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Haystack Overview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Definition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Haystack is an open-source framework by deepset designed to build production-ready NLP systems based on Large Language Models (LLMs). It is primarily used for creating search systems, question answering (QA), semantic retrieval, and RAG (Retrieval-Augmented Generation) pipelines.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Framework Architecture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Haystack architecture is modular and pipeline-driven, allowing integration of retrievers, readers, generators, rankers, and custom components. It supports multi-modal document stores and scalable backends.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Key Architecture Components: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-Document Store – Stores and indexes documents (Elasticsearch, FAISS, Weaviate, etc.)</w:t>
        <w:br w:type="textWrapping"/>
        <w:t xml:space="preserve">-Retriever – Pulls relevant documents based on query (sparse/dense)</w:t>
        <w:br w:type="textWrapping"/>
        <w:t xml:space="preserve">-Reader – Extractive QA model that finds precise answers from retrieved docs</w:t>
        <w:br w:type="textWrapping"/>
        <w:t xml:space="preserve">-Generator – Generative model for abstractive answers (e.g., OpenAI, Cohere)</w:t>
        <w:br w:type="textWrapping"/>
        <w:t xml:space="preserve">-Ranker – Ranks retrieved docs based on relevance</w:t>
        <w:br w:type="textWrapping"/>
        <w:t xml:space="preserve">-Pipeline – Orchestrates components in a customizable flow</w:t>
        <w:br w:type="textWrapping"/>
        <w:t xml:space="preserve">-Node – Each processing step in a pipeline</w:t>
        <w:br w:type="textWrapping"/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Core Components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DocumentStore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Backend to store documents and embeddings.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Retriever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Finds documents relevant to a query (BM25, DPR,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Reader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Extracts the answer span from the text (e.g., BERT, RoBERTa).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Generator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Generates answers using language models (e.g., GPT, FLAN-T5).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Ranker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Reorders retrieved documents based on semantic relevance.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Pipeline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Workflow of connected nodes (Retriever → Reader, etc.).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Atomic operation step (can be custom-built).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PromptNode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Allows use of prompt-based LLMs for diverse tasks.</w:t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Pros of Haystack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Modular Design: Easily build custom pipelines using modular components.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Multi-Backend Support: Works with Elasticsearch, OpenSearch, FAISS, Weaviate, etc.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Hybrid Search: Supports both sparse (BM25) and dense retrieval (DPR, SentenceTransformers).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Flexible Pipelines: Pipeline-based design enables complex workflows.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 Generative + Extractive: Supports both extractive readers and generative LLMs.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Community and Extensibility: Active open-source community and custom node support.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Cons of Haystack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• Setup Complexity: Requires understanding of multiple components and dependencies.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 Performance Tuning: Hybrid pipelines may need careful tuning for latency and precision.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• Resource Intensive: Running dense retrievers or generators can be compute-heavy.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 Documentation Gaps: Advanced configurations sometimes lack detailed guidance.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Alternatives &amp; Similar Tools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LangChain: Framework for LLM applications, strong tool integration and agent-based workflows.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RAG by Hugging Face: Pre-built models and utilities for retrieval-augmented generation.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LlamaIndex: Data framework to connect LLMs with private data; simple interface for document ingestion.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Semantic Kernel: Microsoft’s orchestration SDK for prompt engineering and semantic pipelines.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DeepEval: Evaluation tool for RAG pipelines and QA systems.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Qdrant: Vector DB with built-in semantic search and filtering.</w:t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Aspect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RAG, semantic QA, enterprise search, LLM apps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Execution Model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Pipeline-based processing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Docker, Kubernetes, REST API, local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Strength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Modular, LLM-ready, backend-agnostic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Weakness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Complexity in setup and resource use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LcR6xXmOHvdOuZW+LvVVKiqSQ==">CgMxLjA4AHIhMVZ1YjluUGp6R2FwWHd3Z1ItQnZfakxvaVpSdGZFV0VH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