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4190B3" w14:textId="0F16E7F6" w:rsidR="002A6505" w:rsidRPr="000B6A8B" w:rsidRDefault="002A6505" w:rsidP="000B6A8B">
      <w:pPr>
        <w:spacing w:line="276" w:lineRule="auto"/>
        <w:ind w:left="720" w:hanging="360"/>
        <w:jc w:val="center"/>
        <w:rPr>
          <w:rFonts w:ascii="Times New Roman" w:hAnsi="Times New Roman" w:cs="Times New Roman"/>
          <w:b/>
          <w:bCs/>
          <w:sz w:val="32"/>
          <w:szCs w:val="32"/>
        </w:rPr>
      </w:pPr>
      <w:r w:rsidRPr="000B6A8B">
        <w:rPr>
          <w:rFonts w:ascii="Times New Roman" w:hAnsi="Times New Roman" w:cs="Times New Roman"/>
          <w:b/>
          <w:bCs/>
          <w:sz w:val="32"/>
          <w:szCs w:val="32"/>
        </w:rPr>
        <w:t>CARDANO</w:t>
      </w:r>
      <w:r w:rsidR="000B6A8B" w:rsidRPr="000B6A8B">
        <w:rPr>
          <w:rFonts w:ascii="Times New Roman" w:hAnsi="Times New Roman" w:cs="Times New Roman"/>
          <w:b/>
          <w:bCs/>
          <w:sz w:val="32"/>
          <w:szCs w:val="32"/>
        </w:rPr>
        <w:t xml:space="preserve"> </w:t>
      </w:r>
      <w:r w:rsidRPr="000B6A8B">
        <w:rPr>
          <w:rFonts w:ascii="Times New Roman" w:hAnsi="Times New Roman" w:cs="Times New Roman"/>
          <w:b/>
          <w:bCs/>
          <w:sz w:val="32"/>
          <w:szCs w:val="32"/>
        </w:rPr>
        <w:t>(ADA) PRICE PREDICTION</w:t>
      </w:r>
    </w:p>
    <w:p w14:paraId="46CE81E7" w14:textId="77777777" w:rsidR="00C71891" w:rsidRDefault="00C71891" w:rsidP="000B6A8B">
      <w:pPr>
        <w:spacing w:line="276" w:lineRule="auto"/>
        <w:rPr>
          <w:rFonts w:ascii="Times New Roman" w:hAnsi="Times New Roman" w:cs="Times New Roman"/>
          <w:b/>
          <w:bCs/>
          <w:u w:val="single"/>
        </w:rPr>
      </w:pPr>
    </w:p>
    <w:p w14:paraId="69A00D90" w14:textId="1E553B3E" w:rsidR="00B55270" w:rsidRPr="00C276EE" w:rsidRDefault="005A0589" w:rsidP="00C276EE">
      <w:pPr>
        <w:pStyle w:val="ListParagraph"/>
        <w:numPr>
          <w:ilvl w:val="0"/>
          <w:numId w:val="12"/>
        </w:numPr>
        <w:spacing w:line="360" w:lineRule="auto"/>
        <w:jc w:val="center"/>
        <w:rPr>
          <w:rFonts w:ascii="Times New Roman" w:hAnsi="Times New Roman" w:cs="Times New Roman"/>
          <w:b/>
          <w:bCs/>
          <w:sz w:val="24"/>
          <w:szCs w:val="24"/>
          <w:u w:val="single"/>
        </w:rPr>
      </w:pPr>
      <w:r w:rsidRPr="00C276EE">
        <w:rPr>
          <w:rFonts w:ascii="Times New Roman" w:hAnsi="Times New Roman" w:cs="Times New Roman"/>
          <w:b/>
          <w:bCs/>
          <w:sz w:val="24"/>
          <w:szCs w:val="24"/>
          <w:u w:val="single"/>
        </w:rPr>
        <w:t>INTRODUCTION</w:t>
      </w:r>
    </w:p>
    <w:p w14:paraId="0F4DC4BD" w14:textId="79AD897C" w:rsidR="00114B08" w:rsidRPr="00C276EE" w:rsidRDefault="005D4C6C" w:rsidP="00C276EE">
      <w:pPr>
        <w:spacing w:line="360" w:lineRule="auto"/>
        <w:jc w:val="both"/>
        <w:rPr>
          <w:rFonts w:ascii="Times New Roman" w:hAnsi="Times New Roman" w:cs="Times New Roman"/>
          <w:color w:val="000000"/>
          <w:sz w:val="24"/>
          <w:szCs w:val="24"/>
        </w:rPr>
      </w:pPr>
      <w:r w:rsidRPr="00C276EE">
        <w:rPr>
          <w:rFonts w:ascii="Times New Roman" w:hAnsi="Times New Roman" w:cs="Times New Roman"/>
          <w:sz w:val="24"/>
          <w:szCs w:val="24"/>
        </w:rPr>
        <w:t xml:space="preserve">Cryptocurrencies are a digital means of exchange which rely on the transmission of digital information, utilizing cryptographic methods to ensure legitimate, unique transactions. The cryptocurrency market has evolved erratically and at unprecedented speed over the course of its short lifespan. </w:t>
      </w:r>
      <w:r w:rsidRPr="00C276EE">
        <w:rPr>
          <w:rFonts w:ascii="Times New Roman" w:hAnsi="Times New Roman" w:cs="Times New Roman"/>
          <w:color w:val="000000"/>
          <w:sz w:val="24"/>
          <w:szCs w:val="24"/>
        </w:rPr>
        <w:t>The popularity of cryptocurrencies has skyrocketed in 2017 due to several consecutive months of super exponential growth of their market capitalization</w:t>
      </w:r>
      <w:r w:rsidR="00BB6D99" w:rsidRPr="00C276EE">
        <w:rPr>
          <w:rFonts w:ascii="Times New Roman" w:hAnsi="Times New Roman" w:cs="Times New Roman"/>
          <w:color w:val="000000"/>
          <w:sz w:val="24"/>
          <w:szCs w:val="24"/>
        </w:rPr>
        <w:t xml:space="preserve"> </w:t>
      </w:r>
      <w:r w:rsidR="00BB6D99" w:rsidRPr="00C276EE">
        <w:rPr>
          <w:rFonts w:ascii="Times New Roman" w:hAnsi="Times New Roman" w:cs="Times New Roman"/>
          <w:sz w:val="24"/>
          <w:szCs w:val="24"/>
        </w:rPr>
        <w:t>(El</w:t>
      </w:r>
      <w:r w:rsidR="000B6A8B" w:rsidRPr="00C276EE">
        <w:rPr>
          <w:rFonts w:ascii="Times New Roman" w:hAnsi="Times New Roman" w:cs="Times New Roman"/>
          <w:sz w:val="24"/>
          <w:szCs w:val="24"/>
        </w:rPr>
        <w:t xml:space="preserve"> </w:t>
      </w:r>
      <w:r w:rsidR="00BB6D99" w:rsidRPr="00C276EE">
        <w:rPr>
          <w:rFonts w:ascii="Times New Roman" w:hAnsi="Times New Roman" w:cs="Times New Roman"/>
          <w:sz w:val="24"/>
          <w:szCs w:val="24"/>
        </w:rPr>
        <w:t>Bahrawy et al., 2017)</w:t>
      </w:r>
      <w:r w:rsidRPr="00C276EE">
        <w:rPr>
          <w:rFonts w:ascii="Times New Roman" w:hAnsi="Times New Roman" w:cs="Times New Roman"/>
          <w:color w:val="000000"/>
          <w:sz w:val="24"/>
          <w:szCs w:val="24"/>
        </w:rPr>
        <w:t>, which peaked at more than $800 billion in Jan. 2018. Today, there are more than 1500 actively traded cryptocurrencies.</w:t>
      </w:r>
    </w:p>
    <w:p w14:paraId="194E57C3" w14:textId="2ACDDCC0" w:rsidR="005D4C6C" w:rsidRPr="00C276EE" w:rsidRDefault="005D4C6C" w:rsidP="00C276EE">
      <w:pPr>
        <w:spacing w:line="360" w:lineRule="auto"/>
        <w:jc w:val="both"/>
        <w:rPr>
          <w:rFonts w:ascii="Times New Roman" w:hAnsi="Times New Roman" w:cs="Times New Roman"/>
          <w:color w:val="111111"/>
          <w:sz w:val="24"/>
          <w:szCs w:val="24"/>
          <w:shd w:val="clear" w:color="auto" w:fill="FFFFFF"/>
        </w:rPr>
      </w:pPr>
      <w:r w:rsidRPr="00C276EE">
        <w:rPr>
          <w:rFonts w:ascii="Times New Roman" w:hAnsi="Times New Roman" w:cs="Times New Roman"/>
          <w:color w:val="000000"/>
          <w:sz w:val="24"/>
          <w:szCs w:val="24"/>
        </w:rPr>
        <w:t xml:space="preserve">The Binance Exchange is an exchange founded in 2017 offering trade in more than 500 cryptocurrencies and virtual tokens. It provides a crypto wallet for its traders where they can store their electronic funds. </w:t>
      </w:r>
      <w:r w:rsidR="00AE73AE" w:rsidRPr="00C276EE">
        <w:rPr>
          <w:rFonts w:ascii="Times New Roman" w:hAnsi="Times New Roman" w:cs="Times New Roman"/>
          <w:color w:val="111111"/>
          <w:sz w:val="24"/>
          <w:szCs w:val="24"/>
          <w:shd w:val="clear" w:color="auto" w:fill="FFFFFF"/>
        </w:rPr>
        <w:t>Binance offers services around the trading, listing, fundraising, and de-</w:t>
      </w:r>
      <w:r w:rsidR="000B6A8B" w:rsidRPr="00C276EE">
        <w:rPr>
          <w:rFonts w:ascii="Times New Roman" w:hAnsi="Times New Roman" w:cs="Times New Roman"/>
          <w:color w:val="111111"/>
          <w:sz w:val="24"/>
          <w:szCs w:val="24"/>
          <w:shd w:val="clear" w:color="auto" w:fill="FFFFFF"/>
        </w:rPr>
        <w:t>listing,</w:t>
      </w:r>
      <w:r w:rsidR="00AE73AE" w:rsidRPr="00C276EE">
        <w:rPr>
          <w:rFonts w:ascii="Times New Roman" w:hAnsi="Times New Roman" w:cs="Times New Roman"/>
          <w:color w:val="111111"/>
          <w:sz w:val="24"/>
          <w:szCs w:val="24"/>
          <w:shd w:val="clear" w:color="auto" w:fill="FFFFFF"/>
        </w:rPr>
        <w:t xml:space="preserve"> or withdrawal of cryptocurrencies</w:t>
      </w:r>
      <w:r w:rsidR="00BA3760" w:rsidRPr="00C276EE">
        <w:rPr>
          <w:rFonts w:ascii="Times New Roman" w:hAnsi="Times New Roman" w:cs="Times New Roman"/>
          <w:color w:val="111111"/>
          <w:sz w:val="24"/>
          <w:szCs w:val="24"/>
          <w:shd w:val="clear" w:color="auto" w:fill="FFFFFF"/>
        </w:rPr>
        <w:t xml:space="preserve"> </w:t>
      </w:r>
      <w:r w:rsidR="00BA3760" w:rsidRPr="00C276EE">
        <w:rPr>
          <w:rFonts w:ascii="Times New Roman" w:hAnsi="Times New Roman" w:cs="Times New Roman"/>
          <w:sz w:val="24"/>
          <w:szCs w:val="24"/>
        </w:rPr>
        <w:t>(</w:t>
      </w:r>
      <w:r w:rsidR="00BA3760" w:rsidRPr="00C276EE">
        <w:rPr>
          <w:rFonts w:ascii="Times New Roman" w:hAnsi="Times New Roman" w:cs="Times New Roman"/>
          <w:i/>
          <w:iCs/>
          <w:sz w:val="24"/>
          <w:szCs w:val="24"/>
        </w:rPr>
        <w:t>Binance Exchange Definition</w:t>
      </w:r>
      <w:r w:rsidR="00BA3760" w:rsidRPr="00C276EE">
        <w:rPr>
          <w:rFonts w:ascii="Times New Roman" w:hAnsi="Times New Roman" w:cs="Times New Roman"/>
          <w:sz w:val="24"/>
          <w:szCs w:val="24"/>
        </w:rPr>
        <w:t>, n.d.)</w:t>
      </w:r>
      <w:r w:rsidR="00AE73AE" w:rsidRPr="00C276EE">
        <w:rPr>
          <w:rFonts w:ascii="Times New Roman" w:hAnsi="Times New Roman" w:cs="Times New Roman"/>
          <w:color w:val="111111"/>
          <w:sz w:val="24"/>
          <w:szCs w:val="24"/>
          <w:shd w:val="clear" w:color="auto" w:fill="FFFFFF"/>
        </w:rPr>
        <w:t>.</w:t>
      </w:r>
    </w:p>
    <w:p w14:paraId="0D540752" w14:textId="7D1B4488" w:rsidR="0073010C" w:rsidRPr="00C276EE" w:rsidRDefault="002D4FBE" w:rsidP="00C276EE">
      <w:pPr>
        <w:spacing w:line="360" w:lineRule="auto"/>
        <w:jc w:val="both"/>
        <w:rPr>
          <w:rFonts w:ascii="Times New Roman" w:hAnsi="Times New Roman" w:cs="Times New Roman"/>
          <w:color w:val="111111"/>
          <w:sz w:val="24"/>
          <w:szCs w:val="24"/>
          <w:shd w:val="clear" w:color="auto" w:fill="FFFFFF"/>
        </w:rPr>
      </w:pPr>
      <w:r w:rsidRPr="00C276EE">
        <w:rPr>
          <w:rFonts w:ascii="Times New Roman" w:hAnsi="Times New Roman" w:cs="Times New Roman"/>
          <w:color w:val="111111"/>
          <w:sz w:val="24"/>
          <w:szCs w:val="24"/>
          <w:shd w:val="clear" w:color="auto" w:fill="FFFFFF"/>
        </w:rPr>
        <w:t>The aim of the project is to predict the closing price of Cardano</w:t>
      </w:r>
      <w:r w:rsidR="0032079F" w:rsidRPr="00C276EE">
        <w:rPr>
          <w:rFonts w:ascii="Times New Roman" w:hAnsi="Times New Roman" w:cs="Times New Roman"/>
          <w:color w:val="111111"/>
          <w:sz w:val="24"/>
          <w:szCs w:val="24"/>
          <w:shd w:val="clear" w:color="auto" w:fill="FFFFFF"/>
        </w:rPr>
        <w:t xml:space="preserve"> (ADA)</w:t>
      </w:r>
      <w:r w:rsidR="00863711" w:rsidRPr="00C276EE">
        <w:rPr>
          <w:rFonts w:ascii="Times New Roman" w:hAnsi="Times New Roman" w:cs="Times New Roman"/>
          <w:color w:val="111111"/>
          <w:sz w:val="24"/>
          <w:szCs w:val="24"/>
          <w:shd w:val="clear" w:color="auto" w:fill="FFFFFF"/>
        </w:rPr>
        <w:t>.</w:t>
      </w:r>
    </w:p>
    <w:p w14:paraId="75D878C4" w14:textId="1A210068" w:rsidR="00AA4289" w:rsidRPr="00C276EE" w:rsidRDefault="0032079F" w:rsidP="00C276EE">
      <w:pPr>
        <w:pStyle w:val="q-text"/>
        <w:shd w:val="clear" w:color="auto" w:fill="FFFFFF"/>
        <w:spacing w:before="0" w:beforeAutospacing="0" w:after="240" w:afterAutospacing="0" w:line="360" w:lineRule="auto"/>
        <w:jc w:val="both"/>
        <w:rPr>
          <w:color w:val="222222"/>
        </w:rPr>
      </w:pPr>
      <w:r w:rsidRPr="00C276EE">
        <w:rPr>
          <w:color w:val="111111"/>
          <w:shd w:val="clear" w:color="auto" w:fill="FFFFFF"/>
        </w:rPr>
        <w:t>Our project uses the Python-Binance API to fetch the data for the cryptocurrency Cardano (ADA).</w:t>
      </w:r>
      <w:r w:rsidR="00362A14" w:rsidRPr="00C276EE">
        <w:rPr>
          <w:color w:val="111111"/>
          <w:shd w:val="clear" w:color="auto" w:fill="FFFFFF"/>
        </w:rPr>
        <w:t xml:space="preserve"> </w:t>
      </w:r>
      <w:r w:rsidR="00362A14" w:rsidRPr="00C276EE">
        <w:rPr>
          <w:color w:val="222222"/>
        </w:rPr>
        <w:t xml:space="preserve">The Binance API is a method that allows </w:t>
      </w:r>
      <w:r w:rsidR="00A13F7A" w:rsidRPr="00C276EE">
        <w:rPr>
          <w:color w:val="222222"/>
        </w:rPr>
        <w:t>us</w:t>
      </w:r>
      <w:r w:rsidR="00362A14" w:rsidRPr="00C276EE">
        <w:rPr>
          <w:color w:val="222222"/>
        </w:rPr>
        <w:t xml:space="preserve"> to connect to the Binance servers via Python or several other programming languages</w:t>
      </w:r>
      <w:r w:rsidR="00AA4289" w:rsidRPr="00C276EE">
        <w:rPr>
          <w:color w:val="222222"/>
        </w:rPr>
        <w:t xml:space="preserve"> </w:t>
      </w:r>
      <w:r w:rsidR="00AA4289" w:rsidRPr="00C276EE">
        <w:t>(</w:t>
      </w:r>
      <w:r w:rsidR="00AA4289" w:rsidRPr="00C276EE">
        <w:rPr>
          <w:i/>
          <w:iCs/>
        </w:rPr>
        <w:t>Binance Python API – A Step-by-Step Guide - AlgoTrading101 Blog</w:t>
      </w:r>
      <w:r w:rsidR="00AA4289" w:rsidRPr="00C276EE">
        <w:t>, 2020)</w:t>
      </w:r>
      <w:r w:rsidR="00362A14" w:rsidRPr="00C276EE">
        <w:rPr>
          <w:color w:val="222222"/>
        </w:rPr>
        <w:t xml:space="preserve">. With it, </w:t>
      </w:r>
      <w:r w:rsidR="00A13F7A" w:rsidRPr="00C276EE">
        <w:rPr>
          <w:color w:val="222222"/>
        </w:rPr>
        <w:t>trading can be automated</w:t>
      </w:r>
      <w:r w:rsidR="00362A14" w:rsidRPr="00C276EE">
        <w:rPr>
          <w:color w:val="222222"/>
        </w:rPr>
        <w:t>.</w:t>
      </w:r>
      <w:r w:rsidR="00A13F7A" w:rsidRPr="00C276EE">
        <w:rPr>
          <w:color w:val="222222"/>
        </w:rPr>
        <w:t xml:space="preserve"> </w:t>
      </w:r>
      <w:r w:rsidR="00362A14" w:rsidRPr="00C276EE">
        <w:rPr>
          <w:color w:val="222222"/>
        </w:rPr>
        <w:t>More specifically, Binance has a RESTful API that uses HTTP requests to send and receive data. Further, there is also a WebSocket available that enables the streaming of data such as price quotes and account updates</w:t>
      </w:r>
      <w:r w:rsidR="00AA4289" w:rsidRPr="00C276EE">
        <w:rPr>
          <w:color w:val="222222"/>
        </w:rPr>
        <w:t xml:space="preserve"> </w:t>
      </w:r>
      <w:r w:rsidR="00AA4289" w:rsidRPr="00C276EE">
        <w:t>(</w:t>
      </w:r>
      <w:r w:rsidR="00AA4289" w:rsidRPr="00C276EE">
        <w:rPr>
          <w:i/>
          <w:iCs/>
        </w:rPr>
        <w:t>Binance Python API – A Step-by-Step Guide - AlgoTrading101 Blog</w:t>
      </w:r>
      <w:r w:rsidR="00AA4289" w:rsidRPr="00C276EE">
        <w:t>, 2020)</w:t>
      </w:r>
      <w:r w:rsidR="00362A14" w:rsidRPr="00C276EE">
        <w:rPr>
          <w:color w:val="222222"/>
        </w:rPr>
        <w:t>.</w:t>
      </w:r>
    </w:p>
    <w:p w14:paraId="243AB87B" w14:textId="7B5A6696" w:rsidR="000B6A8B" w:rsidRPr="00C276EE" w:rsidRDefault="006D03E2" w:rsidP="00C276EE">
      <w:pPr>
        <w:pStyle w:val="q-text"/>
        <w:numPr>
          <w:ilvl w:val="0"/>
          <w:numId w:val="12"/>
        </w:numPr>
        <w:shd w:val="clear" w:color="auto" w:fill="FFFFFF"/>
        <w:spacing w:before="0" w:beforeAutospacing="0" w:after="240" w:afterAutospacing="0" w:line="360" w:lineRule="auto"/>
        <w:jc w:val="center"/>
        <w:rPr>
          <w:b/>
          <w:bCs/>
          <w:color w:val="222222"/>
          <w:u w:val="single"/>
        </w:rPr>
      </w:pPr>
      <w:r w:rsidRPr="00C276EE">
        <w:rPr>
          <w:b/>
          <w:bCs/>
          <w:color w:val="222222"/>
          <w:u w:val="single"/>
        </w:rPr>
        <w:t>METHODOLOGY</w:t>
      </w:r>
    </w:p>
    <w:p w14:paraId="561E895E" w14:textId="39E14600" w:rsidR="00C71891" w:rsidRPr="00C276EE" w:rsidRDefault="00C71891" w:rsidP="00C276EE">
      <w:pPr>
        <w:pStyle w:val="q-text"/>
        <w:shd w:val="clear" w:color="auto" w:fill="FFFFFF"/>
        <w:spacing w:before="0" w:beforeAutospacing="0" w:after="240" w:afterAutospacing="0" w:line="360" w:lineRule="auto"/>
        <w:jc w:val="both"/>
        <w:rPr>
          <w:color w:val="222222"/>
        </w:rPr>
      </w:pPr>
      <w:r w:rsidRPr="00C276EE">
        <w:rPr>
          <w:i/>
          <w:iCs/>
          <w:color w:val="222222"/>
        </w:rPr>
        <w:t xml:space="preserve">Libraries: </w:t>
      </w:r>
      <w:r w:rsidRPr="00C276EE">
        <w:rPr>
          <w:color w:val="222222"/>
        </w:rPr>
        <w:t xml:space="preserve"> We are using pip to install the necessary libraries. In the project we are using pip to install python-binance, pandas, scikit-learn, matplotlib, keras, tensorflow, plotly, mplfinance libraries. Below code snippet shows </w:t>
      </w:r>
      <w:r w:rsidR="00A54F08" w:rsidRPr="00C276EE">
        <w:rPr>
          <w:color w:val="222222"/>
        </w:rPr>
        <w:t>the code to pip install the necessary libraries.</w:t>
      </w:r>
    </w:p>
    <w:p w14:paraId="124740F3" w14:textId="1951D7C8" w:rsidR="00A54F08" w:rsidRPr="00C276EE" w:rsidRDefault="00A54F08" w:rsidP="00C276EE">
      <w:pPr>
        <w:pStyle w:val="q-text"/>
        <w:shd w:val="clear" w:color="auto" w:fill="FFFFFF"/>
        <w:spacing w:before="0" w:beforeAutospacing="0" w:after="240" w:afterAutospacing="0" w:line="360" w:lineRule="auto"/>
        <w:jc w:val="center"/>
        <w:rPr>
          <w:b/>
          <w:bCs/>
          <w:color w:val="222222"/>
          <w:u w:val="single"/>
        </w:rPr>
      </w:pPr>
      <w:r w:rsidRPr="00C276EE">
        <w:rPr>
          <w:noProof/>
        </w:rPr>
        <w:lastRenderedPageBreak/>
        <w:drawing>
          <wp:inline distT="0" distB="0" distL="0" distR="0" wp14:anchorId="56251571" wp14:editId="0CE070BE">
            <wp:extent cx="5446308" cy="790219"/>
            <wp:effectExtent l="0" t="0" r="254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7"/>
                    <a:stretch>
                      <a:fillRect/>
                    </a:stretch>
                  </pic:blipFill>
                  <pic:spPr>
                    <a:xfrm>
                      <a:off x="0" y="0"/>
                      <a:ext cx="5505560" cy="798816"/>
                    </a:xfrm>
                    <a:prstGeom prst="rect">
                      <a:avLst/>
                    </a:prstGeom>
                  </pic:spPr>
                </pic:pic>
              </a:graphicData>
            </a:graphic>
          </wp:inline>
        </w:drawing>
      </w:r>
    </w:p>
    <w:p w14:paraId="73CFD451" w14:textId="24CF50C0" w:rsidR="00A54F08" w:rsidRPr="00C276EE" w:rsidRDefault="00A54F08" w:rsidP="00C276EE">
      <w:pPr>
        <w:pStyle w:val="q-text"/>
        <w:shd w:val="clear" w:color="auto" w:fill="FFFFFF"/>
        <w:spacing w:before="0" w:beforeAutospacing="0" w:after="240" w:afterAutospacing="0" w:line="360" w:lineRule="auto"/>
        <w:rPr>
          <w:color w:val="222222"/>
        </w:rPr>
      </w:pPr>
      <w:r w:rsidRPr="00C276EE">
        <w:rPr>
          <w:color w:val="222222"/>
        </w:rPr>
        <w:t>When we run the above code to pip install the necessary, we get below result as the libraries are already installed, else the libraries will be installed:</w:t>
      </w:r>
    </w:p>
    <w:p w14:paraId="65820AC6" w14:textId="09546D44" w:rsidR="00A54F08" w:rsidRPr="00C276EE" w:rsidRDefault="00A54F08" w:rsidP="00C276EE">
      <w:pPr>
        <w:pStyle w:val="q-text"/>
        <w:shd w:val="clear" w:color="auto" w:fill="FFFFFF"/>
        <w:spacing w:before="0" w:beforeAutospacing="0" w:after="240" w:afterAutospacing="0" w:line="360" w:lineRule="auto"/>
        <w:jc w:val="center"/>
        <w:rPr>
          <w:color w:val="222222"/>
        </w:rPr>
      </w:pPr>
      <w:r w:rsidRPr="00C276EE">
        <w:rPr>
          <w:noProof/>
        </w:rPr>
        <w:drawing>
          <wp:inline distT="0" distB="0" distL="0" distR="0" wp14:anchorId="06F070E5" wp14:editId="57A93019">
            <wp:extent cx="4465242" cy="1515288"/>
            <wp:effectExtent l="0" t="0" r="0" b="889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8"/>
                    <a:stretch>
                      <a:fillRect/>
                    </a:stretch>
                  </pic:blipFill>
                  <pic:spPr>
                    <a:xfrm>
                      <a:off x="0" y="0"/>
                      <a:ext cx="4474406" cy="1518398"/>
                    </a:xfrm>
                    <a:prstGeom prst="rect">
                      <a:avLst/>
                    </a:prstGeom>
                  </pic:spPr>
                </pic:pic>
              </a:graphicData>
            </a:graphic>
          </wp:inline>
        </w:drawing>
      </w:r>
    </w:p>
    <w:p w14:paraId="4C3162F9" w14:textId="77777777" w:rsidR="00A54F08" w:rsidRPr="00C276EE" w:rsidRDefault="00A54F08" w:rsidP="00C276EE">
      <w:pPr>
        <w:pStyle w:val="q-text"/>
        <w:shd w:val="clear" w:color="auto" w:fill="FFFFFF"/>
        <w:spacing w:before="0" w:beforeAutospacing="0" w:after="240" w:afterAutospacing="0" w:line="360" w:lineRule="auto"/>
        <w:rPr>
          <w:color w:val="222222"/>
        </w:rPr>
      </w:pPr>
    </w:p>
    <w:p w14:paraId="72F6E76B" w14:textId="77777777" w:rsidR="00A54F08" w:rsidRPr="00C276EE" w:rsidRDefault="00A54F08" w:rsidP="00C276EE">
      <w:pPr>
        <w:pStyle w:val="q-text"/>
        <w:shd w:val="clear" w:color="auto" w:fill="FFFFFF"/>
        <w:spacing w:before="0" w:beforeAutospacing="0" w:after="240" w:afterAutospacing="0" w:line="360" w:lineRule="auto"/>
        <w:jc w:val="center"/>
        <w:rPr>
          <w:b/>
          <w:bCs/>
          <w:color w:val="222222"/>
          <w:u w:val="single"/>
        </w:rPr>
      </w:pPr>
    </w:p>
    <w:p w14:paraId="03B000DC" w14:textId="54A10A4A" w:rsidR="003A2057" w:rsidRPr="00C276EE" w:rsidRDefault="003A2057" w:rsidP="00C276EE">
      <w:pPr>
        <w:pStyle w:val="q-text"/>
        <w:shd w:val="clear" w:color="auto" w:fill="FFFFFF"/>
        <w:spacing w:before="0" w:beforeAutospacing="0" w:after="240" w:afterAutospacing="0" w:line="360" w:lineRule="auto"/>
        <w:jc w:val="both"/>
      </w:pPr>
      <w:r w:rsidRPr="00C276EE">
        <w:rPr>
          <w:i/>
          <w:iCs/>
          <w:color w:val="222222"/>
        </w:rPr>
        <w:t>Main Function</w:t>
      </w:r>
      <w:r w:rsidRPr="00C276EE">
        <w:rPr>
          <w:color w:val="222222"/>
        </w:rPr>
        <w:t>: The program starts from here in the main it will call all the requires functions that are needed to extract the data, visualize it, run analysis on it and to train and perform predictions on the data.</w:t>
      </w:r>
    </w:p>
    <w:p w14:paraId="0F4FC425" w14:textId="515F95F6" w:rsidR="003A2057" w:rsidRPr="00C276EE" w:rsidRDefault="003A2057" w:rsidP="00C276EE">
      <w:pPr>
        <w:pStyle w:val="q-text"/>
        <w:shd w:val="clear" w:color="auto" w:fill="FFFFFF"/>
        <w:spacing w:before="0" w:beforeAutospacing="0" w:after="240" w:afterAutospacing="0" w:line="360" w:lineRule="auto"/>
        <w:jc w:val="center"/>
        <w:rPr>
          <w:i/>
          <w:iCs/>
          <w:color w:val="222222"/>
        </w:rPr>
      </w:pPr>
      <w:r w:rsidRPr="00C276EE">
        <w:rPr>
          <w:noProof/>
        </w:rPr>
        <w:drawing>
          <wp:inline distT="0" distB="0" distL="0" distR="0" wp14:anchorId="5907FAE7" wp14:editId="7E935ABF">
            <wp:extent cx="4546397" cy="2318242"/>
            <wp:effectExtent l="0" t="0" r="6985" b="635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9"/>
                    <a:stretch>
                      <a:fillRect/>
                    </a:stretch>
                  </pic:blipFill>
                  <pic:spPr>
                    <a:xfrm>
                      <a:off x="0" y="0"/>
                      <a:ext cx="4565822" cy="2328147"/>
                    </a:xfrm>
                    <a:prstGeom prst="rect">
                      <a:avLst/>
                    </a:prstGeom>
                  </pic:spPr>
                </pic:pic>
              </a:graphicData>
            </a:graphic>
          </wp:inline>
        </w:drawing>
      </w:r>
    </w:p>
    <w:p w14:paraId="5B563DEB" w14:textId="05DE4C03" w:rsidR="005E782D" w:rsidRPr="00C276EE" w:rsidRDefault="006D03E2" w:rsidP="00C276EE">
      <w:pPr>
        <w:pStyle w:val="q-text"/>
        <w:shd w:val="clear" w:color="auto" w:fill="FFFFFF"/>
        <w:spacing w:before="0" w:beforeAutospacing="0" w:after="240" w:afterAutospacing="0" w:line="360" w:lineRule="auto"/>
        <w:jc w:val="both"/>
      </w:pPr>
      <w:r w:rsidRPr="00C276EE">
        <w:rPr>
          <w:i/>
          <w:iCs/>
          <w:color w:val="222222"/>
        </w:rPr>
        <w:lastRenderedPageBreak/>
        <w:t>Data Extraction</w:t>
      </w:r>
      <w:r w:rsidRPr="00C276EE">
        <w:rPr>
          <w:color w:val="222222"/>
        </w:rPr>
        <w:t xml:space="preserve">: </w:t>
      </w:r>
      <w:r w:rsidR="00BB3163" w:rsidRPr="00C276EE">
        <w:t xml:space="preserve">Data extraction is the process of collecting or retrieving disparate types of data from a variety of sources. Data extraction makes it possible to consolidate, process, and refine data so that it can be stored in a centralized location </w:t>
      </w:r>
      <w:r w:rsidR="005E782D" w:rsidRPr="00C276EE">
        <w:t>to</w:t>
      </w:r>
      <w:r w:rsidR="00BB3163" w:rsidRPr="00C276EE">
        <w:t xml:space="preserve"> be transformed</w:t>
      </w:r>
      <w:r w:rsidR="0098551F" w:rsidRPr="00C276EE">
        <w:t xml:space="preserve"> (What Is Data Extraction? Definition and Examples, 2020)</w:t>
      </w:r>
      <w:r w:rsidR="00BB3163" w:rsidRPr="00C276EE">
        <w:t>.</w:t>
      </w:r>
      <w:r w:rsidR="0098551F" w:rsidRPr="00C276EE">
        <w:t xml:space="preserve"> </w:t>
      </w:r>
      <w:r w:rsidR="00553488" w:rsidRPr="00C276EE">
        <w:t>The sources from which data is retrieved may be highly unorganized and</w:t>
      </w:r>
      <w:r w:rsidR="00553488" w:rsidRPr="00C276EE">
        <w:rPr>
          <w:color w:val="222222"/>
          <w:shd w:val="clear" w:color="auto" w:fill="F7F7F7"/>
        </w:rPr>
        <w:t xml:space="preserve"> </w:t>
      </w:r>
      <w:r w:rsidR="0031783B" w:rsidRPr="00C276EE">
        <w:t>unstructured. Extracting data</w:t>
      </w:r>
      <w:r w:rsidR="0031783B" w:rsidRPr="00C276EE">
        <w:rPr>
          <w:color w:val="222222"/>
          <w:shd w:val="clear" w:color="auto" w:fill="F7F7F7"/>
        </w:rPr>
        <w:t xml:space="preserve"> </w:t>
      </w:r>
      <w:r w:rsidR="0031783B" w:rsidRPr="00C276EE">
        <w:t>makes it possible to store the data in a neat and organized manner.</w:t>
      </w:r>
      <w:r w:rsidR="00022E7D" w:rsidRPr="00C276EE">
        <w:t xml:space="preserve"> For this project, the data is extracted from the Binance exchange website using the Binance API</w:t>
      </w:r>
      <w:r w:rsidR="00832C57" w:rsidRPr="00C276EE">
        <w:t xml:space="preserve">. </w:t>
      </w:r>
      <w:r w:rsidR="005E782D" w:rsidRPr="00C276EE">
        <w:t xml:space="preserve">Below code snippet shows the </w:t>
      </w:r>
      <w:r w:rsidR="003A2057" w:rsidRPr="00C276EE">
        <w:t>data is collected from the Binance API with interval as 1Day using get_Klines function, then we are setting the open time as index and transforming the data into float types from string. Below code snippet illustrates the above specified functionality.</w:t>
      </w:r>
    </w:p>
    <w:p w14:paraId="071A09E4" w14:textId="048B7683" w:rsidR="005E782D" w:rsidRPr="00C276EE" w:rsidRDefault="005E782D" w:rsidP="00C276EE">
      <w:pPr>
        <w:pStyle w:val="q-text"/>
        <w:shd w:val="clear" w:color="auto" w:fill="FFFFFF"/>
        <w:spacing w:before="0" w:beforeAutospacing="0" w:after="240" w:afterAutospacing="0" w:line="360" w:lineRule="auto"/>
        <w:jc w:val="center"/>
      </w:pPr>
      <w:r w:rsidRPr="00C276EE">
        <w:rPr>
          <w:noProof/>
        </w:rPr>
        <w:drawing>
          <wp:inline distT="0" distB="0" distL="0" distR="0" wp14:anchorId="754E249A" wp14:editId="2A8209DF">
            <wp:extent cx="4846727" cy="2823667"/>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stretch>
                      <a:fillRect/>
                    </a:stretch>
                  </pic:blipFill>
                  <pic:spPr>
                    <a:xfrm>
                      <a:off x="0" y="0"/>
                      <a:ext cx="4891560" cy="2849786"/>
                    </a:xfrm>
                    <a:prstGeom prst="rect">
                      <a:avLst/>
                    </a:prstGeom>
                  </pic:spPr>
                </pic:pic>
              </a:graphicData>
            </a:graphic>
          </wp:inline>
        </w:drawing>
      </w:r>
    </w:p>
    <w:p w14:paraId="51C5743E" w14:textId="77777777" w:rsidR="003A2057" w:rsidRPr="00C276EE" w:rsidRDefault="003A2057" w:rsidP="00C276EE">
      <w:pPr>
        <w:pStyle w:val="q-text"/>
        <w:shd w:val="clear" w:color="auto" w:fill="FFFFFF"/>
        <w:spacing w:before="0" w:beforeAutospacing="0" w:after="240" w:afterAutospacing="0" w:line="360" w:lineRule="auto"/>
        <w:ind w:left="720"/>
        <w:jc w:val="center"/>
        <w:rPr>
          <w:noProof/>
        </w:rPr>
      </w:pPr>
    </w:p>
    <w:p w14:paraId="41DF2CD2" w14:textId="77777777" w:rsidR="003A2057" w:rsidRPr="00C276EE" w:rsidRDefault="003A2057" w:rsidP="00C276EE">
      <w:pPr>
        <w:pStyle w:val="q-text"/>
        <w:shd w:val="clear" w:color="auto" w:fill="FFFFFF"/>
        <w:spacing w:before="0" w:beforeAutospacing="0" w:after="240" w:afterAutospacing="0" w:line="360" w:lineRule="auto"/>
        <w:ind w:left="720"/>
        <w:jc w:val="center"/>
        <w:rPr>
          <w:noProof/>
        </w:rPr>
      </w:pPr>
    </w:p>
    <w:p w14:paraId="5BEB7389" w14:textId="2111EFBE" w:rsidR="003A2057" w:rsidRPr="00C276EE" w:rsidRDefault="003A2057" w:rsidP="00C276EE">
      <w:pPr>
        <w:pStyle w:val="q-text"/>
        <w:shd w:val="clear" w:color="auto" w:fill="FFFFFF"/>
        <w:spacing w:before="0" w:beforeAutospacing="0" w:after="240" w:afterAutospacing="0" w:line="360" w:lineRule="auto"/>
        <w:ind w:left="720"/>
        <w:jc w:val="both"/>
        <w:rPr>
          <w:noProof/>
        </w:rPr>
      </w:pPr>
      <w:r w:rsidRPr="00C276EE">
        <w:rPr>
          <w:noProof/>
        </w:rPr>
        <w:t>The data extracted consists of the following: -</w:t>
      </w:r>
    </w:p>
    <w:p w14:paraId="6DB8C238" w14:textId="78CFEE07" w:rsidR="00832C57" w:rsidRPr="00C276EE" w:rsidRDefault="000006E5" w:rsidP="00C276EE">
      <w:pPr>
        <w:pStyle w:val="q-text"/>
        <w:shd w:val="clear" w:color="auto" w:fill="FFFFFF"/>
        <w:spacing w:before="0" w:beforeAutospacing="0" w:after="240" w:afterAutospacing="0" w:line="360" w:lineRule="auto"/>
        <w:ind w:left="720"/>
        <w:jc w:val="center"/>
      </w:pPr>
      <w:r w:rsidRPr="00C276EE">
        <w:rPr>
          <w:noProof/>
        </w:rPr>
        <w:lastRenderedPageBreak/>
        <w:drawing>
          <wp:inline distT="0" distB="0" distL="0" distR="0" wp14:anchorId="3264B85A" wp14:editId="66C80B6D">
            <wp:extent cx="3908425" cy="2662823"/>
            <wp:effectExtent l="0" t="0" r="0" b="444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24198" cy="2673569"/>
                    </a:xfrm>
                    <a:prstGeom prst="rect">
                      <a:avLst/>
                    </a:prstGeom>
                    <a:noFill/>
                    <a:ln>
                      <a:noFill/>
                    </a:ln>
                  </pic:spPr>
                </pic:pic>
              </a:graphicData>
            </a:graphic>
          </wp:inline>
        </w:drawing>
      </w:r>
    </w:p>
    <w:p w14:paraId="636B1EA4" w14:textId="02AE5CF8" w:rsidR="008B21F3" w:rsidRPr="00C276EE" w:rsidRDefault="00971C89" w:rsidP="00C276EE">
      <w:pPr>
        <w:pStyle w:val="q-text"/>
        <w:shd w:val="clear" w:color="auto" w:fill="FFFFFF"/>
        <w:spacing w:before="0" w:beforeAutospacing="0" w:after="240" w:afterAutospacing="0" w:line="360" w:lineRule="auto"/>
        <w:jc w:val="both"/>
      </w:pPr>
      <w:r w:rsidRPr="00C276EE">
        <w:rPr>
          <w:i/>
          <w:iCs/>
        </w:rPr>
        <w:t>Data Preprocessing</w:t>
      </w:r>
      <w:r w:rsidR="005E782D" w:rsidRPr="00C276EE">
        <w:rPr>
          <w:i/>
          <w:iCs/>
        </w:rPr>
        <w:t>:</w:t>
      </w:r>
      <w:r w:rsidR="004028E1" w:rsidRPr="00C276EE">
        <w:rPr>
          <w:i/>
          <w:iCs/>
        </w:rPr>
        <w:t xml:space="preserve"> </w:t>
      </w:r>
      <w:r w:rsidR="008213EC" w:rsidRPr="00C276EE">
        <w:t xml:space="preserve">This is the step in which data is converted into a form which makes it ready to be used for analysis. </w:t>
      </w:r>
      <w:r w:rsidR="00E111BB" w:rsidRPr="00C276EE">
        <w:t>It consist</w:t>
      </w:r>
      <w:r w:rsidR="00837090" w:rsidRPr="00C276EE">
        <w:t>s</w:t>
      </w:r>
      <w:r w:rsidR="00E111BB" w:rsidRPr="00C276EE">
        <w:t xml:space="preserve"> of data cleaning, data transformation</w:t>
      </w:r>
      <w:r w:rsidR="00837090" w:rsidRPr="00C276EE">
        <w:t xml:space="preserve"> and </w:t>
      </w:r>
      <w:r w:rsidR="00E111BB" w:rsidRPr="00C276EE">
        <w:t>data reduction</w:t>
      </w:r>
      <w:r w:rsidR="00837090" w:rsidRPr="00C276EE">
        <w:t xml:space="preserve">. To perform these steps, the Pandas library is </w:t>
      </w:r>
      <w:r w:rsidR="00C121C6" w:rsidRPr="00C276EE">
        <w:t>imported,</w:t>
      </w:r>
      <w:r w:rsidR="00837090" w:rsidRPr="00C276EE">
        <w:t xml:space="preserve"> and the data is imported </w:t>
      </w:r>
      <w:r w:rsidR="00992C5E" w:rsidRPr="00C276EE">
        <w:t>in</w:t>
      </w:r>
      <w:r w:rsidR="00C121C6" w:rsidRPr="00C276EE">
        <w:t xml:space="preserve">to a dataframe. Data cleaning involves handling missing data and noisy data. Data transformation includes </w:t>
      </w:r>
      <w:r w:rsidR="006E20DA" w:rsidRPr="00C276EE">
        <w:t xml:space="preserve">normalization, attribute selection etc. For our project, we just need the </w:t>
      </w:r>
      <w:r w:rsidR="00D96813" w:rsidRPr="00C276EE">
        <w:t>open time</w:t>
      </w:r>
      <w:r w:rsidR="006E20DA" w:rsidRPr="00C276EE">
        <w:t>, open price, close price</w:t>
      </w:r>
      <w:r w:rsidR="00FA20DF" w:rsidRPr="00C276EE">
        <w:t>, high price</w:t>
      </w:r>
      <w:r w:rsidR="00D96813" w:rsidRPr="00C276EE">
        <w:t>,</w:t>
      </w:r>
      <w:r w:rsidR="00FA20DF" w:rsidRPr="00C276EE">
        <w:t xml:space="preserve"> low </w:t>
      </w:r>
      <w:r w:rsidR="005E782D" w:rsidRPr="00C276EE">
        <w:t>price,</w:t>
      </w:r>
      <w:r w:rsidR="00D96813" w:rsidRPr="00C276EE">
        <w:t xml:space="preserve"> and the volume</w:t>
      </w:r>
      <w:r w:rsidR="00FA20DF" w:rsidRPr="00C276EE">
        <w:t>.</w:t>
      </w:r>
    </w:p>
    <w:p w14:paraId="0D783D83" w14:textId="78DAEACD" w:rsidR="00CF3218" w:rsidRPr="00C276EE" w:rsidRDefault="00FB1639" w:rsidP="00C276EE">
      <w:pPr>
        <w:pStyle w:val="q-text"/>
        <w:shd w:val="clear" w:color="auto" w:fill="FFFFFF"/>
        <w:spacing w:before="0" w:beforeAutospacing="0" w:after="240" w:afterAutospacing="0" w:line="360" w:lineRule="auto"/>
        <w:ind w:left="720"/>
        <w:rPr>
          <w:color w:val="282829"/>
        </w:rPr>
      </w:pPr>
      <w:r w:rsidRPr="00C276EE">
        <w:rPr>
          <w:color w:val="282829"/>
        </w:rPr>
        <w:t>Open Price: The Stock at which opens at the start of market</w:t>
      </w:r>
      <w:r w:rsidRPr="00C276EE">
        <w:rPr>
          <w:color w:val="282829"/>
        </w:rPr>
        <w:br/>
        <w:t xml:space="preserve">High price: The </w:t>
      </w:r>
      <w:proofErr w:type="gramStart"/>
      <w:r w:rsidRPr="00C276EE">
        <w:rPr>
          <w:color w:val="282829"/>
        </w:rPr>
        <w:t>particular stock</w:t>
      </w:r>
      <w:proofErr w:type="gramEnd"/>
      <w:r w:rsidRPr="00C276EE">
        <w:rPr>
          <w:color w:val="282829"/>
        </w:rPr>
        <w:t xml:space="preserve"> which made high during that particular day</w:t>
      </w:r>
      <w:r w:rsidRPr="00C276EE">
        <w:rPr>
          <w:color w:val="282829"/>
        </w:rPr>
        <w:br/>
        <w:t>Low Price: The Particular stock which made Low during that particular day</w:t>
      </w:r>
      <w:r w:rsidRPr="00C276EE">
        <w:rPr>
          <w:color w:val="282829"/>
        </w:rPr>
        <w:br/>
        <w:t>Close Price: The stock closing at the end of the Market hours</w:t>
      </w:r>
      <w:r w:rsidR="00CF3218" w:rsidRPr="00C276EE">
        <w:rPr>
          <w:color w:val="282829"/>
        </w:rPr>
        <w:br/>
        <w:t xml:space="preserve">Volume: The </w:t>
      </w:r>
      <w:r w:rsidR="003A2057" w:rsidRPr="00C276EE">
        <w:rPr>
          <w:color w:val="282829"/>
        </w:rPr>
        <w:t>number</w:t>
      </w:r>
      <w:r w:rsidR="00CF3218" w:rsidRPr="00C276EE">
        <w:rPr>
          <w:color w:val="282829"/>
        </w:rPr>
        <w:t xml:space="preserve"> of </w:t>
      </w:r>
      <w:r w:rsidR="003A2057" w:rsidRPr="00C276EE">
        <w:rPr>
          <w:color w:val="282829"/>
        </w:rPr>
        <w:t>crypto</w:t>
      </w:r>
      <w:r w:rsidR="00CF3218" w:rsidRPr="00C276EE">
        <w:rPr>
          <w:color w:val="282829"/>
        </w:rPr>
        <w:t xml:space="preserve"> being traded</w:t>
      </w:r>
    </w:p>
    <w:p w14:paraId="5D0F69D5" w14:textId="79C0B282" w:rsidR="00FA20DF" w:rsidRPr="00C276EE" w:rsidRDefault="00D96813" w:rsidP="00C276EE">
      <w:pPr>
        <w:pStyle w:val="q-text"/>
        <w:shd w:val="clear" w:color="auto" w:fill="FFFFFF"/>
        <w:spacing w:before="0" w:beforeAutospacing="0" w:after="240" w:afterAutospacing="0" w:line="360" w:lineRule="auto"/>
        <w:ind w:left="720"/>
        <w:jc w:val="center"/>
      </w:pPr>
      <w:r w:rsidRPr="00C276EE">
        <w:rPr>
          <w:noProof/>
        </w:rPr>
        <w:lastRenderedPageBreak/>
        <w:drawing>
          <wp:inline distT="0" distB="0" distL="0" distR="0" wp14:anchorId="708D1325" wp14:editId="4F265903">
            <wp:extent cx="3997290" cy="2953552"/>
            <wp:effectExtent l="0" t="0" r="381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005188" cy="2959388"/>
                    </a:xfrm>
                    <a:prstGeom prst="rect">
                      <a:avLst/>
                    </a:prstGeom>
                  </pic:spPr>
                </pic:pic>
              </a:graphicData>
            </a:graphic>
          </wp:inline>
        </w:drawing>
      </w:r>
    </w:p>
    <w:p w14:paraId="6287CCD4" w14:textId="0653B5AF" w:rsidR="00832C57" w:rsidRPr="00C276EE" w:rsidRDefault="000C4607" w:rsidP="00C276EE">
      <w:pPr>
        <w:pStyle w:val="q-text"/>
        <w:shd w:val="clear" w:color="auto" w:fill="FFFFFF"/>
        <w:spacing w:before="0" w:beforeAutospacing="0" w:after="240" w:afterAutospacing="0" w:line="360" w:lineRule="auto"/>
        <w:jc w:val="both"/>
      </w:pPr>
      <w:r w:rsidRPr="00C276EE">
        <w:rPr>
          <w:i/>
          <w:iCs/>
        </w:rPr>
        <w:t xml:space="preserve">Data Visualization: </w:t>
      </w:r>
      <w:r w:rsidR="00ED04D4" w:rsidRPr="00C276EE">
        <w:t xml:space="preserve">The graphical representation of information and data </w:t>
      </w:r>
      <w:r w:rsidR="00D956CB" w:rsidRPr="00C276EE">
        <w:t xml:space="preserve">is known as data visualization. For this project, the plotly library was imported to plot </w:t>
      </w:r>
      <w:r w:rsidR="00CB16E7" w:rsidRPr="00C276EE">
        <w:t xml:space="preserve">the candlestick chart. </w:t>
      </w:r>
      <w:r w:rsidR="00C37AD8" w:rsidRPr="00C276EE">
        <w:rPr>
          <w:color w:val="111111"/>
          <w:shd w:val="clear" w:color="auto" w:fill="FFFFFF"/>
        </w:rPr>
        <w:t>A candlestick is a type of price chart used in technical analysis that displays the high, low, open, and closing prices of a security for a specific period.</w:t>
      </w:r>
    </w:p>
    <w:p w14:paraId="546DBE9C" w14:textId="421C6BA2" w:rsidR="00DB17A0" w:rsidRPr="00C276EE" w:rsidRDefault="00560D6B" w:rsidP="00C276EE">
      <w:pPr>
        <w:pStyle w:val="q-text"/>
        <w:shd w:val="clear" w:color="auto" w:fill="FFFFFF"/>
        <w:spacing w:before="0" w:beforeAutospacing="0" w:after="240" w:afterAutospacing="0" w:line="360" w:lineRule="auto"/>
        <w:ind w:left="360"/>
        <w:jc w:val="center"/>
      </w:pPr>
      <w:r w:rsidRPr="00C276EE">
        <w:rPr>
          <w:noProof/>
        </w:rPr>
        <w:drawing>
          <wp:inline distT="0" distB="0" distL="0" distR="0" wp14:anchorId="3E00AF8E" wp14:editId="3F425C41">
            <wp:extent cx="2657949" cy="1332230"/>
            <wp:effectExtent l="0" t="0" r="9525" b="127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13"/>
                    <a:srcRect l="25246" t="42449" r="30016" b="17687"/>
                    <a:stretch/>
                  </pic:blipFill>
                  <pic:spPr bwMode="auto">
                    <a:xfrm>
                      <a:off x="0" y="0"/>
                      <a:ext cx="2659012" cy="1332763"/>
                    </a:xfrm>
                    <a:prstGeom prst="rect">
                      <a:avLst/>
                    </a:prstGeom>
                    <a:ln>
                      <a:noFill/>
                    </a:ln>
                    <a:extLst>
                      <a:ext uri="{53640926-AAD7-44D8-BBD7-CCE9431645EC}">
                        <a14:shadowObscured xmlns:a14="http://schemas.microsoft.com/office/drawing/2010/main"/>
                      </a:ext>
                    </a:extLst>
                  </pic:spPr>
                </pic:pic>
              </a:graphicData>
            </a:graphic>
          </wp:inline>
        </w:drawing>
      </w:r>
    </w:p>
    <w:p w14:paraId="0C8CB82C" w14:textId="08F030A2" w:rsidR="003A2057" w:rsidRPr="00C276EE" w:rsidRDefault="0041741C" w:rsidP="00C276EE">
      <w:pPr>
        <w:pStyle w:val="q-text"/>
        <w:shd w:val="clear" w:color="auto" w:fill="FFFFFF"/>
        <w:spacing w:before="0" w:beforeAutospacing="0" w:after="240" w:afterAutospacing="0" w:line="360" w:lineRule="auto"/>
        <w:jc w:val="both"/>
        <w:rPr>
          <w:color w:val="222222"/>
          <w:shd w:val="clear" w:color="auto" w:fill="FFFFFF"/>
        </w:rPr>
      </w:pPr>
      <w:r w:rsidRPr="00C276EE">
        <w:t xml:space="preserve">Technical analysts use the candlestick charts to determine when to enter and exit trades. </w:t>
      </w:r>
      <w:r w:rsidR="003E1D23" w:rsidRPr="00C276EE">
        <w:rPr>
          <w:color w:val="222222"/>
          <w:shd w:val="clear" w:color="auto" w:fill="FFFFFF"/>
        </w:rPr>
        <w:t xml:space="preserve">If the candlestick is green, the price closed above where it opened and this candle will be located above and to the right of the previous one, unless </w:t>
      </w:r>
      <w:proofErr w:type="gramStart"/>
      <w:r w:rsidR="003E1D23" w:rsidRPr="00C276EE">
        <w:rPr>
          <w:color w:val="222222"/>
          <w:shd w:val="clear" w:color="auto" w:fill="FFFFFF"/>
        </w:rPr>
        <w:t>it's</w:t>
      </w:r>
      <w:proofErr w:type="gramEnd"/>
      <w:r w:rsidR="003E1D23" w:rsidRPr="00C276EE">
        <w:rPr>
          <w:color w:val="222222"/>
          <w:shd w:val="clear" w:color="auto" w:fill="FFFFFF"/>
        </w:rPr>
        <w:t xml:space="preserve"> shorter and of a different color than the previous candle. If the candlestick is red, the price closed below where it opened and this candle will be located below and to the right of the previous one, again unless </w:t>
      </w:r>
      <w:proofErr w:type="gramStart"/>
      <w:r w:rsidR="003E1D23" w:rsidRPr="00C276EE">
        <w:rPr>
          <w:color w:val="222222"/>
          <w:shd w:val="clear" w:color="auto" w:fill="FFFFFF"/>
        </w:rPr>
        <w:t>it's</w:t>
      </w:r>
      <w:proofErr w:type="gramEnd"/>
      <w:r w:rsidR="003E1D23" w:rsidRPr="00C276EE">
        <w:rPr>
          <w:color w:val="222222"/>
          <w:shd w:val="clear" w:color="auto" w:fill="FFFFFF"/>
        </w:rPr>
        <w:t xml:space="preserve"> shorter and of a different color than the previous candle</w:t>
      </w:r>
      <w:r w:rsidR="00AE0F45" w:rsidRPr="00C276EE">
        <w:rPr>
          <w:color w:val="222222"/>
          <w:shd w:val="clear" w:color="auto" w:fill="FFFFFF"/>
        </w:rPr>
        <w:t xml:space="preserve"> </w:t>
      </w:r>
      <w:r w:rsidR="00AE0F45" w:rsidRPr="00C276EE">
        <w:t>(</w:t>
      </w:r>
      <w:r w:rsidR="00AE0F45" w:rsidRPr="00C276EE">
        <w:rPr>
          <w:i/>
          <w:iCs/>
        </w:rPr>
        <w:t>How to Read a Candlestick Charts</w:t>
      </w:r>
      <w:r w:rsidR="00AE0F45" w:rsidRPr="00C276EE">
        <w:t>, n.d.)</w:t>
      </w:r>
      <w:r w:rsidR="003E1D23" w:rsidRPr="00C276EE">
        <w:rPr>
          <w:color w:val="222222"/>
          <w:shd w:val="clear" w:color="auto" w:fill="FFFFFF"/>
        </w:rPr>
        <w:t>.</w:t>
      </w:r>
      <w:r w:rsidR="008B0CC4" w:rsidRPr="00C276EE">
        <w:rPr>
          <w:color w:val="222222"/>
          <w:shd w:val="clear" w:color="auto" w:fill="FFFFFF"/>
        </w:rPr>
        <w:t xml:space="preserve"> The below code Snippet shows the implementation of the same.</w:t>
      </w:r>
    </w:p>
    <w:p w14:paraId="54D3A053" w14:textId="049278B7" w:rsidR="003A2057" w:rsidRPr="00C276EE" w:rsidRDefault="003A2057" w:rsidP="00C276EE">
      <w:pPr>
        <w:pStyle w:val="q-text"/>
        <w:shd w:val="clear" w:color="auto" w:fill="FFFFFF"/>
        <w:spacing w:before="0" w:beforeAutospacing="0" w:after="240" w:afterAutospacing="0" w:line="360" w:lineRule="auto"/>
        <w:ind w:left="360"/>
        <w:jc w:val="center"/>
        <w:rPr>
          <w:color w:val="222222"/>
          <w:shd w:val="clear" w:color="auto" w:fill="FFFFFF"/>
        </w:rPr>
      </w:pPr>
      <w:r w:rsidRPr="00C276EE">
        <w:rPr>
          <w:noProof/>
        </w:rPr>
        <w:lastRenderedPageBreak/>
        <w:drawing>
          <wp:inline distT="0" distB="0" distL="0" distR="0" wp14:anchorId="022DAEF8" wp14:editId="5496003E">
            <wp:extent cx="4966440" cy="1152398"/>
            <wp:effectExtent l="0" t="0" r="5715"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14"/>
                    <a:stretch>
                      <a:fillRect/>
                    </a:stretch>
                  </pic:blipFill>
                  <pic:spPr>
                    <a:xfrm>
                      <a:off x="0" y="0"/>
                      <a:ext cx="4985773" cy="1156884"/>
                    </a:xfrm>
                    <a:prstGeom prst="rect">
                      <a:avLst/>
                    </a:prstGeom>
                  </pic:spPr>
                </pic:pic>
              </a:graphicData>
            </a:graphic>
          </wp:inline>
        </w:drawing>
      </w:r>
    </w:p>
    <w:p w14:paraId="1D4A09E4" w14:textId="0386E1DC" w:rsidR="00EF2D1E" w:rsidRPr="00C276EE" w:rsidRDefault="00EF2D1E" w:rsidP="00C276EE">
      <w:pPr>
        <w:pStyle w:val="q-text"/>
        <w:shd w:val="clear" w:color="auto" w:fill="FFFFFF"/>
        <w:spacing w:before="0" w:beforeAutospacing="0" w:after="240" w:afterAutospacing="0" w:line="360" w:lineRule="auto"/>
        <w:ind w:left="360"/>
        <w:jc w:val="center"/>
        <w:rPr>
          <w:color w:val="222222"/>
          <w:shd w:val="clear" w:color="auto" w:fill="FFFFFF"/>
        </w:rPr>
      </w:pPr>
      <w:r w:rsidRPr="00C276EE">
        <w:rPr>
          <w:noProof/>
          <w:color w:val="222222"/>
          <w:shd w:val="clear" w:color="auto" w:fill="FFFFFF"/>
        </w:rPr>
        <w:drawing>
          <wp:inline distT="0" distB="0" distL="0" distR="0" wp14:anchorId="56CE8F73" wp14:editId="180EFD36">
            <wp:extent cx="5943600" cy="2603500"/>
            <wp:effectExtent l="0" t="0" r="0" b="6350"/>
            <wp:docPr id="5" name="Picture 5" descr="Application, Wo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pplication, Word&#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603500"/>
                    </a:xfrm>
                    <a:prstGeom prst="rect">
                      <a:avLst/>
                    </a:prstGeom>
                  </pic:spPr>
                </pic:pic>
              </a:graphicData>
            </a:graphic>
          </wp:inline>
        </w:drawing>
      </w:r>
    </w:p>
    <w:p w14:paraId="68935B0F" w14:textId="77777777" w:rsidR="002D32EA" w:rsidRPr="00C276EE" w:rsidRDefault="002D32EA" w:rsidP="00C276EE">
      <w:pPr>
        <w:pStyle w:val="q-text"/>
        <w:shd w:val="clear" w:color="auto" w:fill="FFFFFF"/>
        <w:spacing w:before="0" w:beforeAutospacing="0" w:after="240" w:afterAutospacing="0" w:line="360" w:lineRule="auto"/>
        <w:ind w:left="360"/>
        <w:rPr>
          <w:color w:val="222222"/>
          <w:shd w:val="clear" w:color="auto" w:fill="FFFFFF"/>
        </w:rPr>
      </w:pPr>
    </w:p>
    <w:p w14:paraId="40114599" w14:textId="1171B354" w:rsidR="00EF2D1E" w:rsidRPr="00C276EE" w:rsidRDefault="00EF2D1E" w:rsidP="00C276EE">
      <w:pPr>
        <w:pStyle w:val="q-text"/>
        <w:shd w:val="clear" w:color="auto" w:fill="FFFFFF"/>
        <w:spacing w:before="0" w:beforeAutospacing="0" w:after="240" w:afterAutospacing="0" w:line="360" w:lineRule="auto"/>
        <w:ind w:left="360"/>
        <w:jc w:val="center"/>
        <w:rPr>
          <w:color w:val="222222"/>
          <w:shd w:val="clear" w:color="auto" w:fill="FFFFFF"/>
        </w:rPr>
      </w:pPr>
      <w:r w:rsidRPr="00C276EE">
        <w:rPr>
          <w:noProof/>
          <w:color w:val="222222"/>
          <w:shd w:val="clear" w:color="auto" w:fill="FFFFFF"/>
        </w:rPr>
        <w:drawing>
          <wp:inline distT="0" distB="0" distL="0" distR="0" wp14:anchorId="0D604A26" wp14:editId="34AB2E7B">
            <wp:extent cx="5673725" cy="2497409"/>
            <wp:effectExtent l="0" t="0" r="3175" b="0"/>
            <wp:docPr id="12" name="Picture 1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77908" cy="2499250"/>
                    </a:xfrm>
                    <a:prstGeom prst="rect">
                      <a:avLst/>
                    </a:prstGeom>
                  </pic:spPr>
                </pic:pic>
              </a:graphicData>
            </a:graphic>
          </wp:inline>
        </w:drawing>
      </w:r>
    </w:p>
    <w:p w14:paraId="51F94DFE" w14:textId="4516EC8F" w:rsidR="00EF2D1E" w:rsidRPr="00C276EE" w:rsidRDefault="00EF2D1E" w:rsidP="00C276EE">
      <w:pPr>
        <w:pStyle w:val="q-text"/>
        <w:shd w:val="clear" w:color="auto" w:fill="FFFFFF"/>
        <w:spacing w:before="0" w:beforeAutospacing="0" w:after="240" w:afterAutospacing="0" w:line="360" w:lineRule="auto"/>
        <w:ind w:left="360"/>
        <w:jc w:val="center"/>
        <w:rPr>
          <w:color w:val="222222"/>
          <w:shd w:val="clear" w:color="auto" w:fill="FFFFFF"/>
        </w:rPr>
      </w:pPr>
      <w:r w:rsidRPr="00C276EE">
        <w:rPr>
          <w:noProof/>
          <w:color w:val="222222"/>
          <w:shd w:val="clear" w:color="auto" w:fill="FFFFFF"/>
        </w:rPr>
        <w:lastRenderedPageBreak/>
        <w:drawing>
          <wp:inline distT="0" distB="0" distL="0" distR="0" wp14:anchorId="7FB24ADE" wp14:editId="07F44305">
            <wp:extent cx="5689600" cy="2470964"/>
            <wp:effectExtent l="0" t="0" r="6350" b="571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96941" cy="2474152"/>
                    </a:xfrm>
                    <a:prstGeom prst="rect">
                      <a:avLst/>
                    </a:prstGeom>
                  </pic:spPr>
                </pic:pic>
              </a:graphicData>
            </a:graphic>
          </wp:inline>
        </w:drawing>
      </w:r>
    </w:p>
    <w:p w14:paraId="1B7E11E1" w14:textId="01866A1B" w:rsidR="00EF2D1E" w:rsidRPr="00C276EE" w:rsidRDefault="00EF2D1E" w:rsidP="00C276EE">
      <w:pPr>
        <w:pStyle w:val="q-text"/>
        <w:shd w:val="clear" w:color="auto" w:fill="FFFFFF"/>
        <w:spacing w:before="0" w:beforeAutospacing="0" w:after="240" w:afterAutospacing="0" w:line="360" w:lineRule="auto"/>
        <w:ind w:left="360"/>
        <w:jc w:val="center"/>
        <w:rPr>
          <w:color w:val="222222"/>
          <w:shd w:val="clear" w:color="auto" w:fill="FFFFFF"/>
        </w:rPr>
      </w:pPr>
      <w:r w:rsidRPr="00C276EE">
        <w:rPr>
          <w:noProof/>
          <w:color w:val="222222"/>
          <w:shd w:val="clear" w:color="auto" w:fill="FFFFFF"/>
        </w:rPr>
        <w:drawing>
          <wp:inline distT="0" distB="0" distL="0" distR="0" wp14:anchorId="1164A42A" wp14:editId="2E73049E">
            <wp:extent cx="2282825" cy="2496185"/>
            <wp:effectExtent l="0" t="0" r="3175"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rotWithShape="1">
                    <a:blip r:embed="rId18">
                      <a:extLst>
                        <a:ext uri="{28A0092B-C50C-407E-A947-70E740481C1C}">
                          <a14:useLocalDpi xmlns:a14="http://schemas.microsoft.com/office/drawing/2010/main" val="0"/>
                        </a:ext>
                      </a:extLst>
                    </a:blip>
                    <a:srcRect l="57639" r="3953"/>
                    <a:stretch/>
                  </pic:blipFill>
                  <pic:spPr bwMode="auto">
                    <a:xfrm>
                      <a:off x="0" y="0"/>
                      <a:ext cx="2282825" cy="2496185"/>
                    </a:xfrm>
                    <a:prstGeom prst="rect">
                      <a:avLst/>
                    </a:prstGeom>
                    <a:ln>
                      <a:noFill/>
                    </a:ln>
                    <a:extLst>
                      <a:ext uri="{53640926-AAD7-44D8-BBD7-CCE9431645EC}">
                        <a14:shadowObscured xmlns:a14="http://schemas.microsoft.com/office/drawing/2010/main"/>
                      </a:ext>
                    </a:extLst>
                  </pic:spPr>
                </pic:pic>
              </a:graphicData>
            </a:graphic>
          </wp:inline>
        </w:drawing>
      </w:r>
      <w:r w:rsidR="00554EB2" w:rsidRPr="00C276EE">
        <w:rPr>
          <w:noProof/>
          <w:color w:val="222222"/>
          <w:shd w:val="clear" w:color="auto" w:fill="FFFFFF"/>
        </w:rPr>
        <w:drawing>
          <wp:inline distT="0" distB="0" distL="0" distR="0" wp14:anchorId="0DAFB5EA" wp14:editId="708BF404">
            <wp:extent cx="1901544" cy="2495550"/>
            <wp:effectExtent l="0" t="0" r="381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rotWithShape="1">
                    <a:blip r:embed="rId19">
                      <a:extLst>
                        <a:ext uri="{28A0092B-C50C-407E-A947-70E740481C1C}">
                          <a14:useLocalDpi xmlns:a14="http://schemas.microsoft.com/office/drawing/2010/main" val="0"/>
                        </a:ext>
                      </a:extLst>
                    </a:blip>
                    <a:srcRect l="63622" r="2724"/>
                    <a:stretch/>
                  </pic:blipFill>
                  <pic:spPr bwMode="auto">
                    <a:xfrm>
                      <a:off x="0" y="0"/>
                      <a:ext cx="1908506" cy="2504687"/>
                    </a:xfrm>
                    <a:prstGeom prst="rect">
                      <a:avLst/>
                    </a:prstGeom>
                    <a:ln>
                      <a:noFill/>
                    </a:ln>
                    <a:extLst>
                      <a:ext uri="{53640926-AAD7-44D8-BBD7-CCE9431645EC}">
                        <a14:shadowObscured xmlns:a14="http://schemas.microsoft.com/office/drawing/2010/main"/>
                      </a:ext>
                    </a:extLst>
                  </pic:spPr>
                </pic:pic>
              </a:graphicData>
            </a:graphic>
          </wp:inline>
        </w:drawing>
      </w:r>
    </w:p>
    <w:p w14:paraId="1CA14A94" w14:textId="77777777" w:rsidR="008B0CC4" w:rsidRPr="00C276EE" w:rsidRDefault="008B0CC4" w:rsidP="00C276EE">
      <w:pPr>
        <w:pStyle w:val="q-text"/>
        <w:shd w:val="clear" w:color="auto" w:fill="FFFFFF"/>
        <w:spacing w:before="0" w:beforeAutospacing="0" w:after="240" w:afterAutospacing="0" w:line="360" w:lineRule="auto"/>
        <w:ind w:left="360"/>
        <w:jc w:val="center"/>
        <w:rPr>
          <w:color w:val="222222"/>
          <w:shd w:val="clear" w:color="auto" w:fill="FFFFFF"/>
        </w:rPr>
      </w:pPr>
    </w:p>
    <w:p w14:paraId="390D3FA4" w14:textId="7F1957F0" w:rsidR="00504DEB" w:rsidRPr="00C276EE" w:rsidRDefault="00AE0F45" w:rsidP="00C276EE">
      <w:pPr>
        <w:pStyle w:val="q-text"/>
        <w:shd w:val="clear" w:color="auto" w:fill="FFFFFF"/>
        <w:spacing w:before="0" w:beforeAutospacing="0" w:after="240" w:afterAutospacing="0" w:line="360" w:lineRule="auto"/>
        <w:jc w:val="both"/>
        <w:rPr>
          <w:i/>
          <w:iCs/>
        </w:rPr>
      </w:pPr>
      <w:r w:rsidRPr="00C276EE">
        <w:rPr>
          <w:i/>
          <w:iCs/>
        </w:rPr>
        <w:t>Data Analysis</w:t>
      </w:r>
      <w:r w:rsidR="00C8587A" w:rsidRPr="00C276EE">
        <w:rPr>
          <w:i/>
          <w:iCs/>
        </w:rPr>
        <w:t xml:space="preserve">: </w:t>
      </w:r>
      <w:r w:rsidR="009E1EC1" w:rsidRPr="00C276EE">
        <w:t>To perform analysis, the wrapper for TA-lib was imported</w:t>
      </w:r>
      <w:r w:rsidR="00855F5E" w:rsidRPr="00C276EE">
        <w:t xml:space="preserve"> as TA-lib is originally written in C++. </w:t>
      </w:r>
      <w:r w:rsidR="00FE4B89" w:rsidRPr="00C276EE">
        <w:t xml:space="preserve">It is used to performed technical analysis on the financial market data. </w:t>
      </w:r>
      <w:r w:rsidR="003D25E2" w:rsidRPr="00C276EE">
        <w:t>The RSI</w:t>
      </w:r>
      <w:r w:rsidR="00C40DE9" w:rsidRPr="00C276EE">
        <w:t xml:space="preserve"> </w:t>
      </w:r>
      <w:r w:rsidR="003D25E2" w:rsidRPr="00C276EE">
        <w:t xml:space="preserve">(Relative Strength Index) was calculated </w:t>
      </w:r>
      <w:r w:rsidR="00450ACD" w:rsidRPr="00C276EE">
        <w:t>using this library.</w:t>
      </w:r>
    </w:p>
    <w:p w14:paraId="392502D5" w14:textId="77777777" w:rsidR="008B0CC4" w:rsidRPr="00C276EE" w:rsidRDefault="00450ACD" w:rsidP="00C276EE">
      <w:pPr>
        <w:pStyle w:val="q-text"/>
        <w:shd w:val="clear" w:color="auto" w:fill="FFFFFF"/>
        <w:spacing w:before="0" w:beforeAutospacing="0" w:after="240" w:afterAutospacing="0" w:line="360" w:lineRule="auto"/>
        <w:ind w:left="720"/>
        <w:jc w:val="both"/>
        <w:rPr>
          <w:color w:val="14151A"/>
          <w:shd w:val="clear" w:color="auto" w:fill="FFFFFF"/>
        </w:rPr>
      </w:pPr>
      <w:r w:rsidRPr="00C276EE">
        <w:rPr>
          <w:u w:val="single"/>
        </w:rPr>
        <w:t>RSI indicator</w:t>
      </w:r>
      <w:r w:rsidR="00504DEB" w:rsidRPr="00C276EE">
        <w:t>: It</w:t>
      </w:r>
      <w:r w:rsidRPr="00C276EE">
        <w:t xml:space="preserve"> is used to determine how a stock </w:t>
      </w:r>
      <w:r w:rsidR="00AC4130" w:rsidRPr="00C276EE">
        <w:t xml:space="preserve">is performing over a certain period. </w:t>
      </w:r>
      <w:r w:rsidR="00AC4130" w:rsidRPr="00C276EE">
        <w:rPr>
          <w:color w:val="14151A"/>
          <w:shd w:val="clear" w:color="auto" w:fill="FFFFFF"/>
        </w:rPr>
        <w:t xml:space="preserve">By default, the RSI measures the changes in an asset's price over 14 periods. </w:t>
      </w:r>
      <w:r w:rsidR="00144BF6" w:rsidRPr="00C276EE">
        <w:rPr>
          <w:color w:val="14151A"/>
          <w:shd w:val="clear" w:color="auto" w:fill="FFFFFF"/>
        </w:rPr>
        <w:t>T</w:t>
      </w:r>
      <w:r w:rsidR="00C40DE9" w:rsidRPr="00C276EE">
        <w:rPr>
          <w:color w:val="14151A"/>
          <w:shd w:val="clear" w:color="auto" w:fill="FFFFFF"/>
        </w:rPr>
        <w:t xml:space="preserve">he RSI is a momentum indicator, which is a type of technical trading tool that measures the rate at which the price is changing. When momentum increases and the price is rising, it indicates that the stock is being actively bought in the market. If momentum increases to the </w:t>
      </w:r>
      <w:r w:rsidR="00C40DE9" w:rsidRPr="00C276EE">
        <w:rPr>
          <w:color w:val="14151A"/>
          <w:shd w:val="clear" w:color="auto" w:fill="FFFFFF"/>
        </w:rPr>
        <w:lastRenderedPageBreak/>
        <w:t xml:space="preserve">downside, it </w:t>
      </w:r>
      <w:r w:rsidR="00601FBE" w:rsidRPr="00C276EE">
        <w:rPr>
          <w:color w:val="14151A"/>
          <w:shd w:val="clear" w:color="auto" w:fill="FFFFFF"/>
        </w:rPr>
        <w:t xml:space="preserve">means </w:t>
      </w:r>
      <w:r w:rsidR="00C40DE9" w:rsidRPr="00C276EE">
        <w:rPr>
          <w:color w:val="14151A"/>
          <w:shd w:val="clear" w:color="auto" w:fill="FFFFFF"/>
        </w:rPr>
        <w:t>that the selling pressure is increasing.</w:t>
      </w:r>
      <w:r w:rsidR="00144BF6" w:rsidRPr="00C276EE">
        <w:rPr>
          <w:color w:val="14151A"/>
          <w:shd w:val="clear" w:color="auto" w:fill="FFFFFF"/>
        </w:rPr>
        <w:t xml:space="preserve"> The RSI is also an oscillating indicator that makes it easier for traders to spot overbought or oversold market conditions</w:t>
      </w:r>
      <w:r w:rsidR="00601FBE" w:rsidRPr="00C276EE">
        <w:rPr>
          <w:color w:val="14151A"/>
          <w:shd w:val="clear" w:color="auto" w:fill="FFFFFF"/>
        </w:rPr>
        <w:t xml:space="preserve"> </w:t>
      </w:r>
      <w:r w:rsidR="00601FBE" w:rsidRPr="00C276EE">
        <w:t>(Academy, 2020)</w:t>
      </w:r>
      <w:r w:rsidR="00144BF6" w:rsidRPr="00C276EE">
        <w:rPr>
          <w:color w:val="14151A"/>
          <w:shd w:val="clear" w:color="auto" w:fill="FFFFFF"/>
        </w:rPr>
        <w:t>.</w:t>
      </w:r>
      <w:r w:rsidR="008B0CC4" w:rsidRPr="00C276EE">
        <w:rPr>
          <w:color w:val="14151A"/>
          <w:shd w:val="clear" w:color="auto" w:fill="FFFFFF"/>
        </w:rPr>
        <w:t xml:space="preserve"> </w:t>
      </w:r>
    </w:p>
    <w:p w14:paraId="0052B8BC" w14:textId="77777777" w:rsidR="008B0CC4" w:rsidRPr="00C276EE" w:rsidRDefault="008B0CC4" w:rsidP="00C276EE">
      <w:pPr>
        <w:pStyle w:val="q-text"/>
        <w:shd w:val="clear" w:color="auto" w:fill="FFFFFF"/>
        <w:spacing w:before="0" w:beforeAutospacing="0" w:after="240" w:afterAutospacing="0" w:line="360" w:lineRule="auto"/>
        <w:ind w:left="720"/>
        <w:jc w:val="both"/>
      </w:pPr>
      <w:proofErr w:type="gramStart"/>
      <w:r w:rsidRPr="00C276EE">
        <w:rPr>
          <w:u w:val="single"/>
        </w:rPr>
        <w:t>MA(</w:t>
      </w:r>
      <w:proofErr w:type="gramEnd"/>
      <w:r w:rsidRPr="00C276EE">
        <w:rPr>
          <w:u w:val="single"/>
        </w:rPr>
        <w:t>Moving Average):</w:t>
      </w:r>
      <w:r w:rsidRPr="00C276EE">
        <w:t xml:space="preserve"> The MA is a tool for technical analysis that smooths out price data by creating a constantly updated average price. The direction of the moving average is used to get an idea of which way the price is moving. If it is angled up, then the price is moving up overall and vice-versa. The MA10 plot is a plot of the moving average eover 10 days and MA30 is a plot of the moving average over 30 days.</w:t>
      </w:r>
    </w:p>
    <w:p w14:paraId="4D6A412A" w14:textId="2560B32C" w:rsidR="008B0CC4" w:rsidRPr="00C276EE" w:rsidRDefault="008B0CC4" w:rsidP="00C276EE">
      <w:pPr>
        <w:pStyle w:val="q-text"/>
        <w:shd w:val="clear" w:color="auto" w:fill="FFFFFF"/>
        <w:spacing w:before="0" w:beforeAutospacing="0" w:after="240" w:afterAutospacing="0" w:line="360" w:lineRule="auto"/>
        <w:ind w:left="720"/>
        <w:jc w:val="both"/>
      </w:pPr>
      <w:r w:rsidRPr="00C276EE">
        <w:rPr>
          <w:u w:val="single"/>
        </w:rPr>
        <w:t>MACD</w:t>
      </w:r>
      <w:r w:rsidRPr="00C276EE">
        <w:t xml:space="preserve">: </w:t>
      </w:r>
      <w:r w:rsidRPr="00C276EE">
        <w:rPr>
          <w:color w:val="111111"/>
          <w:shd w:val="clear" w:color="auto" w:fill="FFFFFF"/>
        </w:rPr>
        <w:t xml:space="preserve">The moving average convergence divergence (MACD) is used by traders to monitor the relationship between two moving averages. It is calculated by subtracting a 26-day exponential moving average from a 12-day exponential moving average </w:t>
      </w:r>
      <w:r w:rsidRPr="00C276EE">
        <w:t>(</w:t>
      </w:r>
      <w:r w:rsidRPr="00C276EE">
        <w:rPr>
          <w:i/>
          <w:iCs/>
        </w:rPr>
        <w:t>Moving Average (MA) Definition</w:t>
      </w:r>
      <w:r w:rsidRPr="00C276EE">
        <w:t>, n.d.).</w:t>
      </w:r>
    </w:p>
    <w:p w14:paraId="1B490279" w14:textId="5BEA7A7F" w:rsidR="00AE0F45" w:rsidRPr="00C276EE" w:rsidRDefault="008B0CC4" w:rsidP="00C276EE">
      <w:pPr>
        <w:pStyle w:val="q-text"/>
        <w:shd w:val="clear" w:color="auto" w:fill="FFFFFF"/>
        <w:spacing w:before="0" w:beforeAutospacing="0" w:after="240" w:afterAutospacing="0" w:line="360" w:lineRule="auto"/>
        <w:ind w:left="720"/>
        <w:jc w:val="both"/>
        <w:rPr>
          <w:color w:val="14151A"/>
          <w:shd w:val="clear" w:color="auto" w:fill="FFFFFF"/>
        </w:rPr>
      </w:pPr>
      <w:r w:rsidRPr="00C276EE">
        <w:t>Below code snippet illustrates the same.</w:t>
      </w:r>
    </w:p>
    <w:p w14:paraId="72C499CC" w14:textId="45E0E791" w:rsidR="008B0CC4" w:rsidRPr="00C276EE" w:rsidRDefault="008B0CC4" w:rsidP="00C276EE">
      <w:pPr>
        <w:pStyle w:val="q-text"/>
        <w:shd w:val="clear" w:color="auto" w:fill="FFFFFF"/>
        <w:spacing w:before="0" w:beforeAutospacing="0" w:after="240" w:afterAutospacing="0" w:line="360" w:lineRule="auto"/>
        <w:ind w:left="720"/>
        <w:jc w:val="center"/>
        <w:rPr>
          <w:i/>
          <w:iCs/>
        </w:rPr>
      </w:pPr>
      <w:r w:rsidRPr="00C276EE">
        <w:rPr>
          <w:noProof/>
        </w:rPr>
        <w:drawing>
          <wp:inline distT="0" distB="0" distL="0" distR="0" wp14:anchorId="602072A0" wp14:editId="701034CA">
            <wp:extent cx="2384425" cy="3890293"/>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0"/>
                    <a:stretch>
                      <a:fillRect/>
                    </a:stretch>
                  </pic:blipFill>
                  <pic:spPr>
                    <a:xfrm>
                      <a:off x="0" y="0"/>
                      <a:ext cx="2393694" cy="3905415"/>
                    </a:xfrm>
                    <a:prstGeom prst="rect">
                      <a:avLst/>
                    </a:prstGeom>
                  </pic:spPr>
                </pic:pic>
              </a:graphicData>
            </a:graphic>
          </wp:inline>
        </w:drawing>
      </w:r>
    </w:p>
    <w:p w14:paraId="07A4D35A" w14:textId="594CD3B9" w:rsidR="008B0CC4" w:rsidRPr="00C276EE" w:rsidRDefault="00936C07" w:rsidP="00C276EE">
      <w:pPr>
        <w:pStyle w:val="q-text"/>
        <w:shd w:val="clear" w:color="auto" w:fill="FFFFFF"/>
        <w:spacing w:before="0" w:beforeAutospacing="0" w:after="240" w:afterAutospacing="0" w:line="360" w:lineRule="auto"/>
        <w:ind w:left="720"/>
        <w:jc w:val="center"/>
        <w:rPr>
          <w:i/>
          <w:iCs/>
        </w:rPr>
      </w:pPr>
      <w:r w:rsidRPr="00C276EE">
        <w:rPr>
          <w:i/>
          <w:iCs/>
          <w:noProof/>
        </w:rPr>
        <w:lastRenderedPageBreak/>
        <w:drawing>
          <wp:inline distT="0" distB="0" distL="0" distR="0" wp14:anchorId="2F67C1EC" wp14:editId="40EEAB8B">
            <wp:extent cx="5943600" cy="3099435"/>
            <wp:effectExtent l="0" t="0" r="0" b="5715"/>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099435"/>
                    </a:xfrm>
                    <a:prstGeom prst="rect">
                      <a:avLst/>
                    </a:prstGeom>
                  </pic:spPr>
                </pic:pic>
              </a:graphicData>
            </a:graphic>
          </wp:inline>
        </w:drawing>
      </w:r>
    </w:p>
    <w:p w14:paraId="66626061" w14:textId="0018579E" w:rsidR="00B94CD4" w:rsidRPr="00C276EE" w:rsidRDefault="00B94CD4" w:rsidP="00C276EE">
      <w:pPr>
        <w:pStyle w:val="q-text"/>
        <w:shd w:val="clear" w:color="auto" w:fill="FFFFFF"/>
        <w:spacing w:before="0" w:beforeAutospacing="0" w:after="240" w:afterAutospacing="0" w:line="360" w:lineRule="auto"/>
        <w:ind w:left="720"/>
        <w:jc w:val="both"/>
        <w:rPr>
          <w:color w:val="14151A"/>
          <w:shd w:val="clear" w:color="auto" w:fill="FFFFFF"/>
        </w:rPr>
      </w:pPr>
      <w:r w:rsidRPr="00C276EE">
        <w:rPr>
          <w:u w:val="single"/>
        </w:rPr>
        <w:t>Log10</w:t>
      </w:r>
      <w:r w:rsidRPr="00C276EE">
        <w:t>: A logarithmic price scale is a type of scale used on a chart that is plotted such that two equivalent price changes are represented by the same vertical distance on the scale. The distance between the numbers on the scale decreases as the price of the asset increases.</w:t>
      </w:r>
      <w:r w:rsidR="001B7EDE" w:rsidRPr="00C276EE">
        <w:t xml:space="preserve"> They are used for </w:t>
      </w:r>
      <w:r w:rsidR="004B627F" w:rsidRPr="00C276EE">
        <w:t>long-term perspective analysis of price changes</w:t>
      </w:r>
      <w:r w:rsidR="00504DEB" w:rsidRPr="00C276EE">
        <w:t xml:space="preserve"> (</w:t>
      </w:r>
      <w:r w:rsidR="00504DEB" w:rsidRPr="00C276EE">
        <w:rPr>
          <w:i/>
          <w:iCs/>
        </w:rPr>
        <w:t>Logarithmic Price Scale Definition</w:t>
      </w:r>
      <w:r w:rsidR="00504DEB" w:rsidRPr="00C276EE">
        <w:t>, n.d.)</w:t>
      </w:r>
      <w:r w:rsidR="004B627F" w:rsidRPr="00C276EE">
        <w:t>.</w:t>
      </w:r>
      <w:r w:rsidR="008B0CC4" w:rsidRPr="00C276EE">
        <w:t xml:space="preserve"> Below code snippet illustrates the same.</w:t>
      </w:r>
    </w:p>
    <w:p w14:paraId="4331F373" w14:textId="74288469" w:rsidR="008B0CC4" w:rsidRPr="00C276EE" w:rsidRDefault="008B0CC4" w:rsidP="00C276EE">
      <w:pPr>
        <w:pStyle w:val="q-text"/>
        <w:shd w:val="clear" w:color="auto" w:fill="FFFFFF"/>
        <w:spacing w:before="0" w:beforeAutospacing="0" w:after="240" w:afterAutospacing="0" w:line="360" w:lineRule="auto"/>
        <w:ind w:left="720"/>
        <w:jc w:val="center"/>
      </w:pPr>
      <w:r w:rsidRPr="00C276EE">
        <w:rPr>
          <w:noProof/>
        </w:rPr>
        <w:drawing>
          <wp:inline distT="0" distB="0" distL="0" distR="0" wp14:anchorId="516C9A2B" wp14:editId="4C7BBAD9">
            <wp:extent cx="5468112" cy="1624738"/>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2"/>
                    <a:stretch>
                      <a:fillRect/>
                    </a:stretch>
                  </pic:blipFill>
                  <pic:spPr>
                    <a:xfrm>
                      <a:off x="0" y="0"/>
                      <a:ext cx="5477164" cy="1627428"/>
                    </a:xfrm>
                    <a:prstGeom prst="rect">
                      <a:avLst/>
                    </a:prstGeom>
                  </pic:spPr>
                </pic:pic>
              </a:graphicData>
            </a:graphic>
          </wp:inline>
        </w:drawing>
      </w:r>
    </w:p>
    <w:p w14:paraId="1D4E8AB6" w14:textId="635FD9DC" w:rsidR="0064310C" w:rsidRPr="00C276EE" w:rsidRDefault="00936C07" w:rsidP="00C276EE">
      <w:pPr>
        <w:pStyle w:val="q-text"/>
        <w:shd w:val="clear" w:color="auto" w:fill="FFFFFF"/>
        <w:spacing w:before="0" w:beforeAutospacing="0" w:after="240" w:afterAutospacing="0" w:line="360" w:lineRule="auto"/>
        <w:ind w:left="720"/>
        <w:jc w:val="center"/>
        <w:rPr>
          <w:i/>
          <w:iCs/>
        </w:rPr>
      </w:pPr>
      <w:r w:rsidRPr="00C276EE">
        <w:rPr>
          <w:i/>
          <w:iCs/>
          <w:noProof/>
        </w:rPr>
        <w:lastRenderedPageBreak/>
        <w:drawing>
          <wp:inline distT="0" distB="0" distL="0" distR="0" wp14:anchorId="113FCF77" wp14:editId="5B7920A4">
            <wp:extent cx="5943600" cy="2706370"/>
            <wp:effectExtent l="0" t="0" r="0" b="0"/>
            <wp:docPr id="18" name="Picture 1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Wor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706370"/>
                    </a:xfrm>
                    <a:prstGeom prst="rect">
                      <a:avLst/>
                    </a:prstGeom>
                  </pic:spPr>
                </pic:pic>
              </a:graphicData>
            </a:graphic>
          </wp:inline>
        </w:drawing>
      </w:r>
    </w:p>
    <w:p w14:paraId="14E2499A" w14:textId="6534C485" w:rsidR="00933131" w:rsidRPr="00C276EE" w:rsidRDefault="00933131" w:rsidP="00D930B8">
      <w:pPr>
        <w:pStyle w:val="q-text"/>
        <w:numPr>
          <w:ilvl w:val="0"/>
          <w:numId w:val="12"/>
        </w:numPr>
        <w:shd w:val="clear" w:color="auto" w:fill="FFFFFF"/>
        <w:spacing w:before="0" w:beforeAutospacing="0" w:after="240" w:afterAutospacing="0" w:line="360" w:lineRule="auto"/>
        <w:jc w:val="center"/>
        <w:rPr>
          <w:b/>
          <w:bCs/>
          <w:u w:val="single"/>
        </w:rPr>
      </w:pPr>
      <w:r w:rsidRPr="00C276EE">
        <w:rPr>
          <w:b/>
          <w:bCs/>
          <w:u w:val="single"/>
        </w:rPr>
        <w:t>AI MODELS APPLIED</w:t>
      </w:r>
    </w:p>
    <w:p w14:paraId="346415DB" w14:textId="515BBD9A" w:rsidR="00933131" w:rsidRPr="00C276EE" w:rsidRDefault="00D930B8" w:rsidP="00C276EE">
      <w:pPr>
        <w:pStyle w:val="q-text"/>
        <w:shd w:val="clear" w:color="auto" w:fill="FFFFFF"/>
        <w:spacing w:before="0" w:beforeAutospacing="0" w:after="240" w:afterAutospacing="0" w:line="360" w:lineRule="auto"/>
      </w:pPr>
      <w:r>
        <w:rPr>
          <w:noProof/>
        </w:rPr>
        <mc:AlternateContent>
          <mc:Choice Requires="wpi">
            <w:drawing>
              <wp:anchor distT="0" distB="0" distL="114300" distR="114300" simplePos="0" relativeHeight="251659264" behindDoc="0" locked="0" layoutInCell="1" allowOverlap="1" wp14:anchorId="47859609" wp14:editId="1769BDFB">
                <wp:simplePos x="0" y="0"/>
                <wp:positionH relativeFrom="column">
                  <wp:posOffset>7240355</wp:posOffset>
                </wp:positionH>
                <wp:positionV relativeFrom="paragraph">
                  <wp:posOffset>-715662</wp:posOffset>
                </wp:positionV>
                <wp:extent cx="45720" cy="2763360"/>
                <wp:effectExtent l="114300" t="57150" r="87630" b="113665"/>
                <wp:wrapNone/>
                <wp:docPr id="2" name="Ink 2"/>
                <wp:cNvGraphicFramePr/>
                <a:graphic xmlns:a="http://schemas.openxmlformats.org/drawingml/2006/main">
                  <a:graphicData uri="http://schemas.microsoft.com/office/word/2010/wordprocessingInk">
                    <w14:contentPart bwMode="auto" r:id="rId24">
                      <w14:nvContentPartPr>
                        <w14:cNvContentPartPr/>
                      </w14:nvContentPartPr>
                      <w14:xfrm>
                        <a:off x="0" y="0"/>
                        <a:ext cx="45720" cy="2763360"/>
                      </w14:xfrm>
                    </w14:contentPart>
                  </a:graphicData>
                </a:graphic>
              </wp:anchor>
            </w:drawing>
          </mc:Choice>
          <mc:Fallback>
            <w:pict>
              <v:shapetype w14:anchorId="5E6A089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565.15pt;margin-top:-61.3pt;width:13.5pt;height:227.5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">
                <v:imagedata r:id="rId25" o:title=""/>
              </v:shape>
            </w:pict>
          </mc:Fallback>
        </mc:AlternateContent>
      </w:r>
      <w:r w:rsidR="00933131" w:rsidRPr="00C276EE">
        <w:t xml:space="preserve">The target variable which we aim to predict is the Closing price of the stock. For this </w:t>
      </w:r>
      <w:r w:rsidR="00C806FE" w:rsidRPr="00C276EE">
        <w:t>purpose,</w:t>
      </w:r>
      <w:r w:rsidR="00933131" w:rsidRPr="00C276EE">
        <w:t xml:space="preserve"> the following models were applied-</w:t>
      </w:r>
    </w:p>
    <w:p w14:paraId="2F4141D6" w14:textId="5EB72A3B" w:rsidR="00CE2729" w:rsidRPr="00C276EE" w:rsidRDefault="00D930B8" w:rsidP="00C276EE">
      <w:pPr>
        <w:pStyle w:val="q-text"/>
        <w:numPr>
          <w:ilvl w:val="0"/>
          <w:numId w:val="6"/>
        </w:numPr>
        <w:shd w:val="clear" w:color="auto" w:fill="FFFFFF"/>
        <w:spacing w:before="0" w:beforeAutospacing="0" w:after="240" w:afterAutospacing="0" w:line="360" w:lineRule="auto"/>
        <w:ind w:left="720"/>
        <w:jc w:val="both"/>
      </w:pPr>
      <w:r>
        <w:rPr>
          <w:i/>
          <w:iCs/>
          <w:noProof/>
        </w:rPr>
        <mc:AlternateContent>
          <mc:Choice Requires="wpi">
            <w:drawing>
              <wp:anchor distT="0" distB="0" distL="114300" distR="114300" simplePos="0" relativeHeight="251663360" behindDoc="0" locked="0" layoutInCell="1" allowOverlap="1" wp14:anchorId="1F2BDD36" wp14:editId="582B7EED">
                <wp:simplePos x="0" y="0"/>
                <wp:positionH relativeFrom="column">
                  <wp:posOffset>7805555</wp:posOffset>
                </wp:positionH>
                <wp:positionV relativeFrom="paragraph">
                  <wp:posOffset>371598</wp:posOffset>
                </wp:positionV>
                <wp:extent cx="11880" cy="3240"/>
                <wp:effectExtent l="57150" t="38100" r="64770" b="73025"/>
                <wp:wrapNone/>
                <wp:docPr id="10" name="Ink 10"/>
                <wp:cNvGraphicFramePr/>
                <a:graphic xmlns:a="http://schemas.openxmlformats.org/drawingml/2006/main">
                  <a:graphicData uri="http://schemas.microsoft.com/office/word/2010/wordprocessingInk">
                    <w14:contentPart bwMode="auto" r:id="rId26">
                      <w14:nvContentPartPr>
                        <w14:cNvContentPartPr/>
                      </w14:nvContentPartPr>
                      <w14:xfrm>
                        <a:off x="0" y="0"/>
                        <a:ext cx="11880" cy="3240"/>
                      </w14:xfrm>
                    </w14:contentPart>
                  </a:graphicData>
                </a:graphic>
              </wp:anchor>
            </w:drawing>
          </mc:Choice>
          <mc:Fallback>
            <w:pict>
              <v:shape w14:anchorId="7B139B4F" id="Ink 10" o:spid="_x0000_s1026" type="#_x0000_t75" style="position:absolute;margin-left:609.65pt;margin-top:24.3pt;width:10.9pt;height:10.1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">
                <v:imagedata r:id="rId27" o:title=""/>
              </v:shape>
            </w:pict>
          </mc:Fallback>
        </mc:AlternateContent>
      </w:r>
      <w:r>
        <w:rPr>
          <w:i/>
          <w:iCs/>
          <w:noProof/>
        </w:rPr>
        <mc:AlternateContent>
          <mc:Choice Requires="wpi">
            <w:drawing>
              <wp:anchor distT="0" distB="0" distL="114300" distR="114300" simplePos="0" relativeHeight="251662336" behindDoc="0" locked="0" layoutInCell="1" allowOverlap="1" wp14:anchorId="16B230BD" wp14:editId="7A0F1C9A">
                <wp:simplePos x="0" y="0"/>
                <wp:positionH relativeFrom="column">
                  <wp:posOffset>7016435</wp:posOffset>
                </wp:positionH>
                <wp:positionV relativeFrom="paragraph">
                  <wp:posOffset>460518</wp:posOffset>
                </wp:positionV>
                <wp:extent cx="844560" cy="1000440"/>
                <wp:effectExtent l="57150" t="76200" r="88900" b="104775"/>
                <wp:wrapNone/>
                <wp:docPr id="9" name="Ink 9"/>
                <wp:cNvGraphicFramePr/>
                <a:graphic xmlns:a="http://schemas.openxmlformats.org/drawingml/2006/main">
                  <a:graphicData uri="http://schemas.microsoft.com/office/word/2010/wordprocessingInk">
                    <w14:contentPart bwMode="auto" r:id="rId28">
                      <w14:nvContentPartPr>
                        <w14:cNvContentPartPr/>
                      </w14:nvContentPartPr>
                      <w14:xfrm>
                        <a:off x="0" y="0"/>
                        <a:ext cx="844560" cy="1000440"/>
                      </w14:xfrm>
                    </w14:contentPart>
                  </a:graphicData>
                </a:graphic>
              </wp:anchor>
            </w:drawing>
          </mc:Choice>
          <mc:Fallback>
            <w:pict>
              <v:shape w14:anchorId="53EE78F5" id="Ink 9" o:spid="_x0000_s1026" type="#_x0000_t75" style="position:absolute;margin-left:547.55pt;margin-top:31.3pt;width:76.4pt;height:88.6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">
                <v:imagedata r:id="rId29" o:title=""/>
              </v:shape>
            </w:pict>
          </mc:Fallback>
        </mc:AlternateContent>
      </w:r>
      <w:r>
        <w:rPr>
          <w:i/>
          <w:iCs/>
          <w:noProof/>
        </w:rPr>
        <mc:AlternateContent>
          <mc:Choice Requires="wpi">
            <w:drawing>
              <wp:anchor distT="0" distB="0" distL="114300" distR="114300" simplePos="0" relativeHeight="251661312" behindDoc="0" locked="0" layoutInCell="1" allowOverlap="1" wp14:anchorId="0AB50E78" wp14:editId="209CE1BA">
                <wp:simplePos x="0" y="0"/>
                <wp:positionH relativeFrom="column">
                  <wp:posOffset>6935075</wp:posOffset>
                </wp:positionH>
                <wp:positionV relativeFrom="paragraph">
                  <wp:posOffset>250998</wp:posOffset>
                </wp:positionV>
                <wp:extent cx="945000" cy="1000800"/>
                <wp:effectExtent l="76200" t="76200" r="0" b="85090"/>
                <wp:wrapNone/>
                <wp:docPr id="8" name="Ink 8"/>
                <wp:cNvGraphicFramePr/>
                <a:graphic xmlns:a="http://schemas.openxmlformats.org/drawingml/2006/main">
                  <a:graphicData uri="http://schemas.microsoft.com/office/word/2010/wordprocessingInk">
                    <w14:contentPart bwMode="auto" r:id="rId30">
                      <w14:nvContentPartPr>
                        <w14:cNvContentPartPr/>
                      </w14:nvContentPartPr>
                      <w14:xfrm>
                        <a:off x="0" y="0"/>
                        <a:ext cx="945000" cy="1000800"/>
                      </w14:xfrm>
                    </w14:contentPart>
                  </a:graphicData>
                </a:graphic>
              </wp:anchor>
            </w:drawing>
          </mc:Choice>
          <mc:Fallback>
            <w:pict>
              <v:shape w14:anchorId="3A8234B2" id="Ink 8" o:spid="_x0000_s1026" type="#_x0000_t75" style="position:absolute;margin-left:541.1pt;margin-top:14.8pt;width:84.3pt;height:88.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">
                <v:imagedata r:id="rId31" o:title=""/>
              </v:shape>
            </w:pict>
          </mc:Fallback>
        </mc:AlternateContent>
      </w:r>
      <w:r>
        <w:rPr>
          <w:i/>
          <w:iCs/>
          <w:noProof/>
        </w:rPr>
        <mc:AlternateContent>
          <mc:Choice Requires="wpi">
            <w:drawing>
              <wp:anchor distT="0" distB="0" distL="114300" distR="114300" simplePos="0" relativeHeight="251660288" behindDoc="0" locked="0" layoutInCell="1" allowOverlap="1" wp14:anchorId="1EF1A909" wp14:editId="4C053207">
                <wp:simplePos x="0" y="0"/>
                <wp:positionH relativeFrom="column">
                  <wp:posOffset>6982595</wp:posOffset>
                </wp:positionH>
                <wp:positionV relativeFrom="paragraph">
                  <wp:posOffset>-368562</wp:posOffset>
                </wp:positionV>
                <wp:extent cx="582120" cy="1140840"/>
                <wp:effectExtent l="95250" t="76200" r="66040" b="97790"/>
                <wp:wrapNone/>
                <wp:docPr id="7" name="Ink 7"/>
                <wp:cNvGraphicFramePr/>
                <a:graphic xmlns:a="http://schemas.openxmlformats.org/drawingml/2006/main">
                  <a:graphicData uri="http://schemas.microsoft.com/office/word/2010/wordprocessingInk">
                    <w14:contentPart bwMode="auto" r:id="rId32">
                      <w14:nvContentPartPr>
                        <w14:cNvContentPartPr/>
                      </w14:nvContentPartPr>
                      <w14:xfrm>
                        <a:off x="0" y="0"/>
                        <a:ext cx="582120" cy="1140840"/>
                      </w14:xfrm>
                    </w14:contentPart>
                  </a:graphicData>
                </a:graphic>
              </wp:anchor>
            </w:drawing>
          </mc:Choice>
          <mc:Fallback>
            <w:pict>
              <v:shape w14:anchorId="22D68F9F" id="Ink 7" o:spid="_x0000_s1026" type="#_x0000_t75" style="position:absolute;margin-left:544.85pt;margin-top:-33.95pt;width:55.8pt;height:99.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">
                <v:imagedata r:id="rId33" o:title=""/>
              </v:shape>
            </w:pict>
          </mc:Fallback>
        </mc:AlternateContent>
      </w:r>
      <w:r w:rsidR="002C06D5" w:rsidRPr="00C276EE">
        <w:rPr>
          <w:i/>
          <w:iCs/>
        </w:rPr>
        <w:t>LSTM</w:t>
      </w:r>
      <w:r w:rsidR="007F2AFA" w:rsidRPr="00C276EE">
        <w:t xml:space="preserve">: </w:t>
      </w:r>
      <w:r w:rsidR="0016552E" w:rsidRPr="00C276EE">
        <w:t xml:space="preserve"> </w:t>
      </w:r>
      <w:r w:rsidR="00337F27" w:rsidRPr="00C276EE">
        <w:t>An LSTM layer consists of a set of recurrently connected blocks, known as memory blocks. These blocks can be thought of as a differentiable version of the memory chips in a digital computer</w:t>
      </w:r>
      <w:r w:rsidR="002F6581" w:rsidRPr="00C276EE">
        <w:t xml:space="preserve"> </w:t>
      </w:r>
      <w:r w:rsidR="001A5E2E" w:rsidRPr="00C276EE">
        <w:t xml:space="preserve">(Brownlee, 2020). </w:t>
      </w:r>
      <w:r w:rsidR="00FC3199" w:rsidRPr="00C276EE">
        <w:t xml:space="preserve">There are </w:t>
      </w:r>
      <w:r w:rsidR="00671039" w:rsidRPr="00C276EE">
        <w:t>three</w:t>
      </w:r>
      <w:r w:rsidR="00FC3199" w:rsidRPr="00C276EE">
        <w:t xml:space="preserve"> gates that regulate the reading, </w:t>
      </w:r>
      <w:proofErr w:type="gramStart"/>
      <w:r w:rsidR="005D60F4" w:rsidRPr="00C276EE">
        <w:t>writing</w:t>
      </w:r>
      <w:proofErr w:type="gramEnd"/>
      <w:r w:rsidR="005D60F4" w:rsidRPr="00C276EE">
        <w:t xml:space="preserve"> and outputting values to and from the cell state</w:t>
      </w:r>
      <w:r w:rsidR="00671039" w:rsidRPr="00C276EE">
        <w:t>-the input, output and forget gate</w:t>
      </w:r>
      <w:r w:rsidR="005D60F4" w:rsidRPr="00C276EE">
        <w:t>.</w:t>
      </w:r>
      <w:r w:rsidR="001F6329" w:rsidRPr="00C276EE">
        <w:rPr>
          <w:rFonts w:eastAsiaTheme="minorHAnsi"/>
          <w:color w:val="000000"/>
          <w:shd w:val="clear" w:color="auto" w:fill="FFFFFF"/>
        </w:rPr>
        <w:t xml:space="preserve"> </w:t>
      </w:r>
      <w:r w:rsidR="005C01EA" w:rsidRPr="00C276EE">
        <w:rPr>
          <w:rFonts w:eastAsiaTheme="minorHAnsi"/>
          <w:color w:val="000000"/>
          <w:shd w:val="clear" w:color="auto" w:fill="FFFFFF"/>
        </w:rPr>
        <w:t xml:space="preserve">The input gate decides which information should enter the </w:t>
      </w:r>
      <w:r w:rsidR="007010E2" w:rsidRPr="00C276EE">
        <w:rPr>
          <w:rFonts w:eastAsiaTheme="minorHAnsi"/>
          <w:color w:val="000000"/>
          <w:shd w:val="clear" w:color="auto" w:fill="FFFFFF"/>
        </w:rPr>
        <w:t xml:space="preserve">cell gate. </w:t>
      </w:r>
      <w:r w:rsidR="001F6329" w:rsidRPr="00C276EE">
        <w:t xml:space="preserve">The forget gate decides which information needs attention and which can be ignored. </w:t>
      </w:r>
      <w:r w:rsidR="007010E2" w:rsidRPr="00C276EE">
        <w:t xml:space="preserve">The output gate </w:t>
      </w:r>
      <w:r w:rsidR="00286679" w:rsidRPr="00C276EE">
        <w:t xml:space="preserve">determines what </w:t>
      </w:r>
      <w:proofErr w:type="gramStart"/>
      <w:r w:rsidR="00286679" w:rsidRPr="00C276EE">
        <w:t>output(</w:t>
      </w:r>
      <w:proofErr w:type="gramEnd"/>
      <w:r w:rsidR="00286679" w:rsidRPr="00C276EE">
        <w:t>next Hidden State) to generate from the current Internal Cell State.</w:t>
      </w:r>
    </w:p>
    <w:p w14:paraId="306FAC64" w14:textId="5C7C7FD7" w:rsidR="00D47596" w:rsidRPr="00C276EE" w:rsidRDefault="00E047AC" w:rsidP="00C276EE">
      <w:pPr>
        <w:pStyle w:val="q-text"/>
        <w:shd w:val="clear" w:color="auto" w:fill="FFFFFF"/>
        <w:spacing w:before="0" w:beforeAutospacing="0" w:after="240" w:afterAutospacing="0" w:line="360" w:lineRule="auto"/>
        <w:ind w:left="720"/>
        <w:jc w:val="center"/>
      </w:pPr>
      <w:r w:rsidRPr="00C276EE">
        <w:rPr>
          <w:noProof/>
        </w:rPr>
        <w:lastRenderedPageBreak/>
        <w:drawing>
          <wp:inline distT="0" distB="0" distL="0" distR="0" wp14:anchorId="5517A844" wp14:editId="5A6A4DE8">
            <wp:extent cx="3245111" cy="2409565"/>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289647" cy="2442634"/>
                    </a:xfrm>
                    <a:prstGeom prst="rect">
                      <a:avLst/>
                    </a:prstGeom>
                  </pic:spPr>
                </pic:pic>
              </a:graphicData>
            </a:graphic>
          </wp:inline>
        </w:drawing>
      </w:r>
    </w:p>
    <w:p w14:paraId="302A9A23" w14:textId="7D68EBBA" w:rsidR="007E0FBC" w:rsidRPr="00C276EE" w:rsidRDefault="00AE511B" w:rsidP="00C276EE">
      <w:pPr>
        <w:pStyle w:val="q-text"/>
        <w:numPr>
          <w:ilvl w:val="0"/>
          <w:numId w:val="6"/>
        </w:numPr>
        <w:shd w:val="clear" w:color="auto" w:fill="FFFFFF"/>
        <w:spacing w:before="0" w:beforeAutospacing="0" w:after="240" w:afterAutospacing="0" w:line="360" w:lineRule="auto"/>
        <w:jc w:val="both"/>
      </w:pPr>
      <w:r w:rsidRPr="00C276EE">
        <w:rPr>
          <w:i/>
          <w:iCs/>
        </w:rPr>
        <w:t>GRU</w:t>
      </w:r>
      <w:r w:rsidR="00565594" w:rsidRPr="00C276EE">
        <w:t xml:space="preserve">: </w:t>
      </w:r>
      <w:r w:rsidR="002B5A39" w:rsidRPr="00C276EE">
        <w:t xml:space="preserve">Recurrent Neural networks are a type of neural network </w:t>
      </w:r>
      <w:r w:rsidR="0093327D" w:rsidRPr="00C276EE">
        <w:t>in which the output from the previous step is fed to</w:t>
      </w:r>
      <w:r w:rsidR="00555834" w:rsidRPr="00C276EE">
        <w:t xml:space="preserve"> the current step</w:t>
      </w:r>
      <w:r w:rsidR="00F97730" w:rsidRPr="00C276EE">
        <w:t xml:space="preserve"> as input. RNN’s face the problem of vanishing gradient. </w:t>
      </w:r>
      <w:r w:rsidR="000A73FE" w:rsidRPr="00C276EE">
        <w:t>This problem is solved by GRU’s (</w:t>
      </w:r>
      <w:r w:rsidR="007E0FBC" w:rsidRPr="00C276EE">
        <w:t>Gated Recurrent Unit)</w:t>
      </w:r>
      <w:r w:rsidR="00707301" w:rsidRPr="00C276EE">
        <w:t xml:space="preserve"> by using the update gate and the reset gate. </w:t>
      </w:r>
      <w:r w:rsidR="001227AA" w:rsidRPr="00C276EE">
        <w:t>The update gate determines how much of the past knowledge needs to be passed along into the future.</w:t>
      </w:r>
      <w:r w:rsidR="001A7576" w:rsidRPr="00C276EE">
        <w:rPr>
          <w:rFonts w:eastAsiaTheme="minorHAnsi"/>
          <w:color w:val="40424E"/>
          <w:spacing w:val="2"/>
          <w:shd w:val="clear" w:color="auto" w:fill="FFFFFF"/>
        </w:rPr>
        <w:t xml:space="preserve"> </w:t>
      </w:r>
      <w:r w:rsidR="001A7576" w:rsidRPr="00C276EE">
        <w:t>The reset gate determines how much of the past knowledge to forget.</w:t>
      </w:r>
      <w:r w:rsidR="00F35882" w:rsidRPr="00C276EE">
        <w:t xml:space="preserve"> The current memory gate is incorporated into the Reset Gate just like the Input Modulation Gate is a sub-part of the Input Gate and is used to introduce some non-linearity into the input and to also make the input Zero-mean.</w:t>
      </w:r>
    </w:p>
    <w:p w14:paraId="515C69D0" w14:textId="297B0E8B" w:rsidR="00B8438A" w:rsidRPr="00C276EE" w:rsidRDefault="00985088" w:rsidP="00C276EE">
      <w:pPr>
        <w:pStyle w:val="q-text"/>
        <w:shd w:val="clear" w:color="auto" w:fill="FFFFFF"/>
        <w:spacing w:before="0" w:beforeAutospacing="0" w:after="240" w:afterAutospacing="0" w:line="360" w:lineRule="auto"/>
        <w:ind w:left="720"/>
        <w:jc w:val="center"/>
      </w:pPr>
      <w:r w:rsidRPr="00C276EE">
        <w:rPr>
          <w:noProof/>
        </w:rPr>
        <w:drawing>
          <wp:inline distT="0" distB="0" distL="0" distR="0" wp14:anchorId="741E640D" wp14:editId="055503AF">
            <wp:extent cx="3501192" cy="2174404"/>
            <wp:effectExtent l="0" t="0" r="4445"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07386" cy="2178251"/>
                    </a:xfrm>
                    <a:prstGeom prst="rect">
                      <a:avLst/>
                    </a:prstGeom>
                  </pic:spPr>
                </pic:pic>
              </a:graphicData>
            </a:graphic>
          </wp:inline>
        </w:drawing>
      </w:r>
    </w:p>
    <w:p w14:paraId="70E9A649" w14:textId="4E9D3CC6" w:rsidR="00CE2729" w:rsidRPr="00C276EE" w:rsidRDefault="00CE2729" w:rsidP="00C276EE">
      <w:pPr>
        <w:pStyle w:val="q-text"/>
        <w:shd w:val="clear" w:color="auto" w:fill="FFFFFF"/>
        <w:spacing w:before="0" w:beforeAutospacing="0" w:after="240" w:afterAutospacing="0" w:line="360" w:lineRule="auto"/>
        <w:ind w:left="720"/>
        <w:jc w:val="center"/>
      </w:pPr>
    </w:p>
    <w:p w14:paraId="01315452" w14:textId="6DC52758" w:rsidR="00CE2729" w:rsidRPr="00C276EE" w:rsidRDefault="00CE2729" w:rsidP="00C276EE">
      <w:pPr>
        <w:pStyle w:val="q-text"/>
        <w:numPr>
          <w:ilvl w:val="0"/>
          <w:numId w:val="9"/>
        </w:numPr>
        <w:shd w:val="clear" w:color="auto" w:fill="FFFFFF"/>
        <w:spacing w:before="0" w:beforeAutospacing="0" w:after="240" w:afterAutospacing="0" w:line="360" w:lineRule="auto"/>
      </w:pPr>
      <w:r w:rsidRPr="00C276EE">
        <w:t xml:space="preserve">Below is the code snippet for the function call to initialize the models and call the respective model to predict the data. Here in the function, we are setting the </w:t>
      </w:r>
      <w:r w:rsidRPr="00C276EE">
        <w:lastRenderedPageBreak/>
        <w:t>window size to 10 that calculates the 10</w:t>
      </w:r>
      <w:r w:rsidR="002237F9">
        <w:t>-</w:t>
      </w:r>
      <w:r w:rsidRPr="00C276EE">
        <w:t xml:space="preserve">day closing price considering the previous </w:t>
      </w:r>
      <w:proofErr w:type="gramStart"/>
      <w:r w:rsidRPr="00C276EE">
        <w:t>9 day</w:t>
      </w:r>
      <w:proofErr w:type="gramEnd"/>
      <w:r w:rsidRPr="00C276EE">
        <w:t xml:space="preserve"> values.</w:t>
      </w:r>
    </w:p>
    <w:p w14:paraId="02944FAB" w14:textId="5EEC5B5C" w:rsidR="00CE2729" w:rsidRPr="00C276EE" w:rsidRDefault="00CE2729" w:rsidP="00C276EE">
      <w:pPr>
        <w:pStyle w:val="q-text"/>
        <w:shd w:val="clear" w:color="auto" w:fill="FFFFFF"/>
        <w:spacing w:before="0" w:beforeAutospacing="0" w:after="240" w:afterAutospacing="0" w:line="360" w:lineRule="auto"/>
        <w:ind w:left="720"/>
        <w:jc w:val="center"/>
      </w:pPr>
      <w:r w:rsidRPr="00C276EE">
        <w:rPr>
          <w:noProof/>
        </w:rPr>
        <w:drawing>
          <wp:inline distT="0" distB="0" distL="0" distR="0" wp14:anchorId="73A717FC" wp14:editId="2E182390">
            <wp:extent cx="4675517" cy="2752061"/>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6"/>
                    <a:stretch>
                      <a:fillRect/>
                    </a:stretch>
                  </pic:blipFill>
                  <pic:spPr>
                    <a:xfrm>
                      <a:off x="0" y="0"/>
                      <a:ext cx="4686773" cy="2758686"/>
                    </a:xfrm>
                    <a:prstGeom prst="rect">
                      <a:avLst/>
                    </a:prstGeom>
                  </pic:spPr>
                </pic:pic>
              </a:graphicData>
            </a:graphic>
          </wp:inline>
        </w:drawing>
      </w:r>
    </w:p>
    <w:p w14:paraId="2C79C6D5" w14:textId="61C05532" w:rsidR="00CE2729" w:rsidRPr="00C276EE" w:rsidRDefault="00CE2729" w:rsidP="00C276EE">
      <w:pPr>
        <w:pStyle w:val="q-text"/>
        <w:numPr>
          <w:ilvl w:val="0"/>
          <w:numId w:val="9"/>
        </w:numPr>
        <w:shd w:val="clear" w:color="auto" w:fill="FFFFFF"/>
        <w:spacing w:before="0" w:beforeAutospacing="0" w:after="240" w:afterAutospacing="0" w:line="360" w:lineRule="auto"/>
        <w:jc w:val="both"/>
      </w:pPr>
      <w:r w:rsidRPr="00C276EE">
        <w:t>The below is the code snippet where we are initializing the LSTM and GRU models where we are creating 2 layers using Relu activation method. For GRU we are using the number of nodes in the 1</w:t>
      </w:r>
      <w:r w:rsidRPr="00C276EE">
        <w:rPr>
          <w:vertAlign w:val="superscript"/>
        </w:rPr>
        <w:t>st</w:t>
      </w:r>
      <w:r w:rsidRPr="00C276EE">
        <w:t xml:space="preserve"> layer as 70 and in the 2</w:t>
      </w:r>
      <w:r w:rsidRPr="00C276EE">
        <w:rPr>
          <w:vertAlign w:val="superscript"/>
        </w:rPr>
        <w:t>nd</w:t>
      </w:r>
      <w:r w:rsidRPr="00C276EE">
        <w:t xml:space="preserve"> layer as 80 with a dropout of 20% and Dense value as 1 as we are only predicting only one value. Similarly for LSTM we are specifying the nodes as 300 each in both the layers and with a dropout of 20% and Dense value as 1 as we are only predicting only one value.</w:t>
      </w:r>
    </w:p>
    <w:p w14:paraId="6FC83F17" w14:textId="770FEB44" w:rsidR="00CE2729" w:rsidRPr="00C276EE" w:rsidRDefault="00CE2729" w:rsidP="00C276EE">
      <w:pPr>
        <w:pStyle w:val="q-text"/>
        <w:shd w:val="clear" w:color="auto" w:fill="FFFFFF"/>
        <w:spacing w:before="0" w:beforeAutospacing="0" w:after="240" w:afterAutospacing="0" w:line="360" w:lineRule="auto"/>
        <w:ind w:left="720"/>
        <w:jc w:val="center"/>
      </w:pPr>
      <w:r w:rsidRPr="00C276EE">
        <w:rPr>
          <w:noProof/>
        </w:rPr>
        <w:drawing>
          <wp:inline distT="0" distB="0" distL="0" distR="0" wp14:anchorId="47DC799D" wp14:editId="597929D2">
            <wp:extent cx="3752850" cy="2582864"/>
            <wp:effectExtent l="0" t="0" r="0" b="825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7"/>
                    <a:stretch>
                      <a:fillRect/>
                    </a:stretch>
                  </pic:blipFill>
                  <pic:spPr>
                    <a:xfrm>
                      <a:off x="0" y="0"/>
                      <a:ext cx="3766417" cy="2592201"/>
                    </a:xfrm>
                    <a:prstGeom prst="rect">
                      <a:avLst/>
                    </a:prstGeom>
                  </pic:spPr>
                </pic:pic>
              </a:graphicData>
            </a:graphic>
          </wp:inline>
        </w:drawing>
      </w:r>
    </w:p>
    <w:p w14:paraId="38C197D9" w14:textId="6B602219" w:rsidR="00AA71AD" w:rsidRPr="00C276EE" w:rsidRDefault="00AA71AD" w:rsidP="00C276EE">
      <w:pPr>
        <w:pStyle w:val="q-text"/>
        <w:numPr>
          <w:ilvl w:val="0"/>
          <w:numId w:val="9"/>
        </w:numPr>
        <w:shd w:val="clear" w:color="auto" w:fill="FFFFFF"/>
        <w:spacing w:before="0" w:beforeAutospacing="0" w:after="240" w:afterAutospacing="0" w:line="360" w:lineRule="auto"/>
      </w:pPr>
      <w:r w:rsidRPr="00C276EE">
        <w:lastRenderedPageBreak/>
        <w:t>Once the model is initialized, we are transforming the training data, we are trying to predict the test data which is calculating the Close Price based on the 10-window size. And we are also evaluating the models built by using RMSE and R^2 value and the graphs for the same are plotted.</w:t>
      </w:r>
    </w:p>
    <w:p w14:paraId="507944C8" w14:textId="7621AD80" w:rsidR="00AA71AD" w:rsidRPr="00C276EE" w:rsidRDefault="00AA71AD" w:rsidP="00C276EE">
      <w:pPr>
        <w:pStyle w:val="q-text"/>
        <w:shd w:val="clear" w:color="auto" w:fill="FFFFFF"/>
        <w:spacing w:before="0" w:beforeAutospacing="0" w:after="240" w:afterAutospacing="0" w:line="360" w:lineRule="auto"/>
        <w:ind w:left="720"/>
        <w:jc w:val="center"/>
      </w:pPr>
      <w:r w:rsidRPr="00C276EE">
        <w:rPr>
          <w:noProof/>
        </w:rPr>
        <w:drawing>
          <wp:inline distT="0" distB="0" distL="0" distR="0" wp14:anchorId="0509FD84" wp14:editId="43A51696">
            <wp:extent cx="4917795" cy="6064370"/>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8"/>
                    <a:stretch>
                      <a:fillRect/>
                    </a:stretch>
                  </pic:blipFill>
                  <pic:spPr>
                    <a:xfrm>
                      <a:off x="0" y="0"/>
                      <a:ext cx="4955886" cy="6111342"/>
                    </a:xfrm>
                    <a:prstGeom prst="rect">
                      <a:avLst/>
                    </a:prstGeom>
                  </pic:spPr>
                </pic:pic>
              </a:graphicData>
            </a:graphic>
          </wp:inline>
        </w:drawing>
      </w:r>
    </w:p>
    <w:p w14:paraId="46DA2C98" w14:textId="77777777" w:rsidR="00AA71AD" w:rsidRPr="00C276EE" w:rsidRDefault="00AA71AD" w:rsidP="00C276EE">
      <w:pPr>
        <w:pStyle w:val="q-text"/>
        <w:shd w:val="clear" w:color="auto" w:fill="FFFFFF"/>
        <w:spacing w:before="0" w:beforeAutospacing="0" w:after="240" w:afterAutospacing="0" w:line="360" w:lineRule="auto"/>
        <w:jc w:val="both"/>
      </w:pPr>
    </w:p>
    <w:p w14:paraId="7ECAAB5F" w14:textId="77777777" w:rsidR="00AA71AD" w:rsidRPr="00C276EE" w:rsidRDefault="00AA71AD" w:rsidP="00C276EE">
      <w:pPr>
        <w:spacing w:line="360" w:lineRule="auto"/>
        <w:rPr>
          <w:rFonts w:ascii="Times New Roman" w:hAnsi="Times New Roman" w:cs="Times New Roman"/>
          <w:b/>
          <w:bCs/>
          <w:sz w:val="24"/>
          <w:szCs w:val="24"/>
        </w:rPr>
      </w:pPr>
    </w:p>
    <w:p w14:paraId="441D1EC2" w14:textId="262544BC" w:rsidR="00FD510C" w:rsidRPr="00D930B8" w:rsidRDefault="00FD510C" w:rsidP="00D930B8">
      <w:pPr>
        <w:pStyle w:val="ListParagraph"/>
        <w:numPr>
          <w:ilvl w:val="0"/>
          <w:numId w:val="12"/>
        </w:numPr>
        <w:spacing w:line="360" w:lineRule="auto"/>
        <w:jc w:val="center"/>
        <w:rPr>
          <w:rFonts w:ascii="Times New Roman" w:hAnsi="Times New Roman" w:cs="Times New Roman"/>
          <w:b/>
          <w:bCs/>
          <w:sz w:val="24"/>
          <w:szCs w:val="24"/>
          <w:u w:val="single"/>
        </w:rPr>
      </w:pPr>
      <w:r w:rsidRPr="00D930B8">
        <w:rPr>
          <w:rFonts w:ascii="Times New Roman" w:hAnsi="Times New Roman" w:cs="Times New Roman"/>
          <w:b/>
          <w:bCs/>
          <w:sz w:val="24"/>
          <w:szCs w:val="24"/>
          <w:u w:val="single"/>
        </w:rPr>
        <w:lastRenderedPageBreak/>
        <w:t>C</w:t>
      </w:r>
      <w:r w:rsidR="006A3129" w:rsidRPr="00D930B8">
        <w:rPr>
          <w:rFonts w:ascii="Times New Roman" w:hAnsi="Times New Roman" w:cs="Times New Roman"/>
          <w:b/>
          <w:bCs/>
          <w:sz w:val="24"/>
          <w:szCs w:val="24"/>
          <w:u w:val="single"/>
        </w:rPr>
        <w:t>ONCLUSION</w:t>
      </w:r>
    </w:p>
    <w:p w14:paraId="2908ECC1" w14:textId="146C7316" w:rsidR="00F75E9A" w:rsidRPr="00C276EE" w:rsidRDefault="00F75E9A" w:rsidP="00C276EE">
      <w:pPr>
        <w:spacing w:line="360" w:lineRule="auto"/>
        <w:jc w:val="both"/>
        <w:rPr>
          <w:rFonts w:ascii="Times New Roman" w:hAnsi="Times New Roman" w:cs="Times New Roman"/>
          <w:sz w:val="24"/>
          <w:szCs w:val="24"/>
        </w:rPr>
      </w:pPr>
      <w:r w:rsidRPr="00C276EE">
        <w:rPr>
          <w:rFonts w:ascii="Times New Roman" w:hAnsi="Times New Roman" w:cs="Times New Roman"/>
          <w:sz w:val="24"/>
          <w:szCs w:val="24"/>
        </w:rPr>
        <w:t xml:space="preserve">We tested the performance of two recurrent neural </w:t>
      </w:r>
      <w:r w:rsidR="00BC3992" w:rsidRPr="00C276EE">
        <w:rPr>
          <w:rFonts w:ascii="Times New Roman" w:hAnsi="Times New Roman" w:cs="Times New Roman"/>
          <w:sz w:val="24"/>
          <w:szCs w:val="24"/>
        </w:rPr>
        <w:t>n</w:t>
      </w:r>
      <w:r w:rsidRPr="00C276EE">
        <w:rPr>
          <w:rFonts w:ascii="Times New Roman" w:hAnsi="Times New Roman" w:cs="Times New Roman"/>
          <w:sz w:val="24"/>
          <w:szCs w:val="24"/>
        </w:rPr>
        <w:t>etworks</w:t>
      </w:r>
      <w:r w:rsidR="00BC3992" w:rsidRPr="00C276EE">
        <w:rPr>
          <w:rFonts w:ascii="Times New Roman" w:hAnsi="Times New Roman" w:cs="Times New Roman"/>
          <w:sz w:val="24"/>
          <w:szCs w:val="24"/>
        </w:rPr>
        <w:t xml:space="preserve"> on the dataset</w:t>
      </w:r>
      <w:r w:rsidRPr="00C276EE">
        <w:rPr>
          <w:rFonts w:ascii="Times New Roman" w:hAnsi="Times New Roman" w:cs="Times New Roman"/>
          <w:sz w:val="24"/>
          <w:szCs w:val="24"/>
        </w:rPr>
        <w:t xml:space="preserve">- LSTM and RNN. </w:t>
      </w:r>
      <w:r w:rsidR="00D15BFC" w:rsidRPr="00C276EE">
        <w:rPr>
          <w:rFonts w:ascii="Times New Roman" w:hAnsi="Times New Roman" w:cs="Times New Roman"/>
          <w:sz w:val="24"/>
          <w:szCs w:val="24"/>
        </w:rPr>
        <w:t xml:space="preserve">After comparing accuracies of both the models, it was found that GRU performed better than LSTM. </w:t>
      </w:r>
      <w:r w:rsidR="000A0F6C" w:rsidRPr="00C276EE">
        <w:rPr>
          <w:rFonts w:ascii="Times New Roman" w:hAnsi="Times New Roman" w:cs="Times New Roman"/>
          <w:sz w:val="24"/>
          <w:szCs w:val="24"/>
        </w:rPr>
        <w:t>At a particular point of time, t</w:t>
      </w:r>
      <w:r w:rsidR="00D15BFC" w:rsidRPr="00C276EE">
        <w:rPr>
          <w:rFonts w:ascii="Times New Roman" w:hAnsi="Times New Roman" w:cs="Times New Roman"/>
          <w:sz w:val="24"/>
          <w:szCs w:val="24"/>
        </w:rPr>
        <w:t xml:space="preserve">he R2 score </w:t>
      </w:r>
      <w:proofErr w:type="gramStart"/>
      <w:r w:rsidR="00D15BFC" w:rsidRPr="00C276EE">
        <w:rPr>
          <w:rFonts w:ascii="Times New Roman" w:hAnsi="Times New Roman" w:cs="Times New Roman"/>
          <w:sz w:val="24"/>
          <w:szCs w:val="24"/>
        </w:rPr>
        <w:t xml:space="preserve">of </w:t>
      </w:r>
      <w:r w:rsidR="00B86778" w:rsidRPr="00C276EE">
        <w:rPr>
          <w:rFonts w:ascii="Times New Roman" w:hAnsi="Times New Roman" w:cs="Times New Roman"/>
          <w:sz w:val="24"/>
          <w:szCs w:val="24"/>
        </w:rPr>
        <w:t xml:space="preserve"> LSTM</w:t>
      </w:r>
      <w:proofErr w:type="gramEnd"/>
      <w:r w:rsidR="00B86778" w:rsidRPr="00C276EE">
        <w:rPr>
          <w:rFonts w:ascii="Times New Roman" w:hAnsi="Times New Roman" w:cs="Times New Roman"/>
          <w:sz w:val="24"/>
          <w:szCs w:val="24"/>
        </w:rPr>
        <w:t xml:space="preserve"> </w:t>
      </w:r>
      <w:r w:rsidR="00D15BFC" w:rsidRPr="00C276EE">
        <w:rPr>
          <w:rFonts w:ascii="Times New Roman" w:hAnsi="Times New Roman" w:cs="Times New Roman"/>
          <w:sz w:val="24"/>
          <w:szCs w:val="24"/>
        </w:rPr>
        <w:t xml:space="preserve">was </w:t>
      </w:r>
      <w:r w:rsidR="002E169E" w:rsidRPr="00C276EE">
        <w:rPr>
          <w:rFonts w:ascii="Times New Roman" w:hAnsi="Times New Roman" w:cs="Times New Roman"/>
          <w:sz w:val="24"/>
          <w:szCs w:val="24"/>
        </w:rPr>
        <w:t xml:space="preserve">73.31 and for GRU it was 88.71. </w:t>
      </w:r>
      <w:r w:rsidR="00AD445F" w:rsidRPr="00C276EE">
        <w:rPr>
          <w:rFonts w:ascii="Times New Roman" w:hAnsi="Times New Roman" w:cs="Times New Roman"/>
          <w:sz w:val="24"/>
          <w:szCs w:val="24"/>
        </w:rPr>
        <w:t>The RMSE for LSTM was 0.79 and the RMSE for GRU was 0.69. These are variables a</w:t>
      </w:r>
      <w:r w:rsidR="000A0F6C" w:rsidRPr="00C276EE">
        <w:rPr>
          <w:rFonts w:ascii="Times New Roman" w:hAnsi="Times New Roman" w:cs="Times New Roman"/>
          <w:sz w:val="24"/>
          <w:szCs w:val="24"/>
        </w:rPr>
        <w:t xml:space="preserve">nd their values keep changing as the model is executed at different times with different data. </w:t>
      </w:r>
      <w:r w:rsidR="00081A0E" w:rsidRPr="00C276EE">
        <w:rPr>
          <w:rFonts w:ascii="Times New Roman" w:hAnsi="Times New Roman" w:cs="Times New Roman"/>
          <w:sz w:val="24"/>
          <w:szCs w:val="24"/>
        </w:rPr>
        <w:t xml:space="preserve">It is also clear from the following graphs that GRU fits better than LSTM. </w:t>
      </w:r>
      <w:r w:rsidR="00AB3C5C" w:rsidRPr="00C276EE">
        <w:rPr>
          <w:rFonts w:ascii="Times New Roman" w:hAnsi="Times New Roman" w:cs="Times New Roman"/>
          <w:sz w:val="24"/>
          <w:szCs w:val="24"/>
        </w:rPr>
        <w:t>The better performance of GRU can be attributed to the following reasons-</w:t>
      </w:r>
    </w:p>
    <w:p w14:paraId="30F7EA04" w14:textId="59FB152F" w:rsidR="00AB3C5C" w:rsidRPr="00C276EE" w:rsidRDefault="0008100A" w:rsidP="00C276EE">
      <w:pPr>
        <w:pStyle w:val="ListParagraph"/>
        <w:numPr>
          <w:ilvl w:val="0"/>
          <w:numId w:val="7"/>
        </w:numPr>
        <w:spacing w:line="360" w:lineRule="auto"/>
        <w:ind w:left="1080"/>
        <w:rPr>
          <w:rFonts w:ascii="Times New Roman" w:hAnsi="Times New Roman" w:cs="Times New Roman"/>
          <w:sz w:val="24"/>
          <w:szCs w:val="24"/>
        </w:rPr>
      </w:pPr>
      <w:r w:rsidRPr="00C276EE">
        <w:rPr>
          <w:rFonts w:ascii="Times New Roman" w:hAnsi="Times New Roman" w:cs="Times New Roman"/>
          <w:sz w:val="24"/>
          <w:szCs w:val="24"/>
        </w:rPr>
        <w:t>It has a less complex structure</w:t>
      </w:r>
      <w:r w:rsidR="005C4279" w:rsidRPr="00C276EE">
        <w:rPr>
          <w:rFonts w:ascii="Times New Roman" w:hAnsi="Times New Roman" w:cs="Times New Roman"/>
          <w:sz w:val="24"/>
          <w:szCs w:val="24"/>
        </w:rPr>
        <w:t xml:space="preserve"> and hence easy to </w:t>
      </w:r>
      <w:r w:rsidR="00187954" w:rsidRPr="00C276EE">
        <w:rPr>
          <w:rFonts w:ascii="Times New Roman" w:hAnsi="Times New Roman" w:cs="Times New Roman"/>
          <w:sz w:val="24"/>
          <w:szCs w:val="24"/>
        </w:rPr>
        <w:t>modify.</w:t>
      </w:r>
    </w:p>
    <w:p w14:paraId="48662191" w14:textId="5BF61B1C" w:rsidR="0008100A" w:rsidRPr="00C276EE" w:rsidRDefault="002738ED" w:rsidP="00C276EE">
      <w:pPr>
        <w:pStyle w:val="ListParagraph"/>
        <w:numPr>
          <w:ilvl w:val="0"/>
          <w:numId w:val="7"/>
        </w:numPr>
        <w:spacing w:line="360" w:lineRule="auto"/>
        <w:ind w:left="1080"/>
        <w:rPr>
          <w:rFonts w:ascii="Times New Roman" w:hAnsi="Times New Roman" w:cs="Times New Roman"/>
          <w:sz w:val="24"/>
          <w:szCs w:val="24"/>
        </w:rPr>
      </w:pPr>
      <w:r w:rsidRPr="00C276EE">
        <w:rPr>
          <w:rFonts w:ascii="Times New Roman" w:hAnsi="Times New Roman" w:cs="Times New Roman"/>
          <w:sz w:val="24"/>
          <w:szCs w:val="24"/>
        </w:rPr>
        <w:t xml:space="preserve">It is computationally more </w:t>
      </w:r>
      <w:r w:rsidR="00187954" w:rsidRPr="00C276EE">
        <w:rPr>
          <w:rFonts w:ascii="Times New Roman" w:hAnsi="Times New Roman" w:cs="Times New Roman"/>
          <w:sz w:val="24"/>
          <w:szCs w:val="24"/>
        </w:rPr>
        <w:t>efficient.</w:t>
      </w:r>
    </w:p>
    <w:p w14:paraId="6C780A8C" w14:textId="18FE51AF" w:rsidR="005C4279" w:rsidRPr="00C276EE" w:rsidRDefault="005C4279" w:rsidP="00C276EE">
      <w:pPr>
        <w:pStyle w:val="ListParagraph"/>
        <w:numPr>
          <w:ilvl w:val="0"/>
          <w:numId w:val="7"/>
        </w:numPr>
        <w:spacing w:line="360" w:lineRule="auto"/>
        <w:ind w:left="1080"/>
        <w:rPr>
          <w:rFonts w:ascii="Times New Roman" w:hAnsi="Times New Roman" w:cs="Times New Roman"/>
          <w:sz w:val="24"/>
          <w:szCs w:val="24"/>
        </w:rPr>
      </w:pPr>
      <w:r w:rsidRPr="00C276EE">
        <w:rPr>
          <w:rFonts w:ascii="Times New Roman" w:hAnsi="Times New Roman" w:cs="Times New Roman"/>
          <w:sz w:val="24"/>
          <w:szCs w:val="24"/>
        </w:rPr>
        <w:t xml:space="preserve">GRU’s perform better on less training </w:t>
      </w:r>
      <w:r w:rsidR="00187954" w:rsidRPr="00C276EE">
        <w:rPr>
          <w:rFonts w:ascii="Times New Roman" w:hAnsi="Times New Roman" w:cs="Times New Roman"/>
          <w:sz w:val="24"/>
          <w:szCs w:val="24"/>
        </w:rPr>
        <w:t>data.</w:t>
      </w:r>
    </w:p>
    <w:p w14:paraId="457A442A" w14:textId="331E580B" w:rsidR="00D47596" w:rsidRPr="00C276EE" w:rsidRDefault="00D47596" w:rsidP="00C276EE">
      <w:pPr>
        <w:pStyle w:val="q-text"/>
        <w:shd w:val="clear" w:color="auto" w:fill="FFFFFF"/>
        <w:spacing w:before="0" w:beforeAutospacing="0" w:after="240" w:afterAutospacing="0" w:line="360" w:lineRule="auto"/>
        <w:ind w:left="720"/>
        <w:jc w:val="center"/>
      </w:pPr>
      <w:r w:rsidRPr="00C276EE">
        <w:rPr>
          <w:noProof/>
        </w:rPr>
        <w:drawing>
          <wp:inline distT="0" distB="0" distL="0" distR="0" wp14:anchorId="1B43229A" wp14:editId="5784D4DA">
            <wp:extent cx="5592280" cy="2222573"/>
            <wp:effectExtent l="0" t="0" r="8890" b="635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39"/>
                    <a:stretch>
                      <a:fillRect/>
                    </a:stretch>
                  </pic:blipFill>
                  <pic:spPr>
                    <a:xfrm>
                      <a:off x="0" y="0"/>
                      <a:ext cx="5602455" cy="2226617"/>
                    </a:xfrm>
                    <a:prstGeom prst="rect">
                      <a:avLst/>
                    </a:prstGeom>
                  </pic:spPr>
                </pic:pic>
              </a:graphicData>
            </a:graphic>
          </wp:inline>
        </w:drawing>
      </w:r>
    </w:p>
    <w:p w14:paraId="3484FD81" w14:textId="5A01E127" w:rsidR="00985088" w:rsidRPr="00C276EE" w:rsidRDefault="00BB581E" w:rsidP="00C276EE">
      <w:pPr>
        <w:pStyle w:val="q-text"/>
        <w:shd w:val="clear" w:color="auto" w:fill="FFFFFF"/>
        <w:spacing w:before="0" w:beforeAutospacing="0" w:after="240" w:afterAutospacing="0" w:line="360" w:lineRule="auto"/>
        <w:ind w:left="720"/>
        <w:jc w:val="center"/>
      </w:pPr>
      <w:r w:rsidRPr="00C276EE">
        <w:t xml:space="preserve">Fig- Predicted vs Actual Price using </w:t>
      </w:r>
      <w:r w:rsidR="00B86778" w:rsidRPr="00C276EE">
        <w:t>LSTM.</w:t>
      </w:r>
    </w:p>
    <w:p w14:paraId="435C49A7" w14:textId="7166E5A3" w:rsidR="00D47596" w:rsidRPr="00C276EE" w:rsidRDefault="00D47596" w:rsidP="00C276EE">
      <w:pPr>
        <w:pStyle w:val="q-text"/>
        <w:shd w:val="clear" w:color="auto" w:fill="FFFFFF"/>
        <w:spacing w:before="0" w:beforeAutospacing="0" w:after="240" w:afterAutospacing="0" w:line="360" w:lineRule="auto"/>
        <w:ind w:left="720"/>
        <w:jc w:val="center"/>
      </w:pPr>
      <w:r w:rsidRPr="00C276EE">
        <w:rPr>
          <w:noProof/>
        </w:rPr>
        <w:lastRenderedPageBreak/>
        <w:drawing>
          <wp:inline distT="0" distB="0" distL="0" distR="0" wp14:anchorId="6C96E043" wp14:editId="7326576F">
            <wp:extent cx="5943600" cy="2362200"/>
            <wp:effectExtent l="0" t="0" r="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40"/>
                    <a:stretch>
                      <a:fillRect/>
                    </a:stretch>
                  </pic:blipFill>
                  <pic:spPr>
                    <a:xfrm>
                      <a:off x="0" y="0"/>
                      <a:ext cx="5943600" cy="2362200"/>
                    </a:xfrm>
                    <a:prstGeom prst="rect">
                      <a:avLst/>
                    </a:prstGeom>
                  </pic:spPr>
                </pic:pic>
              </a:graphicData>
            </a:graphic>
          </wp:inline>
        </w:drawing>
      </w:r>
    </w:p>
    <w:p w14:paraId="17CAEC6B" w14:textId="7BCFC624" w:rsidR="00081A0E" w:rsidRPr="00C276EE" w:rsidRDefault="00BB581E" w:rsidP="00C276EE">
      <w:pPr>
        <w:pStyle w:val="q-text"/>
        <w:shd w:val="clear" w:color="auto" w:fill="FFFFFF"/>
        <w:spacing w:before="0" w:beforeAutospacing="0" w:after="240" w:afterAutospacing="0" w:line="360" w:lineRule="auto"/>
        <w:ind w:left="720"/>
        <w:jc w:val="center"/>
      </w:pPr>
      <w:r w:rsidRPr="00C276EE">
        <w:t xml:space="preserve">Fig- Predicted vs Actual Price </w:t>
      </w:r>
      <w:r w:rsidR="006F5D3D" w:rsidRPr="00C276EE">
        <w:t xml:space="preserve">using </w:t>
      </w:r>
      <w:r w:rsidR="00B86778" w:rsidRPr="00C276EE">
        <w:t>GRU.</w:t>
      </w:r>
    </w:p>
    <w:p w14:paraId="76EA6176" w14:textId="272100BD" w:rsidR="00AA71AD" w:rsidRPr="00C276EE" w:rsidRDefault="00AA71AD" w:rsidP="00C276EE">
      <w:pPr>
        <w:pStyle w:val="q-text"/>
        <w:shd w:val="clear" w:color="auto" w:fill="FFFFFF"/>
        <w:spacing w:before="0" w:beforeAutospacing="0" w:after="240" w:afterAutospacing="0" w:line="360" w:lineRule="auto"/>
      </w:pPr>
      <w:r w:rsidRPr="00C276EE">
        <w:t xml:space="preserve">GRU can better explain the variability of closing price using Open, High, Low, and Volume compared to LSTM as the data set is very small. GRU performs better for smaller datasets and executes faster as it does not require higher memory units. LSTM would have performed better if the dataset </w:t>
      </w:r>
      <w:r w:rsidR="00187954" w:rsidRPr="00C276EE">
        <w:t>were</w:t>
      </w:r>
      <w:r w:rsidRPr="00C276EE">
        <w:t xml:space="preserve"> large.</w:t>
      </w:r>
    </w:p>
    <w:p w14:paraId="6EBE9E64" w14:textId="5F84FB48" w:rsidR="00B86778" w:rsidRPr="00B86778" w:rsidRDefault="00B86778" w:rsidP="00187954">
      <w:pPr>
        <w:pStyle w:val="q-text"/>
        <w:shd w:val="clear" w:color="auto" w:fill="FFFFFF"/>
        <w:spacing w:before="0" w:beforeAutospacing="0" w:after="240" w:afterAutospacing="0" w:line="276" w:lineRule="auto"/>
        <w:rPr>
          <w:b/>
          <w:bCs/>
          <w:sz w:val="22"/>
          <w:szCs w:val="22"/>
        </w:rPr>
      </w:pPr>
      <w:r w:rsidRPr="00B86778">
        <w:rPr>
          <w:b/>
          <w:bCs/>
          <w:sz w:val="22"/>
          <w:szCs w:val="22"/>
        </w:rPr>
        <w:t xml:space="preserve">#NOTE: Please refer to the Installation </w:t>
      </w:r>
      <w:r>
        <w:rPr>
          <w:b/>
          <w:bCs/>
          <w:sz w:val="22"/>
          <w:szCs w:val="22"/>
        </w:rPr>
        <w:t>Guide</w:t>
      </w:r>
      <w:r w:rsidRPr="00B86778">
        <w:rPr>
          <w:b/>
          <w:bCs/>
          <w:sz w:val="22"/>
          <w:szCs w:val="22"/>
        </w:rPr>
        <w:t xml:space="preserve"> to run the code.</w:t>
      </w:r>
    </w:p>
    <w:p w14:paraId="0BF1618B" w14:textId="7049ADD2" w:rsidR="00985D7D" w:rsidRPr="00D930B8" w:rsidRDefault="00985D7D" w:rsidP="00D930B8">
      <w:pPr>
        <w:pStyle w:val="q-text"/>
        <w:numPr>
          <w:ilvl w:val="0"/>
          <w:numId w:val="12"/>
        </w:numPr>
        <w:shd w:val="clear" w:color="auto" w:fill="FFFFFF"/>
        <w:spacing w:before="0" w:beforeAutospacing="0" w:after="240" w:afterAutospacing="0" w:line="276" w:lineRule="auto"/>
        <w:jc w:val="center"/>
        <w:rPr>
          <w:u w:val="single"/>
        </w:rPr>
      </w:pPr>
      <w:r w:rsidRPr="00D930B8">
        <w:rPr>
          <w:b/>
          <w:bCs/>
          <w:color w:val="000000"/>
          <w:u w:val="single"/>
        </w:rPr>
        <w:t>REFERENCES</w:t>
      </w:r>
    </w:p>
    <w:p w14:paraId="47F34ACC" w14:textId="324F58EF" w:rsidR="00985D7D" w:rsidRPr="000B6A8B" w:rsidRDefault="00985D7D" w:rsidP="00187954">
      <w:pPr>
        <w:pStyle w:val="NormalWeb"/>
        <w:numPr>
          <w:ilvl w:val="0"/>
          <w:numId w:val="10"/>
        </w:numPr>
        <w:spacing w:line="276" w:lineRule="auto"/>
        <w:rPr>
          <w:sz w:val="22"/>
          <w:szCs w:val="22"/>
        </w:rPr>
      </w:pPr>
      <w:r w:rsidRPr="000B6A8B">
        <w:rPr>
          <w:sz w:val="22"/>
          <w:szCs w:val="22"/>
        </w:rPr>
        <w:t xml:space="preserve">ElBahrawy, A., Alessandretti, L., Kandler, A., Pastor-Satorras, R., &amp; Baronchelli, A. (2017). Evolutionary dynamics of the cryptocurrency market. </w:t>
      </w:r>
      <w:r w:rsidRPr="000B6A8B">
        <w:rPr>
          <w:i/>
          <w:iCs/>
          <w:sz w:val="22"/>
          <w:szCs w:val="22"/>
        </w:rPr>
        <w:t>Royal Society Open Science</w:t>
      </w:r>
      <w:r w:rsidRPr="000B6A8B">
        <w:rPr>
          <w:sz w:val="22"/>
          <w:szCs w:val="22"/>
        </w:rPr>
        <w:t xml:space="preserve">, </w:t>
      </w:r>
      <w:r w:rsidRPr="000B6A8B">
        <w:rPr>
          <w:i/>
          <w:iCs/>
          <w:sz w:val="22"/>
          <w:szCs w:val="22"/>
        </w:rPr>
        <w:t>4</w:t>
      </w:r>
      <w:r w:rsidRPr="000B6A8B">
        <w:rPr>
          <w:sz w:val="22"/>
          <w:szCs w:val="22"/>
        </w:rPr>
        <w:t xml:space="preserve">(11), 170623. </w:t>
      </w:r>
      <w:hyperlink r:id="rId41" w:history="1">
        <w:r w:rsidRPr="000B6A8B">
          <w:rPr>
            <w:rStyle w:val="Hyperlink"/>
            <w:sz w:val="22"/>
            <w:szCs w:val="22"/>
          </w:rPr>
          <w:t>https://doi.org/10.1098/rsos.170623</w:t>
        </w:r>
      </w:hyperlink>
    </w:p>
    <w:p w14:paraId="2384FABB" w14:textId="05E0090A" w:rsidR="00E638E4" w:rsidRPr="000B6A8B" w:rsidRDefault="00E638E4" w:rsidP="00187954">
      <w:pPr>
        <w:pStyle w:val="NormalWeb"/>
        <w:numPr>
          <w:ilvl w:val="0"/>
          <w:numId w:val="10"/>
        </w:numPr>
        <w:spacing w:line="276" w:lineRule="auto"/>
        <w:rPr>
          <w:sz w:val="22"/>
          <w:szCs w:val="22"/>
        </w:rPr>
      </w:pPr>
      <w:r w:rsidRPr="000B6A8B">
        <w:rPr>
          <w:i/>
          <w:iCs/>
          <w:sz w:val="22"/>
          <w:szCs w:val="22"/>
        </w:rPr>
        <w:t>Binance Exchange Definition</w:t>
      </w:r>
      <w:r w:rsidRPr="000B6A8B">
        <w:rPr>
          <w:sz w:val="22"/>
          <w:szCs w:val="22"/>
        </w:rPr>
        <w:t xml:space="preserve">. (n.d.). Investopedia. </w:t>
      </w:r>
      <w:hyperlink r:id="rId42" w:anchor=":%7E:text=Binance%20is%20an%20online%20exchange%20where%20users%20can%20trade%20cryptocurrencies.&amp;text=Binance%20provides%20a%20crypto%20wallet,%2C%20Binance%20Coin%20(BNB)" w:history="1">
        <w:r w:rsidRPr="000B6A8B">
          <w:rPr>
            <w:rStyle w:val="Hyperlink"/>
            <w:sz w:val="22"/>
            <w:szCs w:val="22"/>
          </w:rPr>
          <w:t>https://www.investopedia.com/terms/b/binance-exchange.asp#:%7E:text=Binance%20is%20an%20online%20exchange%20where%20users%20can%20trade%20cryptocurrencies.&amp;text=Binance%20provides%20a%20crypto%20wallet,%2C%20Binance%20Coin%20(BNB)</w:t>
        </w:r>
      </w:hyperlink>
      <w:r w:rsidRPr="000B6A8B">
        <w:rPr>
          <w:sz w:val="22"/>
          <w:szCs w:val="22"/>
        </w:rPr>
        <w:t>.</w:t>
      </w:r>
    </w:p>
    <w:p w14:paraId="39BE1F72" w14:textId="11EBDE94" w:rsidR="00283E0F" w:rsidRPr="000B6A8B" w:rsidRDefault="00283E0F" w:rsidP="00187954">
      <w:pPr>
        <w:pStyle w:val="NormalWeb"/>
        <w:numPr>
          <w:ilvl w:val="0"/>
          <w:numId w:val="10"/>
        </w:numPr>
        <w:spacing w:line="276" w:lineRule="auto"/>
        <w:rPr>
          <w:sz w:val="22"/>
          <w:szCs w:val="22"/>
        </w:rPr>
      </w:pPr>
      <w:r w:rsidRPr="000B6A8B">
        <w:rPr>
          <w:i/>
          <w:iCs/>
          <w:sz w:val="22"/>
          <w:szCs w:val="22"/>
        </w:rPr>
        <w:t>Binance Python API – A Step-by-Step Guide - AlgoTrading101 Blog</w:t>
      </w:r>
      <w:r w:rsidRPr="000B6A8B">
        <w:rPr>
          <w:sz w:val="22"/>
          <w:szCs w:val="22"/>
        </w:rPr>
        <w:t xml:space="preserve">. (2020, November 9). Quantitative Trading Ideas and Guides - AlgoTrading101 Blog. </w:t>
      </w:r>
      <w:hyperlink r:id="rId43" w:history="1">
        <w:r w:rsidRPr="000B6A8B">
          <w:rPr>
            <w:rStyle w:val="Hyperlink"/>
            <w:sz w:val="22"/>
            <w:szCs w:val="22"/>
          </w:rPr>
          <w:t>https://algotrading101.com/learn/binance-python-api-guide/</w:t>
        </w:r>
      </w:hyperlink>
    </w:p>
    <w:p w14:paraId="3805BE1A" w14:textId="176E6730" w:rsidR="00D829BE" w:rsidRPr="000B6A8B" w:rsidRDefault="00D829BE" w:rsidP="00187954">
      <w:pPr>
        <w:pStyle w:val="NormalWeb"/>
        <w:numPr>
          <w:ilvl w:val="0"/>
          <w:numId w:val="10"/>
        </w:numPr>
        <w:spacing w:line="276" w:lineRule="auto"/>
        <w:rPr>
          <w:sz w:val="22"/>
          <w:szCs w:val="22"/>
        </w:rPr>
      </w:pPr>
      <w:r w:rsidRPr="000B6A8B">
        <w:rPr>
          <w:i/>
          <w:iCs/>
          <w:sz w:val="22"/>
          <w:szCs w:val="22"/>
        </w:rPr>
        <w:t>What is Data Extraction? Definition and Examples</w:t>
      </w:r>
      <w:r w:rsidRPr="000B6A8B">
        <w:rPr>
          <w:sz w:val="22"/>
          <w:szCs w:val="22"/>
        </w:rPr>
        <w:t xml:space="preserve">. (2020, October 29). Talend Real-Time </w:t>
      </w:r>
      <w:proofErr w:type="gramStart"/>
      <w:r w:rsidRPr="000B6A8B">
        <w:rPr>
          <w:sz w:val="22"/>
          <w:szCs w:val="22"/>
        </w:rPr>
        <w:t>Open Source</w:t>
      </w:r>
      <w:proofErr w:type="gramEnd"/>
      <w:r w:rsidRPr="000B6A8B">
        <w:rPr>
          <w:sz w:val="22"/>
          <w:szCs w:val="22"/>
        </w:rPr>
        <w:t xml:space="preserve"> Data Integration Software. </w:t>
      </w:r>
      <w:hyperlink r:id="rId44" w:history="1">
        <w:r w:rsidRPr="000B6A8B">
          <w:rPr>
            <w:rStyle w:val="Hyperlink"/>
            <w:sz w:val="22"/>
            <w:szCs w:val="22"/>
          </w:rPr>
          <w:t>https://www.talend.com/resources/data-extraction-defined/</w:t>
        </w:r>
      </w:hyperlink>
    </w:p>
    <w:p w14:paraId="295243C3" w14:textId="63ED6792" w:rsidR="000B42FD" w:rsidRPr="000B6A8B" w:rsidRDefault="000B42FD" w:rsidP="00187954">
      <w:pPr>
        <w:pStyle w:val="NormalWeb"/>
        <w:numPr>
          <w:ilvl w:val="0"/>
          <w:numId w:val="10"/>
        </w:numPr>
        <w:spacing w:line="276" w:lineRule="auto"/>
        <w:rPr>
          <w:sz w:val="22"/>
          <w:szCs w:val="22"/>
        </w:rPr>
      </w:pPr>
      <w:r w:rsidRPr="000B6A8B">
        <w:rPr>
          <w:i/>
          <w:iCs/>
          <w:sz w:val="22"/>
          <w:szCs w:val="22"/>
        </w:rPr>
        <w:t>How to Read a Candlestick Charts</w:t>
      </w:r>
      <w:r w:rsidRPr="000B6A8B">
        <w:rPr>
          <w:sz w:val="22"/>
          <w:szCs w:val="22"/>
        </w:rPr>
        <w:t xml:space="preserve">. (n.d.). The Balance. </w:t>
      </w:r>
      <w:hyperlink r:id="rId45" w:history="1">
        <w:r w:rsidRPr="000B6A8B">
          <w:rPr>
            <w:rStyle w:val="Hyperlink"/>
            <w:sz w:val="22"/>
            <w:szCs w:val="22"/>
          </w:rPr>
          <w:t>https://www.thebalance.com/how-to-read-a-candlestick-chart-1031115</w:t>
        </w:r>
      </w:hyperlink>
    </w:p>
    <w:p w14:paraId="087996A5" w14:textId="4A922D6A" w:rsidR="00E87CA4" w:rsidRPr="000B6A8B" w:rsidRDefault="00E87CA4" w:rsidP="00187954">
      <w:pPr>
        <w:pStyle w:val="NormalWeb"/>
        <w:numPr>
          <w:ilvl w:val="0"/>
          <w:numId w:val="10"/>
        </w:numPr>
        <w:spacing w:line="276" w:lineRule="auto"/>
        <w:rPr>
          <w:rStyle w:val="Hyperlink"/>
          <w:sz w:val="22"/>
          <w:szCs w:val="22"/>
        </w:rPr>
      </w:pPr>
      <w:r w:rsidRPr="000B6A8B">
        <w:rPr>
          <w:sz w:val="22"/>
          <w:szCs w:val="22"/>
        </w:rPr>
        <w:t xml:space="preserve">Academy, B. (2020, December 2). </w:t>
      </w:r>
      <w:r w:rsidRPr="000B6A8B">
        <w:rPr>
          <w:i/>
          <w:iCs/>
          <w:sz w:val="22"/>
          <w:szCs w:val="22"/>
        </w:rPr>
        <w:t>What Is the RSI Indicator?</w:t>
      </w:r>
      <w:r w:rsidRPr="000B6A8B">
        <w:rPr>
          <w:sz w:val="22"/>
          <w:szCs w:val="22"/>
        </w:rPr>
        <w:t xml:space="preserve"> Binance Academy. </w:t>
      </w:r>
      <w:hyperlink r:id="rId46" w:history="1">
        <w:r w:rsidRPr="000B6A8B">
          <w:rPr>
            <w:rStyle w:val="Hyperlink"/>
            <w:sz w:val="22"/>
            <w:szCs w:val="22"/>
          </w:rPr>
          <w:t>https://academy.binance.com/en/articles/what-is-the-rsi-indicator</w:t>
        </w:r>
      </w:hyperlink>
    </w:p>
    <w:p w14:paraId="44BF2D17" w14:textId="69C0BFE7" w:rsidR="00EA22C0" w:rsidRPr="000B6A8B" w:rsidRDefault="00EA22C0" w:rsidP="00187954">
      <w:pPr>
        <w:pStyle w:val="NormalWeb"/>
        <w:numPr>
          <w:ilvl w:val="0"/>
          <w:numId w:val="10"/>
        </w:numPr>
        <w:spacing w:line="276" w:lineRule="auto"/>
        <w:rPr>
          <w:sz w:val="22"/>
          <w:szCs w:val="22"/>
        </w:rPr>
      </w:pPr>
      <w:r w:rsidRPr="000B6A8B">
        <w:rPr>
          <w:i/>
          <w:iCs/>
          <w:sz w:val="22"/>
          <w:szCs w:val="22"/>
        </w:rPr>
        <w:lastRenderedPageBreak/>
        <w:t>Moving Average (MA) Definition</w:t>
      </w:r>
      <w:r w:rsidRPr="000B6A8B">
        <w:rPr>
          <w:sz w:val="22"/>
          <w:szCs w:val="22"/>
        </w:rPr>
        <w:t xml:space="preserve">. (n.d.). Investopedia. </w:t>
      </w:r>
      <w:hyperlink r:id="rId47" w:history="1">
        <w:r w:rsidRPr="000B6A8B">
          <w:rPr>
            <w:rStyle w:val="Hyperlink"/>
            <w:sz w:val="22"/>
            <w:szCs w:val="22"/>
          </w:rPr>
          <w:t>https://www.investopedia.com/terms/m/movingaverage.asp</w:t>
        </w:r>
      </w:hyperlink>
    </w:p>
    <w:p w14:paraId="09FEA9C8" w14:textId="604057B3" w:rsidR="000D19E4" w:rsidRPr="000B6A8B" w:rsidRDefault="000D19E4" w:rsidP="00187954">
      <w:pPr>
        <w:pStyle w:val="NormalWeb"/>
        <w:numPr>
          <w:ilvl w:val="0"/>
          <w:numId w:val="10"/>
        </w:numPr>
        <w:spacing w:line="276" w:lineRule="auto"/>
        <w:rPr>
          <w:sz w:val="22"/>
          <w:szCs w:val="22"/>
        </w:rPr>
      </w:pPr>
      <w:r w:rsidRPr="000B6A8B">
        <w:rPr>
          <w:i/>
          <w:iCs/>
          <w:sz w:val="22"/>
          <w:szCs w:val="22"/>
        </w:rPr>
        <w:t>Logarithmic Price Scale Definition</w:t>
      </w:r>
      <w:r w:rsidRPr="000B6A8B">
        <w:rPr>
          <w:sz w:val="22"/>
          <w:szCs w:val="22"/>
        </w:rPr>
        <w:t xml:space="preserve">. (n.d.). Investopedia. </w:t>
      </w:r>
      <w:hyperlink r:id="rId48" w:history="1">
        <w:r w:rsidRPr="000B6A8B">
          <w:rPr>
            <w:rStyle w:val="Hyperlink"/>
            <w:sz w:val="22"/>
            <w:szCs w:val="22"/>
          </w:rPr>
          <w:t>https://www.investopedia.com/terms/l/logarithmicscale.asp</w:t>
        </w:r>
      </w:hyperlink>
    </w:p>
    <w:p w14:paraId="1F71505F" w14:textId="41829806" w:rsidR="001E303D" w:rsidRPr="000B6A8B" w:rsidRDefault="001E303D" w:rsidP="00187954">
      <w:pPr>
        <w:pStyle w:val="NormalWeb"/>
        <w:numPr>
          <w:ilvl w:val="0"/>
          <w:numId w:val="10"/>
        </w:numPr>
        <w:spacing w:line="276" w:lineRule="auto"/>
        <w:rPr>
          <w:sz w:val="22"/>
          <w:szCs w:val="22"/>
        </w:rPr>
      </w:pPr>
      <w:r w:rsidRPr="000B6A8B">
        <w:rPr>
          <w:sz w:val="22"/>
          <w:szCs w:val="22"/>
        </w:rPr>
        <w:t xml:space="preserve">Brownlee, J. (2020, February 19). </w:t>
      </w:r>
      <w:r w:rsidRPr="000B6A8B">
        <w:rPr>
          <w:i/>
          <w:iCs/>
          <w:sz w:val="22"/>
          <w:szCs w:val="22"/>
        </w:rPr>
        <w:t>A Gentle Introduction to Long Short-Term Memory Networks by the Experts</w:t>
      </w:r>
      <w:r w:rsidRPr="000B6A8B">
        <w:rPr>
          <w:sz w:val="22"/>
          <w:szCs w:val="22"/>
        </w:rPr>
        <w:t xml:space="preserve">. Machine Learning Mastery. </w:t>
      </w:r>
      <w:hyperlink r:id="rId49" w:history="1">
        <w:r w:rsidRPr="000B6A8B">
          <w:rPr>
            <w:rStyle w:val="Hyperlink"/>
            <w:sz w:val="22"/>
            <w:szCs w:val="22"/>
          </w:rPr>
          <w:t>https://machinelearningmastery.com/gentle-introduction-long-short-term-memory-networks-experts/</w:t>
        </w:r>
      </w:hyperlink>
    </w:p>
    <w:p w14:paraId="74DEEE68" w14:textId="729E703E" w:rsidR="00B55270" w:rsidRPr="00F662D6" w:rsidRDefault="00AE74B1" w:rsidP="00187954">
      <w:pPr>
        <w:pStyle w:val="NormalWeb"/>
        <w:numPr>
          <w:ilvl w:val="0"/>
          <w:numId w:val="10"/>
        </w:numPr>
        <w:spacing w:line="276" w:lineRule="auto"/>
        <w:rPr>
          <w:rStyle w:val="Hyperlink"/>
          <w:color w:val="auto"/>
          <w:sz w:val="22"/>
          <w:szCs w:val="22"/>
          <w:u w:val="none"/>
        </w:rPr>
      </w:pPr>
      <w:r w:rsidRPr="000B6A8B">
        <w:rPr>
          <w:sz w:val="22"/>
          <w:szCs w:val="22"/>
        </w:rPr>
        <w:t xml:space="preserve">Kostadinov, S. (2019, November 10). </w:t>
      </w:r>
      <w:r w:rsidRPr="000B6A8B">
        <w:rPr>
          <w:i/>
          <w:iCs/>
          <w:sz w:val="22"/>
          <w:szCs w:val="22"/>
        </w:rPr>
        <w:t>Understanding GRU Networks - Towards Data Science</w:t>
      </w:r>
      <w:r w:rsidRPr="000B6A8B">
        <w:rPr>
          <w:sz w:val="22"/>
          <w:szCs w:val="22"/>
        </w:rPr>
        <w:t xml:space="preserve">. Medium. </w:t>
      </w:r>
      <w:hyperlink r:id="rId50" w:history="1">
        <w:r w:rsidRPr="000B6A8B">
          <w:rPr>
            <w:rStyle w:val="Hyperlink"/>
            <w:sz w:val="22"/>
            <w:szCs w:val="22"/>
          </w:rPr>
          <w:t>https://towardsdatascience.com/understanding-gru-networks-2ef37df6c9be</w:t>
        </w:r>
      </w:hyperlink>
    </w:p>
    <w:p w14:paraId="4344F196" w14:textId="46F4D318" w:rsidR="00F662D6" w:rsidRDefault="00F662D6" w:rsidP="00F662D6">
      <w:pPr>
        <w:pStyle w:val="NormalWeb"/>
        <w:spacing w:line="276" w:lineRule="auto"/>
        <w:rPr>
          <w:rStyle w:val="Hyperlink"/>
          <w:sz w:val="22"/>
          <w:szCs w:val="22"/>
        </w:rPr>
      </w:pPr>
    </w:p>
    <w:p w14:paraId="39532420" w14:textId="459DA263" w:rsidR="00F662D6" w:rsidRDefault="00F662D6" w:rsidP="00F662D6">
      <w:pPr>
        <w:pStyle w:val="NormalWeb"/>
        <w:spacing w:line="276" w:lineRule="auto"/>
        <w:rPr>
          <w:rStyle w:val="Hyperlink"/>
          <w:sz w:val="22"/>
          <w:szCs w:val="22"/>
        </w:rPr>
      </w:pPr>
    </w:p>
    <w:p w14:paraId="4B6B83BC" w14:textId="76A99FFB" w:rsidR="00F662D6" w:rsidRDefault="00F662D6" w:rsidP="00F662D6">
      <w:pPr>
        <w:pStyle w:val="NormalWeb"/>
        <w:spacing w:line="276" w:lineRule="auto"/>
        <w:rPr>
          <w:rStyle w:val="Hyperlink"/>
          <w:sz w:val="22"/>
          <w:szCs w:val="22"/>
        </w:rPr>
      </w:pPr>
    </w:p>
    <w:p w14:paraId="04947C34" w14:textId="77777777" w:rsidR="00F662D6" w:rsidRPr="009C1322" w:rsidRDefault="00F662D6" w:rsidP="00F662D6">
      <w:pPr>
        <w:rPr>
          <w:rFonts w:ascii="Times New Roman" w:hAnsi="Times New Roman" w:cs="Times New Roman"/>
          <w:b/>
          <w:bCs/>
          <w:color w:val="202124"/>
          <w:shd w:val="clear" w:color="auto" w:fill="FFFFFF"/>
        </w:rPr>
      </w:pPr>
      <w:r w:rsidRPr="009C1322">
        <w:rPr>
          <w:rFonts w:ascii="Times New Roman" w:hAnsi="Times New Roman" w:cs="Times New Roman"/>
          <w:b/>
          <w:bCs/>
          <w:color w:val="202124"/>
          <w:shd w:val="clear" w:color="auto" w:fill="FFFFFF"/>
        </w:rPr>
        <w:t>PROJECT BY:  COVID RESISTANT</w:t>
      </w:r>
      <w:r>
        <w:rPr>
          <w:rFonts w:ascii="Times New Roman" w:hAnsi="Times New Roman" w:cs="Times New Roman"/>
          <w:b/>
          <w:bCs/>
          <w:color w:val="202124"/>
          <w:shd w:val="clear" w:color="auto" w:fill="FFFFFF"/>
        </w:rPr>
        <w:t xml:space="preserve"> </w:t>
      </w:r>
      <w:r w:rsidRPr="009C1322">
        <w:rPr>
          <w:rFonts w:ascii="Times New Roman" w:hAnsi="Times New Roman" w:cs="Times New Roman"/>
          <w:b/>
          <w:bCs/>
          <w:color w:val="202124"/>
          <w:shd w:val="clear" w:color="auto" w:fill="FFFFFF"/>
        </w:rPr>
        <w:t>HUSKY 3 GROUP</w:t>
      </w:r>
    </w:p>
    <w:p w14:paraId="4F6D8CFD" w14:textId="77777777" w:rsidR="00F662D6" w:rsidRDefault="00F662D6" w:rsidP="00F662D6">
      <w:pPr>
        <w:pStyle w:val="ListParagraph"/>
        <w:numPr>
          <w:ilvl w:val="0"/>
          <w:numId w:val="11"/>
        </w:numPr>
        <w:rPr>
          <w:rFonts w:ascii="Times New Roman" w:hAnsi="Times New Roman" w:cs="Times New Roman"/>
          <w:color w:val="202124"/>
          <w:shd w:val="clear" w:color="auto" w:fill="FFFFFF"/>
        </w:rPr>
      </w:pPr>
      <w:r>
        <w:rPr>
          <w:rFonts w:ascii="Times New Roman" w:hAnsi="Times New Roman" w:cs="Times New Roman"/>
          <w:color w:val="202124"/>
          <w:shd w:val="clear" w:color="auto" w:fill="FFFFFF"/>
        </w:rPr>
        <w:t>Srinidhi Karicharla</w:t>
      </w:r>
    </w:p>
    <w:p w14:paraId="38C6A54B" w14:textId="77777777" w:rsidR="00F662D6" w:rsidRDefault="00F662D6" w:rsidP="00F662D6">
      <w:pPr>
        <w:pStyle w:val="ListParagraph"/>
        <w:numPr>
          <w:ilvl w:val="0"/>
          <w:numId w:val="11"/>
        </w:numPr>
        <w:rPr>
          <w:rFonts w:ascii="Times New Roman" w:hAnsi="Times New Roman" w:cs="Times New Roman"/>
          <w:color w:val="202124"/>
          <w:shd w:val="clear" w:color="auto" w:fill="FFFFFF"/>
        </w:rPr>
      </w:pPr>
      <w:r>
        <w:rPr>
          <w:rFonts w:ascii="Times New Roman" w:hAnsi="Times New Roman" w:cs="Times New Roman"/>
          <w:color w:val="202124"/>
          <w:shd w:val="clear" w:color="auto" w:fill="FFFFFF"/>
        </w:rPr>
        <w:t>Sai Prathap Reddy Cheluri</w:t>
      </w:r>
    </w:p>
    <w:p w14:paraId="37C010DA" w14:textId="77777777" w:rsidR="00F662D6" w:rsidRDefault="00F662D6" w:rsidP="00F662D6">
      <w:pPr>
        <w:pStyle w:val="ListParagraph"/>
        <w:numPr>
          <w:ilvl w:val="0"/>
          <w:numId w:val="11"/>
        </w:numPr>
        <w:rPr>
          <w:rFonts w:ascii="Times New Roman" w:hAnsi="Times New Roman" w:cs="Times New Roman"/>
          <w:color w:val="202124"/>
          <w:shd w:val="clear" w:color="auto" w:fill="FFFFFF"/>
        </w:rPr>
      </w:pPr>
      <w:r>
        <w:rPr>
          <w:rFonts w:ascii="Times New Roman" w:hAnsi="Times New Roman" w:cs="Times New Roman"/>
          <w:color w:val="202124"/>
          <w:shd w:val="clear" w:color="auto" w:fill="FFFFFF"/>
        </w:rPr>
        <w:t>Aayushi Gupta</w:t>
      </w:r>
    </w:p>
    <w:p w14:paraId="5E535688" w14:textId="77777777" w:rsidR="00F662D6" w:rsidRDefault="00F662D6" w:rsidP="00F662D6">
      <w:pPr>
        <w:pStyle w:val="ListParagraph"/>
        <w:numPr>
          <w:ilvl w:val="0"/>
          <w:numId w:val="11"/>
        </w:numPr>
        <w:rPr>
          <w:rFonts w:ascii="Times New Roman" w:hAnsi="Times New Roman" w:cs="Times New Roman"/>
          <w:color w:val="202124"/>
          <w:shd w:val="clear" w:color="auto" w:fill="FFFFFF"/>
        </w:rPr>
      </w:pPr>
      <w:r>
        <w:rPr>
          <w:rFonts w:ascii="Times New Roman" w:hAnsi="Times New Roman" w:cs="Times New Roman"/>
          <w:color w:val="202124"/>
          <w:shd w:val="clear" w:color="auto" w:fill="FFFFFF"/>
        </w:rPr>
        <w:t>Atharva Shantanu Kulkarni</w:t>
      </w:r>
    </w:p>
    <w:p w14:paraId="3E2B895B" w14:textId="77777777" w:rsidR="00F662D6" w:rsidRPr="009C1322" w:rsidRDefault="00F662D6" w:rsidP="00F662D6">
      <w:pPr>
        <w:pStyle w:val="ListParagraph"/>
        <w:numPr>
          <w:ilvl w:val="0"/>
          <w:numId w:val="11"/>
        </w:numPr>
        <w:rPr>
          <w:rFonts w:ascii="Times New Roman" w:hAnsi="Times New Roman" w:cs="Times New Roman"/>
          <w:color w:val="202124"/>
          <w:shd w:val="clear" w:color="auto" w:fill="FFFFFF"/>
        </w:rPr>
      </w:pPr>
      <w:r>
        <w:rPr>
          <w:rFonts w:ascii="Times New Roman" w:hAnsi="Times New Roman" w:cs="Times New Roman"/>
          <w:color w:val="202124"/>
          <w:shd w:val="clear" w:color="auto" w:fill="FFFFFF"/>
        </w:rPr>
        <w:t>Shivani Sharma</w:t>
      </w:r>
    </w:p>
    <w:p w14:paraId="646B5478" w14:textId="77777777" w:rsidR="00F662D6" w:rsidRPr="000B6A8B" w:rsidRDefault="00F662D6" w:rsidP="00F662D6">
      <w:pPr>
        <w:pStyle w:val="NormalWeb"/>
        <w:spacing w:line="276" w:lineRule="auto"/>
        <w:rPr>
          <w:sz w:val="22"/>
          <w:szCs w:val="22"/>
        </w:rPr>
      </w:pPr>
    </w:p>
    <w:sectPr w:rsidR="00F662D6" w:rsidRPr="000B6A8B" w:rsidSect="00C276EE">
      <w:foot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A7B3D3" w14:textId="77777777" w:rsidR="009F50E9" w:rsidRDefault="009F50E9" w:rsidP="001741E6">
      <w:pPr>
        <w:spacing w:after="0" w:line="240" w:lineRule="auto"/>
      </w:pPr>
      <w:r>
        <w:separator/>
      </w:r>
    </w:p>
  </w:endnote>
  <w:endnote w:type="continuationSeparator" w:id="0">
    <w:p w14:paraId="5797FE0F" w14:textId="77777777" w:rsidR="009F50E9" w:rsidRDefault="009F50E9" w:rsidP="001741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3902597"/>
      <w:docPartObj>
        <w:docPartGallery w:val="Page Numbers (Bottom of Page)"/>
        <w:docPartUnique/>
      </w:docPartObj>
    </w:sdtPr>
    <w:sdtEndPr>
      <w:rPr>
        <w:noProof/>
      </w:rPr>
    </w:sdtEndPr>
    <w:sdtContent>
      <w:p w14:paraId="31CEAA7C" w14:textId="6A37414D" w:rsidR="001741E6" w:rsidRDefault="009F50E9">
        <w:pPr>
          <w:pStyle w:val="Footer"/>
          <w:jc w:val="center"/>
        </w:pPr>
      </w:p>
    </w:sdtContent>
  </w:sdt>
  <w:p w14:paraId="23F7F82D" w14:textId="77777777" w:rsidR="001741E6" w:rsidRDefault="001741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8D9C6E" w14:textId="77777777" w:rsidR="009F50E9" w:rsidRDefault="009F50E9" w:rsidP="001741E6">
      <w:pPr>
        <w:spacing w:after="0" w:line="240" w:lineRule="auto"/>
      </w:pPr>
      <w:r>
        <w:separator/>
      </w:r>
    </w:p>
  </w:footnote>
  <w:footnote w:type="continuationSeparator" w:id="0">
    <w:p w14:paraId="49A80B5B" w14:textId="77777777" w:rsidR="009F50E9" w:rsidRDefault="009F50E9" w:rsidP="001741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C66AD"/>
    <w:multiLevelType w:val="hybridMultilevel"/>
    <w:tmpl w:val="BD68E5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E5460FF"/>
    <w:multiLevelType w:val="hybridMultilevel"/>
    <w:tmpl w:val="4432865C"/>
    <w:lvl w:ilvl="0" w:tplc="8272B4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5D5804"/>
    <w:multiLevelType w:val="hybridMultilevel"/>
    <w:tmpl w:val="955686F4"/>
    <w:lvl w:ilvl="0" w:tplc="B1AC9CAE">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266787"/>
    <w:multiLevelType w:val="hybridMultilevel"/>
    <w:tmpl w:val="3A0E9886"/>
    <w:lvl w:ilvl="0" w:tplc="B1AC9CAE">
      <w:start w:val="1"/>
      <w:numFmt w:val="upperRoman"/>
      <w:lvlText w:val="%1."/>
      <w:lvlJc w:val="right"/>
      <w:pPr>
        <w:ind w:left="4230" w:hanging="360"/>
      </w:pPr>
      <w:rPr>
        <w:b/>
        <w:bCs/>
      </w:rPr>
    </w:lvl>
    <w:lvl w:ilvl="1" w:tplc="04090019" w:tentative="1">
      <w:start w:val="1"/>
      <w:numFmt w:val="lowerLetter"/>
      <w:lvlText w:val="%2."/>
      <w:lvlJc w:val="left"/>
      <w:pPr>
        <w:ind w:left="4950" w:hanging="360"/>
      </w:pPr>
    </w:lvl>
    <w:lvl w:ilvl="2" w:tplc="0409001B" w:tentative="1">
      <w:start w:val="1"/>
      <w:numFmt w:val="lowerRoman"/>
      <w:lvlText w:val="%3."/>
      <w:lvlJc w:val="right"/>
      <w:pPr>
        <w:ind w:left="5670" w:hanging="180"/>
      </w:pPr>
    </w:lvl>
    <w:lvl w:ilvl="3" w:tplc="0409000F" w:tentative="1">
      <w:start w:val="1"/>
      <w:numFmt w:val="decimal"/>
      <w:lvlText w:val="%4."/>
      <w:lvlJc w:val="left"/>
      <w:pPr>
        <w:ind w:left="6390" w:hanging="360"/>
      </w:pPr>
    </w:lvl>
    <w:lvl w:ilvl="4" w:tplc="04090019" w:tentative="1">
      <w:start w:val="1"/>
      <w:numFmt w:val="lowerLetter"/>
      <w:lvlText w:val="%5."/>
      <w:lvlJc w:val="left"/>
      <w:pPr>
        <w:ind w:left="7110" w:hanging="360"/>
      </w:pPr>
    </w:lvl>
    <w:lvl w:ilvl="5" w:tplc="0409001B" w:tentative="1">
      <w:start w:val="1"/>
      <w:numFmt w:val="lowerRoman"/>
      <w:lvlText w:val="%6."/>
      <w:lvlJc w:val="right"/>
      <w:pPr>
        <w:ind w:left="7830" w:hanging="180"/>
      </w:pPr>
    </w:lvl>
    <w:lvl w:ilvl="6" w:tplc="0409000F" w:tentative="1">
      <w:start w:val="1"/>
      <w:numFmt w:val="decimal"/>
      <w:lvlText w:val="%7."/>
      <w:lvlJc w:val="left"/>
      <w:pPr>
        <w:ind w:left="8550" w:hanging="360"/>
      </w:pPr>
    </w:lvl>
    <w:lvl w:ilvl="7" w:tplc="04090019" w:tentative="1">
      <w:start w:val="1"/>
      <w:numFmt w:val="lowerLetter"/>
      <w:lvlText w:val="%8."/>
      <w:lvlJc w:val="left"/>
      <w:pPr>
        <w:ind w:left="9270" w:hanging="360"/>
      </w:pPr>
    </w:lvl>
    <w:lvl w:ilvl="8" w:tplc="0409001B" w:tentative="1">
      <w:start w:val="1"/>
      <w:numFmt w:val="lowerRoman"/>
      <w:lvlText w:val="%9."/>
      <w:lvlJc w:val="right"/>
      <w:pPr>
        <w:ind w:left="9990" w:hanging="180"/>
      </w:pPr>
    </w:lvl>
  </w:abstractNum>
  <w:abstractNum w:abstractNumId="4" w15:restartNumberingAfterBreak="0">
    <w:nsid w:val="293053BF"/>
    <w:multiLevelType w:val="hybridMultilevel"/>
    <w:tmpl w:val="EA5669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F11455"/>
    <w:multiLevelType w:val="hybridMultilevel"/>
    <w:tmpl w:val="5D004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35723D"/>
    <w:multiLevelType w:val="hybridMultilevel"/>
    <w:tmpl w:val="7ED2A0F8"/>
    <w:lvl w:ilvl="0" w:tplc="CD326E94">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D267AC"/>
    <w:multiLevelType w:val="hybridMultilevel"/>
    <w:tmpl w:val="EC7E491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5A08262A"/>
    <w:multiLevelType w:val="hybridMultilevel"/>
    <w:tmpl w:val="BD68E5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8F01EE9"/>
    <w:multiLevelType w:val="hybridMultilevel"/>
    <w:tmpl w:val="5EBE34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9924211"/>
    <w:multiLevelType w:val="hybridMultilevel"/>
    <w:tmpl w:val="F2DA5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E07518"/>
    <w:multiLevelType w:val="hybridMultilevel"/>
    <w:tmpl w:val="3AC28212"/>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abstractNumId w:val="4"/>
  </w:num>
  <w:num w:numId="2">
    <w:abstractNumId w:val="3"/>
  </w:num>
  <w:num w:numId="3">
    <w:abstractNumId w:val="0"/>
  </w:num>
  <w:num w:numId="4">
    <w:abstractNumId w:val="8"/>
  </w:num>
  <w:num w:numId="5">
    <w:abstractNumId w:val="1"/>
  </w:num>
  <w:num w:numId="6">
    <w:abstractNumId w:val="11"/>
  </w:num>
  <w:num w:numId="7">
    <w:abstractNumId w:val="7"/>
  </w:num>
  <w:num w:numId="8">
    <w:abstractNumId w:val="2"/>
  </w:num>
  <w:num w:numId="9">
    <w:abstractNumId w:val="9"/>
  </w:num>
  <w:num w:numId="10">
    <w:abstractNumId w:val="5"/>
  </w:num>
  <w:num w:numId="11">
    <w:abstractNumId w:val="1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270"/>
    <w:rsid w:val="000006E5"/>
    <w:rsid w:val="0000092E"/>
    <w:rsid w:val="00017939"/>
    <w:rsid w:val="00022E7D"/>
    <w:rsid w:val="00030BC7"/>
    <w:rsid w:val="00063A00"/>
    <w:rsid w:val="0008100A"/>
    <w:rsid w:val="00081A0E"/>
    <w:rsid w:val="0009219A"/>
    <w:rsid w:val="000A0F6C"/>
    <w:rsid w:val="000A58AE"/>
    <w:rsid w:val="000A73FE"/>
    <w:rsid w:val="000B42FD"/>
    <w:rsid w:val="000B6A8B"/>
    <w:rsid w:val="000C4607"/>
    <w:rsid w:val="000D19E4"/>
    <w:rsid w:val="00102267"/>
    <w:rsid w:val="00103210"/>
    <w:rsid w:val="00114B08"/>
    <w:rsid w:val="001227AA"/>
    <w:rsid w:val="001232B4"/>
    <w:rsid w:val="00126291"/>
    <w:rsid w:val="00127EFD"/>
    <w:rsid w:val="001414E8"/>
    <w:rsid w:val="00144BF6"/>
    <w:rsid w:val="0016552E"/>
    <w:rsid w:val="001741E6"/>
    <w:rsid w:val="00187954"/>
    <w:rsid w:val="001A5E2E"/>
    <w:rsid w:val="001A7454"/>
    <w:rsid w:val="001A7576"/>
    <w:rsid w:val="001B53E8"/>
    <w:rsid w:val="001B7EDE"/>
    <w:rsid w:val="001E303D"/>
    <w:rsid w:val="001E6092"/>
    <w:rsid w:val="001F6329"/>
    <w:rsid w:val="002237F9"/>
    <w:rsid w:val="00272AF4"/>
    <w:rsid w:val="002738ED"/>
    <w:rsid w:val="00283E0F"/>
    <w:rsid w:val="00285734"/>
    <w:rsid w:val="00286679"/>
    <w:rsid w:val="002A2822"/>
    <w:rsid w:val="002A49D3"/>
    <w:rsid w:val="002A6505"/>
    <w:rsid w:val="002B2A20"/>
    <w:rsid w:val="002B5A39"/>
    <w:rsid w:val="002C06D5"/>
    <w:rsid w:val="002D32EA"/>
    <w:rsid w:val="002D3D3D"/>
    <w:rsid w:val="002D4FBE"/>
    <w:rsid w:val="002E169E"/>
    <w:rsid w:val="002F6581"/>
    <w:rsid w:val="00300C25"/>
    <w:rsid w:val="003051E9"/>
    <w:rsid w:val="003064A7"/>
    <w:rsid w:val="00310567"/>
    <w:rsid w:val="0031783B"/>
    <w:rsid w:val="0032079F"/>
    <w:rsid w:val="00337F27"/>
    <w:rsid w:val="00353754"/>
    <w:rsid w:val="00357C77"/>
    <w:rsid w:val="00362A14"/>
    <w:rsid w:val="00363067"/>
    <w:rsid w:val="00366D73"/>
    <w:rsid w:val="00371465"/>
    <w:rsid w:val="00391641"/>
    <w:rsid w:val="003A2057"/>
    <w:rsid w:val="003A34B8"/>
    <w:rsid w:val="003B1798"/>
    <w:rsid w:val="003B3324"/>
    <w:rsid w:val="003C2504"/>
    <w:rsid w:val="003C7693"/>
    <w:rsid w:val="003D25E2"/>
    <w:rsid w:val="003E05FD"/>
    <w:rsid w:val="003E1D23"/>
    <w:rsid w:val="004028E1"/>
    <w:rsid w:val="004038FD"/>
    <w:rsid w:val="004167E4"/>
    <w:rsid w:val="0041741C"/>
    <w:rsid w:val="00450ACD"/>
    <w:rsid w:val="004636A6"/>
    <w:rsid w:val="004B627F"/>
    <w:rsid w:val="004E0900"/>
    <w:rsid w:val="004F2850"/>
    <w:rsid w:val="00504DEB"/>
    <w:rsid w:val="00521812"/>
    <w:rsid w:val="00530084"/>
    <w:rsid w:val="00537285"/>
    <w:rsid w:val="00553488"/>
    <w:rsid w:val="00554EB2"/>
    <w:rsid w:val="00555834"/>
    <w:rsid w:val="005607B0"/>
    <w:rsid w:val="00560D6B"/>
    <w:rsid w:val="00565594"/>
    <w:rsid w:val="00565628"/>
    <w:rsid w:val="00597BF7"/>
    <w:rsid w:val="00597DB5"/>
    <w:rsid w:val="005A0589"/>
    <w:rsid w:val="005A3303"/>
    <w:rsid w:val="005A4B8F"/>
    <w:rsid w:val="005C01EA"/>
    <w:rsid w:val="005C4279"/>
    <w:rsid w:val="005D0381"/>
    <w:rsid w:val="005D4C6C"/>
    <w:rsid w:val="005D60F4"/>
    <w:rsid w:val="005E782D"/>
    <w:rsid w:val="00601FBE"/>
    <w:rsid w:val="00641497"/>
    <w:rsid w:val="0064310C"/>
    <w:rsid w:val="00671039"/>
    <w:rsid w:val="00693D81"/>
    <w:rsid w:val="00695FC1"/>
    <w:rsid w:val="006A3129"/>
    <w:rsid w:val="006A6B3C"/>
    <w:rsid w:val="006B0547"/>
    <w:rsid w:val="006C068F"/>
    <w:rsid w:val="006D03E2"/>
    <w:rsid w:val="006E075C"/>
    <w:rsid w:val="006E20DA"/>
    <w:rsid w:val="006F5D3D"/>
    <w:rsid w:val="007007D8"/>
    <w:rsid w:val="007010E2"/>
    <w:rsid w:val="00707301"/>
    <w:rsid w:val="0073010C"/>
    <w:rsid w:val="00745FC6"/>
    <w:rsid w:val="0078601F"/>
    <w:rsid w:val="007B1C70"/>
    <w:rsid w:val="007C5909"/>
    <w:rsid w:val="007D5118"/>
    <w:rsid w:val="007E0FBC"/>
    <w:rsid w:val="007F2AFA"/>
    <w:rsid w:val="00801A05"/>
    <w:rsid w:val="008213EC"/>
    <w:rsid w:val="00832C57"/>
    <w:rsid w:val="00837090"/>
    <w:rsid w:val="00855F5E"/>
    <w:rsid w:val="00863711"/>
    <w:rsid w:val="008744C7"/>
    <w:rsid w:val="00876FDC"/>
    <w:rsid w:val="00877B2A"/>
    <w:rsid w:val="008B0CC4"/>
    <w:rsid w:val="008B21F3"/>
    <w:rsid w:val="00917ACF"/>
    <w:rsid w:val="00931E47"/>
    <w:rsid w:val="00933131"/>
    <w:rsid w:val="0093327D"/>
    <w:rsid w:val="009349C9"/>
    <w:rsid w:val="00936C07"/>
    <w:rsid w:val="00943264"/>
    <w:rsid w:val="009466C9"/>
    <w:rsid w:val="0096041F"/>
    <w:rsid w:val="0096214E"/>
    <w:rsid w:val="009672B7"/>
    <w:rsid w:val="00971C89"/>
    <w:rsid w:val="00985088"/>
    <w:rsid w:val="0098551F"/>
    <w:rsid w:val="00985D7D"/>
    <w:rsid w:val="00992C5E"/>
    <w:rsid w:val="00995003"/>
    <w:rsid w:val="009C195F"/>
    <w:rsid w:val="009C4EFE"/>
    <w:rsid w:val="009E1EC1"/>
    <w:rsid w:val="009F50E9"/>
    <w:rsid w:val="00A06AD6"/>
    <w:rsid w:val="00A13F7A"/>
    <w:rsid w:val="00A17052"/>
    <w:rsid w:val="00A451B7"/>
    <w:rsid w:val="00A54F08"/>
    <w:rsid w:val="00AA4289"/>
    <w:rsid w:val="00AA71AD"/>
    <w:rsid w:val="00AB3C5C"/>
    <w:rsid w:val="00AC4130"/>
    <w:rsid w:val="00AD445F"/>
    <w:rsid w:val="00AE0F45"/>
    <w:rsid w:val="00AE2E9E"/>
    <w:rsid w:val="00AE511B"/>
    <w:rsid w:val="00AE73AE"/>
    <w:rsid w:val="00AE74B1"/>
    <w:rsid w:val="00B109E8"/>
    <w:rsid w:val="00B31D30"/>
    <w:rsid w:val="00B34906"/>
    <w:rsid w:val="00B43C10"/>
    <w:rsid w:val="00B55270"/>
    <w:rsid w:val="00B620CA"/>
    <w:rsid w:val="00B8438A"/>
    <w:rsid w:val="00B86778"/>
    <w:rsid w:val="00B94CD4"/>
    <w:rsid w:val="00BA3760"/>
    <w:rsid w:val="00BA61BF"/>
    <w:rsid w:val="00BB3163"/>
    <w:rsid w:val="00BB581E"/>
    <w:rsid w:val="00BB6D99"/>
    <w:rsid w:val="00BB77ED"/>
    <w:rsid w:val="00BC3992"/>
    <w:rsid w:val="00BC3ABE"/>
    <w:rsid w:val="00BE6905"/>
    <w:rsid w:val="00C12110"/>
    <w:rsid w:val="00C121C6"/>
    <w:rsid w:val="00C276EE"/>
    <w:rsid w:val="00C37AD8"/>
    <w:rsid w:val="00C40DE9"/>
    <w:rsid w:val="00C53280"/>
    <w:rsid w:val="00C66D47"/>
    <w:rsid w:val="00C71891"/>
    <w:rsid w:val="00C806FE"/>
    <w:rsid w:val="00C8587A"/>
    <w:rsid w:val="00CA3041"/>
    <w:rsid w:val="00CB0362"/>
    <w:rsid w:val="00CB16E7"/>
    <w:rsid w:val="00CD6045"/>
    <w:rsid w:val="00CE2729"/>
    <w:rsid w:val="00CF3218"/>
    <w:rsid w:val="00D15BFC"/>
    <w:rsid w:val="00D43A6C"/>
    <w:rsid w:val="00D47596"/>
    <w:rsid w:val="00D829BE"/>
    <w:rsid w:val="00D83FC9"/>
    <w:rsid w:val="00D930B8"/>
    <w:rsid w:val="00D956CB"/>
    <w:rsid w:val="00D96813"/>
    <w:rsid w:val="00DB17A0"/>
    <w:rsid w:val="00DB403B"/>
    <w:rsid w:val="00DB7527"/>
    <w:rsid w:val="00DD7407"/>
    <w:rsid w:val="00E047AC"/>
    <w:rsid w:val="00E111BB"/>
    <w:rsid w:val="00E367DF"/>
    <w:rsid w:val="00E56972"/>
    <w:rsid w:val="00E638E4"/>
    <w:rsid w:val="00E87CA4"/>
    <w:rsid w:val="00E91CB1"/>
    <w:rsid w:val="00EA22C0"/>
    <w:rsid w:val="00EA4051"/>
    <w:rsid w:val="00ED04D4"/>
    <w:rsid w:val="00ED3F17"/>
    <w:rsid w:val="00EF2D1E"/>
    <w:rsid w:val="00F1060C"/>
    <w:rsid w:val="00F17FDE"/>
    <w:rsid w:val="00F35882"/>
    <w:rsid w:val="00F44C15"/>
    <w:rsid w:val="00F662D6"/>
    <w:rsid w:val="00F66EB6"/>
    <w:rsid w:val="00F75E9A"/>
    <w:rsid w:val="00F97730"/>
    <w:rsid w:val="00FA20DF"/>
    <w:rsid w:val="00FA3465"/>
    <w:rsid w:val="00FB1639"/>
    <w:rsid w:val="00FB74AB"/>
    <w:rsid w:val="00FC3199"/>
    <w:rsid w:val="00FD510C"/>
    <w:rsid w:val="00FE4B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3B52A"/>
  <w15:chartTrackingRefBased/>
  <w15:docId w15:val="{83C43E7B-F015-46E5-A8AA-B22C6D19B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5270"/>
    <w:pPr>
      <w:ind w:left="720"/>
      <w:contextualSpacing/>
    </w:pPr>
  </w:style>
  <w:style w:type="paragraph" w:styleId="NormalWeb">
    <w:name w:val="Normal (Web)"/>
    <w:basedOn w:val="Normal"/>
    <w:uiPriority w:val="99"/>
    <w:unhideWhenUsed/>
    <w:rsid w:val="00985D7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85D7D"/>
    <w:rPr>
      <w:color w:val="0563C1" w:themeColor="hyperlink"/>
      <w:u w:val="single"/>
    </w:rPr>
  </w:style>
  <w:style w:type="character" w:styleId="UnresolvedMention">
    <w:name w:val="Unresolved Mention"/>
    <w:basedOn w:val="DefaultParagraphFont"/>
    <w:uiPriority w:val="99"/>
    <w:semiHidden/>
    <w:unhideWhenUsed/>
    <w:rsid w:val="00985D7D"/>
    <w:rPr>
      <w:color w:val="605E5C"/>
      <w:shd w:val="clear" w:color="auto" w:fill="E1DFDD"/>
    </w:rPr>
  </w:style>
  <w:style w:type="paragraph" w:customStyle="1" w:styleId="q-text">
    <w:name w:val="q-text"/>
    <w:basedOn w:val="Normal"/>
    <w:rsid w:val="0073010C"/>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E5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56972"/>
    <w:rPr>
      <w:rFonts w:ascii="Courier New" w:eastAsia="Times New Roman" w:hAnsi="Courier New" w:cs="Courier New"/>
      <w:sz w:val="20"/>
      <w:szCs w:val="20"/>
    </w:rPr>
  </w:style>
  <w:style w:type="character" w:styleId="HTMLCode">
    <w:name w:val="HTML Code"/>
    <w:basedOn w:val="DefaultParagraphFont"/>
    <w:uiPriority w:val="99"/>
    <w:semiHidden/>
    <w:unhideWhenUsed/>
    <w:rsid w:val="00E56972"/>
    <w:rPr>
      <w:rFonts w:ascii="Courier New" w:eastAsia="Times New Roman" w:hAnsi="Courier New" w:cs="Courier New"/>
      <w:sz w:val="20"/>
      <w:szCs w:val="20"/>
    </w:rPr>
  </w:style>
  <w:style w:type="paragraph" w:styleId="Header">
    <w:name w:val="header"/>
    <w:basedOn w:val="Normal"/>
    <w:link w:val="HeaderChar"/>
    <w:uiPriority w:val="99"/>
    <w:unhideWhenUsed/>
    <w:rsid w:val="001741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41E6"/>
  </w:style>
  <w:style w:type="paragraph" w:styleId="Footer">
    <w:name w:val="footer"/>
    <w:basedOn w:val="Normal"/>
    <w:link w:val="FooterChar"/>
    <w:uiPriority w:val="99"/>
    <w:unhideWhenUsed/>
    <w:rsid w:val="001741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41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93660">
      <w:bodyDiv w:val="1"/>
      <w:marLeft w:val="0"/>
      <w:marRight w:val="0"/>
      <w:marTop w:val="0"/>
      <w:marBottom w:val="0"/>
      <w:divBdr>
        <w:top w:val="none" w:sz="0" w:space="0" w:color="auto"/>
        <w:left w:val="none" w:sz="0" w:space="0" w:color="auto"/>
        <w:bottom w:val="none" w:sz="0" w:space="0" w:color="auto"/>
        <w:right w:val="none" w:sz="0" w:space="0" w:color="auto"/>
      </w:divBdr>
    </w:div>
    <w:div w:id="83577968">
      <w:bodyDiv w:val="1"/>
      <w:marLeft w:val="0"/>
      <w:marRight w:val="0"/>
      <w:marTop w:val="0"/>
      <w:marBottom w:val="0"/>
      <w:divBdr>
        <w:top w:val="none" w:sz="0" w:space="0" w:color="auto"/>
        <w:left w:val="none" w:sz="0" w:space="0" w:color="auto"/>
        <w:bottom w:val="none" w:sz="0" w:space="0" w:color="auto"/>
        <w:right w:val="none" w:sz="0" w:space="0" w:color="auto"/>
      </w:divBdr>
    </w:div>
    <w:div w:id="448941455">
      <w:bodyDiv w:val="1"/>
      <w:marLeft w:val="0"/>
      <w:marRight w:val="0"/>
      <w:marTop w:val="0"/>
      <w:marBottom w:val="0"/>
      <w:divBdr>
        <w:top w:val="none" w:sz="0" w:space="0" w:color="auto"/>
        <w:left w:val="none" w:sz="0" w:space="0" w:color="auto"/>
        <w:bottom w:val="none" w:sz="0" w:space="0" w:color="auto"/>
        <w:right w:val="none" w:sz="0" w:space="0" w:color="auto"/>
      </w:divBdr>
    </w:div>
    <w:div w:id="514879427">
      <w:bodyDiv w:val="1"/>
      <w:marLeft w:val="0"/>
      <w:marRight w:val="0"/>
      <w:marTop w:val="0"/>
      <w:marBottom w:val="0"/>
      <w:divBdr>
        <w:top w:val="none" w:sz="0" w:space="0" w:color="auto"/>
        <w:left w:val="none" w:sz="0" w:space="0" w:color="auto"/>
        <w:bottom w:val="none" w:sz="0" w:space="0" w:color="auto"/>
        <w:right w:val="none" w:sz="0" w:space="0" w:color="auto"/>
      </w:divBdr>
    </w:div>
    <w:div w:id="745568827">
      <w:bodyDiv w:val="1"/>
      <w:marLeft w:val="0"/>
      <w:marRight w:val="0"/>
      <w:marTop w:val="0"/>
      <w:marBottom w:val="0"/>
      <w:divBdr>
        <w:top w:val="none" w:sz="0" w:space="0" w:color="auto"/>
        <w:left w:val="none" w:sz="0" w:space="0" w:color="auto"/>
        <w:bottom w:val="none" w:sz="0" w:space="0" w:color="auto"/>
        <w:right w:val="none" w:sz="0" w:space="0" w:color="auto"/>
      </w:divBdr>
    </w:div>
    <w:div w:id="755398737">
      <w:bodyDiv w:val="1"/>
      <w:marLeft w:val="0"/>
      <w:marRight w:val="0"/>
      <w:marTop w:val="0"/>
      <w:marBottom w:val="0"/>
      <w:divBdr>
        <w:top w:val="none" w:sz="0" w:space="0" w:color="auto"/>
        <w:left w:val="none" w:sz="0" w:space="0" w:color="auto"/>
        <w:bottom w:val="none" w:sz="0" w:space="0" w:color="auto"/>
        <w:right w:val="none" w:sz="0" w:space="0" w:color="auto"/>
      </w:divBdr>
    </w:div>
    <w:div w:id="862354269">
      <w:bodyDiv w:val="1"/>
      <w:marLeft w:val="0"/>
      <w:marRight w:val="0"/>
      <w:marTop w:val="0"/>
      <w:marBottom w:val="0"/>
      <w:divBdr>
        <w:top w:val="none" w:sz="0" w:space="0" w:color="auto"/>
        <w:left w:val="none" w:sz="0" w:space="0" w:color="auto"/>
        <w:bottom w:val="none" w:sz="0" w:space="0" w:color="auto"/>
        <w:right w:val="none" w:sz="0" w:space="0" w:color="auto"/>
      </w:divBdr>
    </w:div>
    <w:div w:id="1159035646">
      <w:bodyDiv w:val="1"/>
      <w:marLeft w:val="0"/>
      <w:marRight w:val="0"/>
      <w:marTop w:val="0"/>
      <w:marBottom w:val="0"/>
      <w:divBdr>
        <w:top w:val="none" w:sz="0" w:space="0" w:color="auto"/>
        <w:left w:val="none" w:sz="0" w:space="0" w:color="auto"/>
        <w:bottom w:val="none" w:sz="0" w:space="0" w:color="auto"/>
        <w:right w:val="none" w:sz="0" w:space="0" w:color="auto"/>
      </w:divBdr>
    </w:div>
    <w:div w:id="1191989729">
      <w:bodyDiv w:val="1"/>
      <w:marLeft w:val="0"/>
      <w:marRight w:val="0"/>
      <w:marTop w:val="0"/>
      <w:marBottom w:val="0"/>
      <w:divBdr>
        <w:top w:val="none" w:sz="0" w:space="0" w:color="auto"/>
        <w:left w:val="none" w:sz="0" w:space="0" w:color="auto"/>
        <w:bottom w:val="none" w:sz="0" w:space="0" w:color="auto"/>
        <w:right w:val="none" w:sz="0" w:space="0" w:color="auto"/>
      </w:divBdr>
    </w:div>
    <w:div w:id="1253734123">
      <w:bodyDiv w:val="1"/>
      <w:marLeft w:val="0"/>
      <w:marRight w:val="0"/>
      <w:marTop w:val="0"/>
      <w:marBottom w:val="0"/>
      <w:divBdr>
        <w:top w:val="none" w:sz="0" w:space="0" w:color="auto"/>
        <w:left w:val="none" w:sz="0" w:space="0" w:color="auto"/>
        <w:bottom w:val="none" w:sz="0" w:space="0" w:color="auto"/>
        <w:right w:val="none" w:sz="0" w:space="0" w:color="auto"/>
      </w:divBdr>
    </w:div>
    <w:div w:id="1641307395">
      <w:bodyDiv w:val="1"/>
      <w:marLeft w:val="0"/>
      <w:marRight w:val="0"/>
      <w:marTop w:val="0"/>
      <w:marBottom w:val="0"/>
      <w:divBdr>
        <w:top w:val="none" w:sz="0" w:space="0" w:color="auto"/>
        <w:left w:val="none" w:sz="0" w:space="0" w:color="auto"/>
        <w:bottom w:val="none" w:sz="0" w:space="0" w:color="auto"/>
        <w:right w:val="none" w:sz="0" w:space="0" w:color="auto"/>
      </w:divBdr>
    </w:div>
    <w:div w:id="1862474682">
      <w:bodyDiv w:val="1"/>
      <w:marLeft w:val="0"/>
      <w:marRight w:val="0"/>
      <w:marTop w:val="0"/>
      <w:marBottom w:val="0"/>
      <w:divBdr>
        <w:top w:val="none" w:sz="0" w:space="0" w:color="auto"/>
        <w:left w:val="none" w:sz="0" w:space="0" w:color="auto"/>
        <w:bottom w:val="none" w:sz="0" w:space="0" w:color="auto"/>
        <w:right w:val="none" w:sz="0" w:space="0" w:color="auto"/>
      </w:divBdr>
    </w:div>
    <w:div w:id="1877573327">
      <w:bodyDiv w:val="1"/>
      <w:marLeft w:val="0"/>
      <w:marRight w:val="0"/>
      <w:marTop w:val="0"/>
      <w:marBottom w:val="0"/>
      <w:divBdr>
        <w:top w:val="none" w:sz="0" w:space="0" w:color="auto"/>
        <w:left w:val="none" w:sz="0" w:space="0" w:color="auto"/>
        <w:bottom w:val="none" w:sz="0" w:space="0" w:color="auto"/>
        <w:right w:val="none" w:sz="0" w:space="0" w:color="auto"/>
      </w:divBdr>
    </w:div>
    <w:div w:id="1996911346">
      <w:bodyDiv w:val="1"/>
      <w:marLeft w:val="0"/>
      <w:marRight w:val="0"/>
      <w:marTop w:val="0"/>
      <w:marBottom w:val="0"/>
      <w:divBdr>
        <w:top w:val="none" w:sz="0" w:space="0" w:color="auto"/>
        <w:left w:val="none" w:sz="0" w:space="0" w:color="auto"/>
        <w:bottom w:val="none" w:sz="0" w:space="0" w:color="auto"/>
        <w:right w:val="none" w:sz="0" w:space="0" w:color="auto"/>
      </w:divBdr>
    </w:div>
    <w:div w:id="2072385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customXml" Target="ink/ink2.xml"/><Relationship Id="rId39" Type="http://schemas.openxmlformats.org/officeDocument/2006/relationships/image" Target="media/image28.png"/><Relationship Id="rId21" Type="http://schemas.openxmlformats.org/officeDocument/2006/relationships/image" Target="media/image15.png"/><Relationship Id="rId34" Type="http://schemas.openxmlformats.org/officeDocument/2006/relationships/image" Target="media/image23.png"/><Relationship Id="rId42" Type="http://schemas.openxmlformats.org/officeDocument/2006/relationships/hyperlink" Target="https://www.investopedia.com/terms/b/binance-exchange.asp" TargetMode="External"/><Relationship Id="rId47" Type="http://schemas.openxmlformats.org/officeDocument/2006/relationships/hyperlink" Target="https://www.investopedia.com/terms/m/movingaverage.asp" TargetMode="External"/><Relationship Id="rId50" Type="http://schemas.openxmlformats.org/officeDocument/2006/relationships/hyperlink" Target="https://towardsdatascience.com/understanding-gru-networks-2ef37df6c9be"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0.png"/><Relationship Id="rId11" Type="http://schemas.openxmlformats.org/officeDocument/2006/relationships/image" Target="media/image5.jpeg"/><Relationship Id="rId24" Type="http://schemas.openxmlformats.org/officeDocument/2006/relationships/customXml" Target="ink/ink1.xml"/><Relationship Id="rId32" Type="http://schemas.openxmlformats.org/officeDocument/2006/relationships/customXml" Target="ink/ink5.xm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ww.thebalance.com/how-to-read-a-candlestick-chart-1031115" TargetMode="External"/><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1.png"/><Relationship Id="rId44" Type="http://schemas.openxmlformats.org/officeDocument/2006/relationships/hyperlink" Target="https://www.talend.com/resources/data-extraction-defined/"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customXml" Target="ink/ink4.xml"/><Relationship Id="rId35" Type="http://schemas.openxmlformats.org/officeDocument/2006/relationships/image" Target="media/image24.png"/><Relationship Id="rId43" Type="http://schemas.openxmlformats.org/officeDocument/2006/relationships/hyperlink" Target="https://algotrading101.com/learn/binance-python-api-guide/" TargetMode="External"/><Relationship Id="rId48" Type="http://schemas.openxmlformats.org/officeDocument/2006/relationships/hyperlink" Target="https://www.investopedia.com/terms/l/logarithmicscale.asp" TargetMode="External"/><Relationship Id="rId8" Type="http://schemas.openxmlformats.org/officeDocument/2006/relationships/image" Target="media/image2.pn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academy.binance.com/en/articles/what-is-the-rsi-indicator" TargetMode="External"/><Relationship Id="rId20" Type="http://schemas.openxmlformats.org/officeDocument/2006/relationships/image" Target="media/image14.png"/><Relationship Id="rId41" Type="http://schemas.openxmlformats.org/officeDocument/2006/relationships/hyperlink" Target="https://doi.org/10.1098/rsos.170623"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customXml" Target="ink/ink3.xml"/><Relationship Id="rId36" Type="http://schemas.openxmlformats.org/officeDocument/2006/relationships/image" Target="media/image25.png"/><Relationship Id="rId49" Type="http://schemas.openxmlformats.org/officeDocument/2006/relationships/hyperlink" Target="https://machinelearningmastery.com/gentle-introduction-long-short-term-memory-networks-experts/"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7T14:24:38.926"/>
    </inkml:context>
    <inkml:brush xml:id="br0">
      <inkml:brushProperty name="width" value="0.35" units="cm"/>
      <inkml:brushProperty name="height" value="0.35" units="cm"/>
    </inkml:brush>
  </inkml:definitions>
  <inkml:trace contextRef="#ctx0" brushRef="#br0">16 7676 5926,'-7'-1'6972,"7"-101"-6179,-1-135-722,-5 114-316,5-37 170,1-213 983,0-291 885,4 375-1437,0-5-103,-4-1555 217,4 1484-439,-2 251 39,2-122 31,8-3-159,-6 121-32,14-245-258,28-378-3159,-26-68-913,-29 659 4510,-2 70-441,-22-96 0,-15 12-3084,37 136 1460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7T14:24:46.980"/>
    </inkml:context>
    <inkml:brush xml:id="br0">
      <inkml:brushProperty name="width" value="0.35" units="cm"/>
      <inkml:brushProperty name="height" value="0.35" units="cm"/>
    </inkml:brush>
  </inkml:definitions>
  <inkml:trace contextRef="#ctx0" brushRef="#br0">0 9 352,'9'0'0,"15"-8"0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7T14:24:46.648"/>
    </inkml:context>
    <inkml:brush xml:id="br0">
      <inkml:brushProperty name="width" value="0.35" units="cm"/>
      <inkml:brushProperty name="height" value="0.35" units="cm"/>
    </inkml:brush>
  </inkml:definitions>
  <inkml:trace contextRef="#ctx0" brushRef="#br0">1239 1107 352,'-290'377'905,"232"-304"-315,-123 160 1812,25-26 278,-230 321 715,284-375-1985,51-67 917,42-71-1633,9-15-686,0 0 0,0-1 0,0 1-1,0 0 1,0 0 0,0 0-1,0 0 1,0 0 0,0-1 0,0 1-1,0 0 1,0 0 0,0 0 0,0 0-1,0 0 1,0 0 0,0-1 0,0 1-1,0 0 1,0 0 0,0 0 0,0 0-1,0 0 1,0 0 0,0 0-1,-1-1 1,1 1 0,0 0 0,0 0-1,0 0 1,0 0 0,0 0 0,0 0-1,0 0 1,0 0 0,-1 0 0,1 0-1,0 0 1,0 0 0,0 0 0,0-1-1,0 1 1,-1 0 0,1 0-1,0 0 1,0 0 0,0 0 0,0 0-1,0 0 1,0 1 0,-1-1 0,1 0-1,0 0 1,0 0 0,0 0 0,0 0-1,0 0 1,0 0 0,-1 0 0,1 0-1,0 0 1,0 0 0,0 0-1,0 0 1,0 1 0,0-1 0,0 0-1,0 0 1,0-6 62,1 1-1,1-1 0,3-9 1,20-50-6,23-38-139,26-34 48,40-31-10,30-16-46,-131 168 75,173-216-93,139-142 43,28 23-87,-144 173 113,-27 33 171,-28 22-33,-26 10-143,-20 5-11,-9 18 155,-24 17-43,-63 60-104,-1 0-1,-1-1 1,0 0-1,-1 0 1,11-22 0,-15 24-103,0 1-1,-1-1 1,-1 0 0,0 0 0,0 0-1,-1 0 1,0-25 0,-2 29-622,0 0 0,-1 0-1,0 1 1,0-1 0,-4-12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7T14:24:46.209"/>
    </inkml:context>
    <inkml:brush xml:id="br0">
      <inkml:brushProperty name="width" value="0.35" units="cm"/>
      <inkml:brushProperty name="height" value="0.35" units="cm"/>
    </inkml:brush>
  </inkml:definitions>
  <inkml:trace contextRef="#ctx0" brushRef="#br0">112 1802 352,'-3'-5'164,"0"0"0,-41-42 5215,9 19-1616,32 26-3672,-12-6-14,15 8-88,-1-1 0,1 1 0,0 0-1,-1 0 1,1 0 0,0 0 0,-1 0 0,1 0 0,0 0 0,-1 0 0,1 0 0,0 0 0,-1 0-1,1 0 1,0 0 0,0 0 0,-1 1 0,1-1 0,0 0 0,-1 0 0,1 0-2,0 1 1,-1-1-1,1 0 1,0 1-1,0-1 0,0 1 1,0-1-1,0 0 1,-1 1-1,1-1 1,0 0-1,0 1 1,0-1-1,0 1 1,0-1-1,0 0 1,0 1-1,0-1 1,1 1-1,-1-1 0,0 1 1,9 57 23,5-2 122,19 121-76,-17-85-119,-7-41 39,45 208 3,-33-178 20,29 105 0,-45-169 0,5 18-6,-10-31 3,1-1 0,-1 0 0,0 1-1,1-1 1,-2 0 0,1 1-1,-1 3 1,1-6 0,0 0-1,-1 0 1,1 0-1,-1 0 1,1 0-1,-1 0 1,1 0 0,-1 0-1,0 0 1,1-1-1,-1 1 1,0 0-1,0 0 1,0-1 0,0 1-1,0-1 1,0 1-1,1 0 1,-1-1-1,0 0 1,0 1 0,-1-1-1,1 1 1,0-1-1,0 0 1,0 0-1,-2 0 1,-3 1-12,0 0 0,-1-1 1,-9 0-1,13 0 19,1 0 1,-1-1-1,0 1 1,0-1-1,1 1 1,-1-1-1,1 0 1,-1 0-1,1 0 1,-1 0-1,-2-3 1,-8-10 19,7 6-22,3 4-20,-1 0 0,1-1 0,-1 0 0,1 1 0,1-1-1,-1-1 1,1 1 0,-1 0 0,0-7 0,0 0 28,1-1 1,0 1 0,1 0-1,0-1 1,1 1 0,2-18 0,-1 27-3,-1-4-34,1 0 0,1 0 0,-1 0 1,1 1-1,0-1 0,1 1 0,-1-1 0,6-8 0,10-12 66,1 2 0,1 0 0,37-35 0,-29 35-106,31-37-1,-24 21-156,-14 18-79,35-51 0,-36 42 164,31-53-180,-40 65 306,-1-1 0,10-28 0,-17 40 55,-1 0 0,0 0 0,0 0 0,-1 0 0,0 0-1,-1-15 1,0 18-42,-1 1 0,0-1 0,0 1-1,0 0 1,-1-1 0,1 1 0,-1 0-1,-1 0 1,1 0 0,-1 0 0,0 0-1,-5-7 1,-2 0 57,0-1-1,2 0 1,-1-1 0,-9-23-1,-14-47-388,26 70 245,4 11 119,1 0 0,-1 0 0,1-1 1,0 1-1,0 0 0,0 0 0,1 0 0,-1-1 1,1-2-1,0 16 76,1 1 0,0-1 0,5 18 0,13 31 241,-14-42-325,27 62-183,-1-5-41,-22-47 152,7 20 25,24 51 0,-33-84 44,7 16 31,-5-1-25,-6-17-37,1-1-1,7 16 1,28 53-23,-28-57 160,2-5-192,-11-14-5,1 1 14,0-1 0,0 1 0,7 7 1,-9-11 77,-1-1 1,1 1-1,0 0 1,0 0-1,0-1 0,0 1 1,0 0-1,0-1 1,0 1-1,0-1 1,0 1-1,0-1 1,0 0-1,0 1 1,0-1-1,0 0 1,0 0-1,1 0 1,-1 0-1,0 0 1,0 0-1,0 0 1,0 0-1,2-1 1,9-7 56,-5 3-127,-3 3 16,0-1-1,-1 0 1,1 0-1,-1-1 1,1 1-1,4-8 1,26-43-108,-15 22 154,0-1 0,23-60 0,-42 92-12,39-102-99,-12 23 165,1-2 182,-24 69-293,11-36-113,10-67 1,-23 101 169,0 0 1,-1 0-1,-1-1 0,0 1 1,-1 0-1,-1-1 0,0 1 0,-9-29 1,10 42-9,0 0 0,0 0-1,0 0 1,0 0 0,0 0 0,0 0 0,0 0 0,-1 0 0,1 0 0,-1 0 0,-2-1 0,3 2-26,-1 0 1,1 0 0,-1 0-1,1 1 1,-1-1-1,1 0 1,-1 1-1,0 0 1,1-1 0,-1 1-1,0 0 1,0 0-1,1 0 1,-1 0-1,0 0 1,1 0 0,-1 0-1,-2 1 1,1 0-41,-1 1 0,1-1 0,-1 0 0,1 1 0,0 0 1,0 0-1,0 0 0,0 0 0,0 0 0,0 0 0,1 1 0,-1 0 1,-2 3-1,-5 6-82,-13 26 0,15-24 147,-2 5-14,0-1 0,2 2 0,0-1 0,1 1 0,-5 30 0,6-24-67,2 0 0,-3 49 0,7-57 121,1 1-1,0-1 1,2 0-1,0 0 1,6 19-1,-7-29-56,1-1-1,1 1 0,-1-1 1,1 0-1,8 12 1,-1-6-93,19 20-1,-24-27 98,1-1 0,-1 1-1,1-2 1,0 1 0,0-1-1,0 0 1,11 4 0,-13-5 44,1-1 0,0 0 0,0 0 0,0 0 0,0-1 0,0 0 0,0 0 0,0-1 0,0 1 0,0-1 0,1-1 0,-1 1 0,0-1 0,0 0 0,9-3 0,-8 2 16,0-1 0,0 1 0,0-2 0,0 1 0,0-1 0,-1 0 0,1 0 0,-1-1 0,-1 0 0,11-10 0,1-4 112,26-38 0,-42 56-159,13-22 92,-1 0 1,14-36 0,-17 37 10,-2 2 220,0-1 0,-1 1 0,-1-2 0,6-42-1,2-93-308,-13 138-72,1-92 50,-1 6-124,1 68 81,1-77 320,-4 102-194,-8-118-68,5 90-233,-13-50-1,16 82 213,0 4 0,0 1 0,1 0 1,-1-1-1,0 1 0,-1-1 0,1 1 1,-1 0-1,1 0 0,-4-5 0,4 8 8,1 0 0,-1-1-1,1 1 1,-1 0 0,1-1-1,-1 1 1,0 0-1,1 0 1,-1 0 0,0 0-1,1-1 1,-1 1-1,1 0 1,-1 0 0,0 0-1,1 0 1,-1 0-1,0 1 1,1-1 0,-1 0-1,0 0 1,1 0-1,-1 1 1,1-1 0,-1 0-1,0 0 1,1 1 0,-1-1-1,1 0 1,-1 1-1,1-1 1,-1 1 0,1-1-1,-1 1 1,1-1-1,0 1 1,-1-1 0,1 1-1,0-1 1,-1 2-1,0 2-2,1 0 0,-1 0 0,1 0 0,-1 0 0,2 1 0,-1-1 0,0 0 0,1 0 0,-1 0 0,3 5 0,1 15 63,0 24 95,33 151-374,-26-152 19,25 70 0,-25-90 249,1-1 0,1 0 0,0-1 0,19 24 0,-24-39 48,27 35 157,-31-40-265,0-1 0,0-1 0,1 1 0,-1-1-1,1 1 1,0-1 0,8 4 0,-10-6 5,0 0 1,0 0-1,1-1 1,-1 1 0,0 0-1,0-1 1,1 0-1,-1 0 1,0 0-1,1 0 1,-1-1-1,0 1 1,0-1-1,1 0 1,4-2-1,-3 1-25,0 0-1,0-1 0,0 0 0,0 0 1,0 0-1,0-1 0,7-7 0,-2-1-3,0-1 1,-1 0-1,0 0 0,-1-1 0,12-28 0,-19 39 15,2-4-22,5-9 23,0 0 0,-2-1 0,6-24 0,3-62 236,-12 78-204,3-63 119,-4-99 0,-17-78-62,14 251-73,-15-126 40,7 84-336,8 55 283,1 0-1,0 0 1,0 0-1,-1 1 1,1-1-1,-1 0 1,1 1-1,-1-1 1,1 0 0,-1 0-1,0 0 1,1 1 16,0 0-3,0 0 1,0 0 0,0 0 0,0 0-1,0 0 1,0 0 0,0 0 0,0 0-1,0 0 1,0 0 0,0 0 0,0-1-1,0 1 1,0 0 0,-1 0 0,1 0-1,0 0 1,0 0 0,0 0 0,0 0-1,0 0 1,0 0 0,0 0 0,0 0-1,0 0 1,0 0 0,0 0 0,0 0-1,0 0 1,0 0 0,-1 0 0,1 0-1,0 0 1,0 0 0,0 0 0,0 0-1,0 0 1,0 0 0,0 0 0,0 0-1,0 0 1,0 0 0,0 0 0,0 0-1,0 0 1,0 1 0,0-1 0,0 0-1,0 0 1,-1 0 0,1 0 0,0 0-1,0 0 1,0 0 0,0 0 0,0 0 0,-1 2-25,0-1 1,0 1 0,0 0 0,1-1 0,-1 1 0,0 0-1,1 0 1,-1 0 0,1-1 0,-1 1 0,1 0 0,0 0 0,0 0-1,0 3 1,0 2-1,1-1-1,-1 1 1,3 8 0,12 30 264,0-1 6,-8-19-216,2 1 0,0-1-1,15 26 1,32 40-65,-44-74-35,1 0-1,1-1 1,16 15 0,-12-16-379,1-1 0,23 14 0,-36-24 297,0-1 1,0 0-1,-1 0 0,2-1 1,-1 0-1,0 0 0,0 0 1,1-1-1,-1 1 0,12-1 1,-15-1 129,1 0 0,0 0 1,-1-1-1,1 0 1,0 0-1,-1 0 1,1 0-1,-1 0 1,1 0-1,-1-1 1,0 0-1,1 0 1,-1 0-1,0 0 1,0 0-1,0-1 1,-1 1-1,5-6 1,2-3-338,-1-1 1,8-14-1,-8 12 48,-1 2 120,0 1 0,-2-1 0,1-1 0,-1 1 0,4-18 0,-3 1 151,4-48 0,-8 60 92,-2 0 1,-1 0-1,0 0 0,-4-22 0,5 38-27,-6-18-6,6 18-38,0 1 0,0-1 0,0 0 0,0 1 0,-1-1 0,1 1 0,0-1 0,-1 1 0,1-1 0,0 1 0,-1-1 0,1 1 0,-1-1 0,1 1 0,0 0 0,-1-1 0,1 1 0,-1 0 0,1-1 0,-1 1 0,0 0 0,1-1 0,-1 1 0,0 0 0,0 4 142,1-1 1,0 1-1,0 0 1,0 0-1,0 0 1,1 4-1,0-3-68,1 0 0,-1 1 0,1-1 0,0 0 0,0 0 0,1 0 1,0-1-1,0 1 0,0-1 0,0 1 0,0-1 0,1 0 0,0 0 0,0-1 0,0 1 0,1-1 0,7 5 0,-5-4-9,0 0 0,0-1 0,1 0 0,-1 0 0,1-1 0,-1 0 0,1-1 0,0 1-1,-1-2 1,1 1 0,15-1 0,24-5-85,-38 4 16,-4 1-5,-1 0-1,1 0 0,0-1 0,-1 0 1,1 0-1,-1 0 0,1 0 1,-1-1-1,0 0 0,0 0 0,1 0 1,6-5-1,3-5 23,0 0-1,-1-2 1,0 0 0,-1 0-1,-1-1 1,0-1 0,11-21-1,-18 31 28,-1-1-1,0 1 1,0-1-1,-1 1 1,0-1-1,0 0 0,-1 0 1,0 0-1,0 0 1,0-8-1,-2-6-51,-7-33-1,4 25 19,-1 0 55,-11-38 1,12 55-37,0 0 0,-1 0 0,0 0-1,-1 1 1,-13-20 0,15 26 12,0 0 0,0 1 0,-1 0 0,0 0-1,0 0 1,-8-5 0,-2-1-2,-13-11-45,12 13 86,0 0-1,-1 2 1,0 0-1,-33-7 0,12 6-171,27 6 39,-20-6-1,30 7 72,0 0 0,0 0 0,-1 0 1,1 0-1,0 0 0,0 0 0,0 0 1,0 0-1,0 0 0,0 0 0,0 0 1,0 1-1,0-1 0,-1 1 0,1-1 1,0 1-1,1-1 0,-3 2 0,0 0-47,0-1 34,0 1-1,1 0 1,-1 0-1,1 0 1,0 1 0,0-1-1,-1 0 1,2 1 0,-1-1-1,0 1 1,-2 5 0,-6 8 191,7-12-94,0 1 0,0 0-1,0 0 1,1 0-1,-4 11 1,0 0-28,-1 4-89,1 1-1,0-1 0,2 1 1,-3 30-1,6-42-342,1-1 0,0 0 0,1 0 0,-1 0 0,2 0 0,-1-1 1,1 1-1,6 15 0,-7-19 140,-1-4 210,1 2-9,-1 0 0,0 0 0,1-1 0,0 1 0,-1 0-1,1-1 1,0 1 0,0 0 0,0-1 0,0 1 0,0-1 0,0 0 0,0 1-1,1-1 1,-1 0 0,0 0 0,1 0 0,-1 0 0,1 0 0,0 0-1,1 1 1,20 6 43</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7T14:24:43.301"/>
    </inkml:context>
    <inkml:brush xml:id="br0">
      <inkml:brushProperty name="width" value="0.35" units="cm"/>
      <inkml:brushProperty name="height" value="0.35" units="cm"/>
    </inkml:brush>
  </inkml:definitions>
  <inkml:trace contextRef="#ctx0" brushRef="#br0">1429 567 352,'-1'-26'776,"-6"-37"0,1 10 950,-11-131 1936,7 80-3256,6 71 21,5 19-260,-1 12-177,0-1 0,0 0-1,0 1 1,0-1 0,0 1 0,-1-1-1,1 1 1,-2-4 0,2 5-4,0 1 1,0-1 0,-1 1 0,1-1-1,0 1 1,-1-1 0,1 1 0,0-1-1,-1 1 1,1 0 0,-1-1 0,1 1-1,-1-1 1,1 1 0,-1 0 0,1-1-1,-1 1 1,1 0 0,-1 0-1,1-1 1,-1 1 0,1 0 0,-1 0-1,0 0 1,1 0 0,-1 0 0,1 0-1,-1 0 1,0 0 0,1 0 0,-1 0-1,0 0 1,0 0 0,-4 2-28,0-1 1,1 1 0,-8 3 0,10-5 11,-46 21-563,-104 47-1490,70-27 1408,-76 35 109,127-62 561,-268 130 424,158-61-120,104-58-212,-47 42 0,73-58-81,0 1 0,1 0 1,0 1-1,-13 20 1,20-26-12,0 0 1,1 0-1,0 0 1,0 0-1,0 0 1,1 0-1,-1 0 0,1 1 1,1-1-1,-1 0 1,1 1-1,0-1 1,0 1-1,1 6 1,1-1 7,0 0 0,1 0 1,0 0-1,1-1 1,9 20-1,34 48 321,-24-44-84,35 53 515,85 95 0,89 75-1382,-208-232 413,213 205-150,-177-178 384,97 86-118,-10 7-398,-62-44-124,-67-76 420,-1 0-1,16 33 0,-14-17 247,-3 1-1,22 81 0,-34-106 53,0 1-1,-2-1 0,0 1 1,-1 0-1,-2 26 0,-1-22-65,-2 0 0,0-1-1,-14 42 1,10-42-9,-1-1 1,-1 0-1,0 0 1,-2-1-1,0-1 0,-1 0 1,-1-1-1,0 0 1,-2-1-1,0 0 0,0-2 1,-1 0-1,-25 15 1,15-13 42,0 0 0,-39 14 0,-62 15 148,75-30 2,0-2-1,-2-3 1,1-2-1,-1-2 1,0-3-1,-56-3 1,51-6 118,0-2-1,-90-24 1,115 23 335,0-2 1,-54-25 0,74 29-384,1-1 0,0-1 0,0 0 0,1-1 1,0 0-1,1-1 0,0 0 0,-10-14 0,5 3-62,1-2 0,1 0-1,1 0 1,1-2 0,1 1 0,2-2-1,0 1 1,2-1 0,-7-39-1,13 45-218,0 0-1,1-1 0,0 1 0,7-43 1,-1 36-20,1-1 1,1 1 0,13-29-1,43-78-110,11 5-61,-71 124 174,79-121-346,33-13-173,12 7 34,-24 27 203,-8 2 42,36-37-154,-77 85 214,105-114-360,-49 37 238,-50 59 172,-27 33 55,-1-1 1,37-68 0,20-82 31,-82 172 115,0 0-1,-2-1 1,5-42 0,-5-62 241,-5 100-344,-1-1 1,-1 1 0,-8-36-1,8 53-62,0-1 0,0 1 0,-1 0 0,0 0 0,-1 0 0,0 0 0,0 1-1,-1 0 1,0 0 0,0 0 0,-1 0 0,1 1 0,-14-12 0,11 13-7,0 0 0,0 1 0,-1-1 0,0 1 0,0 1 0,0 0 0,0 0 0,-17-2 0,5 2-94,1 1 1,-42 2 0,23 3 65,1 1 1,-55 14-1,68-11 201,0 1 0,1 0 0,0 2-1,-33 19 1,51-25-56,-1 0 0,1 0-1,-1 1 1,1 0 0,0 1 0,1-1 0,0 1 0,0 0 0,0 1 0,-6 9-1,8-10-74,0 1 0,0-1-1,1 1 1,0 0-1,0 0 1,1 0-1,0 0 1,0 1-1,0-1 1,1 0 0,1 9-1,0-6-154,0 0 0,2 0 0,-1 0-1,1 0 1,0 0 0,1-1 0,0 0 0,7 11-1,4 4-960,30 37 0,4-5-150,6-6 545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16</Pages>
  <Words>2059</Words>
  <Characters>11742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Aayushi Gupta</dc:creator>
  <cp:keywords/>
  <dc:description/>
  <cp:lastModifiedBy>Aayushi Gupta</cp:lastModifiedBy>
  <cp:revision>8</cp:revision>
  <dcterms:created xsi:type="dcterms:W3CDTF">2021-05-17T09:02:00Z</dcterms:created>
  <dcterms:modified xsi:type="dcterms:W3CDTF">2021-05-17T17:11:00Z</dcterms:modified>
</cp:coreProperties>
</file>