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Report 3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Progress Made:</w:t>
      </w: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Food and Beverages page is made which contains different categories of foods and beverages made in India and in Foreign countries. It includes 5 categories: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Soft Drinks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Snacks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Ice creams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Biscuits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Chocolates</w:t>
      </w:r>
    </w:p>
    <w:p>
      <w:pPr>
        <w:numPr>
          <w:numId w:val="0"/>
        </w:numPr>
        <w:tabs>
          <w:tab w:val="left" w:pos="425"/>
        </w:tabs>
        <w:ind w:left="420" w:leftChars="0"/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All the added sections are responsive.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Technologies used:</w:t>
      </w: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HTML 5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CSS 3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Bootstrap v4.0</w:t>
      </w: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JavaScript for using Bootstrap features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Fonts used:</w:t>
      </w:r>
    </w:p>
    <w:p>
      <w:pPr>
        <w:numPr>
          <w:ilvl w:val="0"/>
          <w:numId w:val="0"/>
        </w:num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These font families are taken from Google fonts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For logo: Font family used is ‘Merienda One’.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For ‘Food and Beverages’ heading: Font family used is ‘Righteous’.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Snapshot of Foods and Beverages Page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36495"/>
            <wp:effectExtent l="0" t="0" r="0" b="19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  <w:t>Image Credits:</w:t>
      </w:r>
    </w:p>
    <w:p>
      <w:pPr>
        <w:rPr>
          <w:rFonts w:hint="default" w:ascii="Microsoft PhagsPa" w:hAnsi="Microsoft PhagsPa" w:cs="Microsoft PhagsPa"/>
          <w:b/>
          <w:bCs/>
          <w:sz w:val="28"/>
          <w:szCs w:val="28"/>
          <w:lang w:val="en-IN"/>
        </w:rPr>
      </w:pP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  <w:r>
        <w:rPr>
          <w:rFonts w:hint="default" w:hAnsi="SimSun" w:eastAsia="SimSun" w:asciiTheme="minorAscii"/>
          <w:sz w:val="24"/>
          <w:szCs w:val="24"/>
          <w:lang w:val="en-IN"/>
        </w:rPr>
        <w:t xml:space="preserve">Soft drinks - 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begin"/>
      </w:r>
      <w:r>
        <w:rPr>
          <w:rFonts w:hint="default" w:hAnsi="SimSun" w:eastAsia="SimSun" w:asciiTheme="minorAscii"/>
          <w:sz w:val="24"/>
          <w:szCs w:val="24"/>
          <w:lang w:val="en-IN"/>
        </w:rPr>
        <w:instrText xml:space="preserve"> HYPERLINK "https://medium.com/@Indian_encyclopedia/indian-beverages-indian-food-cefca2fbd216" </w:instrTex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separate"/>
      </w:r>
      <w:r>
        <w:rPr>
          <w:rStyle w:val="3"/>
          <w:rFonts w:hint="default" w:hAnsi="SimSun" w:eastAsia="SimSun" w:asciiTheme="minorAscii"/>
          <w:sz w:val="24"/>
          <w:szCs w:val="24"/>
          <w:lang w:val="en-IN"/>
        </w:rPr>
        <w:t>https://medium.com/@Indian_encyclopedia/indian-beverages-indian-food-cefca2fbd216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end"/>
      </w: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  <w:r>
        <w:rPr>
          <w:rFonts w:hint="default" w:hAnsi="SimSun" w:eastAsia="SimSun" w:asciiTheme="minorAscii"/>
          <w:sz w:val="24"/>
          <w:szCs w:val="24"/>
          <w:lang w:val="en-IN"/>
        </w:rPr>
        <w:t xml:space="preserve">Snacks - 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begin"/>
      </w:r>
      <w:r>
        <w:rPr>
          <w:rFonts w:hint="default" w:hAnsi="SimSun" w:eastAsia="SimSun" w:asciiTheme="minorAscii"/>
          <w:sz w:val="24"/>
          <w:szCs w:val="24"/>
          <w:lang w:val="en-IN"/>
        </w:rPr>
        <w:instrText xml:space="preserve"> HYPERLINK "https://www.indiaretailing.com/2019/04/26/food/food-grocery/india-a-growing-market-for-new-flavors-of-snacks/" </w:instrTex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separate"/>
      </w:r>
      <w:r>
        <w:rPr>
          <w:rStyle w:val="3"/>
          <w:rFonts w:hint="default" w:hAnsi="SimSun" w:eastAsia="SimSun" w:asciiTheme="minorAscii"/>
          <w:sz w:val="24"/>
          <w:szCs w:val="24"/>
          <w:lang w:val="en-IN"/>
        </w:rPr>
        <w:t>https://www.indiaretailing.com/2019/04/26/food/food-grocery/india-a-growing-market-for-new-flavors-of-snacks/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end"/>
      </w: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  <w:r>
        <w:rPr>
          <w:rFonts w:hint="default" w:hAnsi="SimSun" w:eastAsia="SimSun" w:asciiTheme="minorAscii"/>
          <w:sz w:val="24"/>
          <w:szCs w:val="24"/>
          <w:lang w:val="en-IN"/>
        </w:rPr>
        <w:t xml:space="preserve">foreign soft-drinks - 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begin"/>
      </w:r>
      <w:r>
        <w:rPr>
          <w:rFonts w:hint="default" w:hAnsi="SimSun" w:eastAsia="SimSun" w:asciiTheme="minorAscii"/>
          <w:sz w:val="24"/>
          <w:szCs w:val="24"/>
          <w:lang w:val="en-IN"/>
        </w:rPr>
        <w:instrText xml:space="preserve"> HYPERLINK "https://www.behindwoods.com/news-shots/merchants-are-considering-the-boycott-of-foreign-drinks-vikrama-raja.html" </w:instrTex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separate"/>
      </w:r>
      <w:r>
        <w:rPr>
          <w:rStyle w:val="3"/>
          <w:rFonts w:hint="default" w:hAnsi="SimSun" w:eastAsia="SimSun" w:asciiTheme="minorAscii"/>
          <w:sz w:val="24"/>
          <w:szCs w:val="24"/>
          <w:lang w:val="en-IN"/>
        </w:rPr>
        <w:t>https://www.behindwoods.com/news-shots/merchants-are-considering-the-boycott-of-foreign-drinks-vikrama-raja.html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end"/>
      </w: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  <w:r>
        <w:rPr>
          <w:rFonts w:hint="default" w:hAnsi="SimSun" w:eastAsia="SimSun" w:asciiTheme="minorAscii"/>
          <w:sz w:val="24"/>
          <w:szCs w:val="24"/>
          <w:lang w:val="en-IN"/>
        </w:rPr>
        <w:t xml:space="preserve">indian-biscuits - 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begin"/>
      </w:r>
      <w:r>
        <w:rPr>
          <w:rFonts w:hint="default" w:hAnsi="SimSun" w:eastAsia="SimSun" w:asciiTheme="minorAscii"/>
          <w:sz w:val="24"/>
          <w:szCs w:val="24"/>
          <w:lang w:val="en-IN"/>
        </w:rPr>
        <w:instrText xml:space="preserve"> HYPERLINK "https://www.flickr.com/photos/301202/2112649307" </w:instrTex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separate"/>
      </w:r>
      <w:r>
        <w:rPr>
          <w:rStyle w:val="3"/>
          <w:rFonts w:hint="default" w:hAnsi="SimSun" w:eastAsia="SimSun" w:asciiTheme="minorAscii"/>
          <w:sz w:val="24"/>
          <w:szCs w:val="24"/>
          <w:lang w:val="en-IN"/>
        </w:rPr>
        <w:t>https://www.flickr.com/photos/301202/2112649307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end"/>
      </w: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  <w:r>
        <w:rPr>
          <w:rFonts w:hint="default" w:hAnsi="SimSun" w:eastAsia="SimSun" w:asciiTheme="minorAscii"/>
          <w:sz w:val="24"/>
          <w:szCs w:val="24"/>
          <w:lang w:val="en-IN"/>
        </w:rPr>
        <w:t xml:space="preserve">foreign-snacks - 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begin"/>
      </w:r>
      <w:r>
        <w:rPr>
          <w:rFonts w:hint="default" w:hAnsi="SimSun" w:eastAsia="SimSun" w:asciiTheme="minorAscii"/>
          <w:sz w:val="24"/>
          <w:szCs w:val="24"/>
          <w:lang w:val="en-IN"/>
        </w:rPr>
        <w:instrText xml:space="preserve"> HYPERLINK "https://www.amazon.com/Snack-Box-around-world-Package/dp/B01H0X02J8" </w:instrTex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separate"/>
      </w:r>
      <w:r>
        <w:rPr>
          <w:rStyle w:val="3"/>
          <w:rFonts w:hint="default" w:hAnsi="SimSun" w:eastAsia="SimSun" w:asciiTheme="minorAscii"/>
          <w:sz w:val="24"/>
          <w:szCs w:val="24"/>
          <w:lang w:val="en-IN"/>
        </w:rPr>
        <w:t>https://www.amazon.com/Snack-Box-around-world-Package/dp/B01H0X02J8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end"/>
      </w: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  <w:r>
        <w:rPr>
          <w:rFonts w:hint="default" w:hAnsi="SimSun" w:eastAsia="SimSun" w:asciiTheme="minorAscii"/>
          <w:sz w:val="24"/>
          <w:szCs w:val="24"/>
          <w:lang w:val="en-IN"/>
        </w:rPr>
        <w:t xml:space="preserve">indian- chocolate - 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begin"/>
      </w:r>
      <w:r>
        <w:rPr>
          <w:rFonts w:hint="default" w:hAnsi="SimSun" w:eastAsia="SimSun" w:asciiTheme="minorAscii"/>
          <w:sz w:val="24"/>
          <w:szCs w:val="24"/>
          <w:lang w:val="en-IN"/>
        </w:rPr>
        <w:instrText xml:space="preserve"> HYPERLINK "https://www.facebook.com/amul.coop/posts/this-extra-dark-chocolate-is-not-for-the-faint-hearted-intense-and-luscious-this/10156995919914446/" </w:instrTex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separate"/>
      </w:r>
      <w:r>
        <w:rPr>
          <w:rStyle w:val="3"/>
          <w:rFonts w:hint="default" w:hAnsi="SimSun" w:eastAsia="SimSun" w:asciiTheme="minorAscii"/>
          <w:sz w:val="24"/>
          <w:szCs w:val="24"/>
          <w:lang w:val="en-IN"/>
        </w:rPr>
        <w:t>https://www.facebook.com/amul.coop/posts/this-extra-dark-chocolate-is-not-for-the-faint-hearted-intense-and-luscious-this/10156995919914446/</w:t>
      </w:r>
      <w:r>
        <w:rPr>
          <w:rFonts w:hint="default" w:hAnsi="SimSun" w:eastAsia="SimSun" w:asciiTheme="minorAscii"/>
          <w:sz w:val="24"/>
          <w:szCs w:val="24"/>
          <w:lang w:val="en-IN"/>
        </w:rPr>
        <w:fldChar w:fldCharType="end"/>
      </w:r>
    </w:p>
    <w:p>
      <w:pPr>
        <w:rPr>
          <w:rFonts w:hint="default" w:hAnsi="SimSun" w:eastAsia="SimSun" w:asciiTheme="minorAscii"/>
          <w:sz w:val="24"/>
          <w:szCs w:val="24"/>
          <w:lang w:val="en-IN"/>
        </w:rPr>
      </w:pPr>
    </w:p>
    <w:p>
      <w:pPr>
        <w:rPr>
          <w:rFonts w:hint="default" w:ascii="Microsoft PhagsPa" w:hAnsi="Microsoft PhagsPa" w:eastAsia="SimSun" w:cs="Microsoft PhagsPa"/>
          <w:b/>
          <w:bCs/>
          <w:sz w:val="28"/>
          <w:szCs w:val="28"/>
          <w:lang w:val="en-IN"/>
        </w:rPr>
      </w:pPr>
    </w:p>
    <w:p>
      <w:pPr>
        <w:rPr>
          <w:rFonts w:hint="default" w:ascii="Microsoft PhagsPa" w:hAnsi="Microsoft PhagsPa" w:eastAsia="SimSun" w:cs="Microsoft PhagsPa"/>
          <w:b/>
          <w:bCs/>
          <w:sz w:val="28"/>
          <w:szCs w:val="28"/>
          <w:lang w:val="en-IN"/>
        </w:rPr>
      </w:pPr>
      <w:r>
        <w:rPr>
          <w:rFonts w:hint="default" w:ascii="Microsoft PhagsPa" w:hAnsi="Microsoft PhagsPa" w:eastAsia="SimSun" w:cs="Microsoft PhagsPa"/>
          <w:b/>
          <w:bCs/>
          <w:sz w:val="28"/>
          <w:szCs w:val="28"/>
          <w:lang w:val="en-IN"/>
        </w:rPr>
        <w:t>Things to be done next:</w:t>
      </w:r>
    </w:p>
    <w:p>
      <w:pPr>
        <w:rPr>
          <w:rFonts w:hint="default" w:ascii="Microsoft PhagsPa" w:hAnsi="Microsoft PhagsPa" w:eastAsia="SimSun" w:cs="Microsoft PhagsPa"/>
          <w:b/>
          <w:bCs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hAnsi="SimSun" w:eastAsia="SimSun" w:asciiTheme="minorAscii"/>
          <w:sz w:val="22"/>
          <w:szCs w:val="22"/>
          <w:lang w:val="en-IN"/>
        </w:rPr>
      </w:pPr>
      <w:r>
        <w:rPr>
          <w:rFonts w:hint="default" w:hAnsi="SimSun" w:eastAsia="SimSun" w:asciiTheme="minorAscii"/>
          <w:sz w:val="22"/>
          <w:szCs w:val="22"/>
          <w:lang w:val="en-IN"/>
        </w:rPr>
        <w:t>Make the electronics and Mobile Applications page.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hAnsi="SimSun" w:eastAsia="SimSun" w:asciiTheme="minorAscii"/>
          <w:sz w:val="22"/>
          <w:szCs w:val="22"/>
          <w:lang w:val="en-IN"/>
        </w:rPr>
      </w:pPr>
      <w:bookmarkStart w:id="0" w:name="_GoBack"/>
      <w:bookmarkEnd w:id="0"/>
      <w:r>
        <w:rPr>
          <w:rFonts w:hint="default" w:hAnsi="SimSun" w:eastAsia="SimSun" w:asciiTheme="minorAscii"/>
          <w:sz w:val="22"/>
          <w:szCs w:val="22"/>
          <w:lang w:val="en-IN"/>
        </w:rPr>
        <w:t>Add the information about which foreign product is substituted by Indian Product.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B01ED"/>
    <w:multiLevelType w:val="singleLevel"/>
    <w:tmpl w:val="E4BB01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1C02D19"/>
    <w:multiLevelType w:val="multilevel"/>
    <w:tmpl w:val="11C02D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702A6"/>
    <w:rsid w:val="445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2020-07-18T19:34:00Z</dcterms:created>
  <dc:creator>anant.bansal2003</dc:creator>
  <cp:lastModifiedBy>anant.bansal2003</cp:lastModifiedBy>
  <dcterms:modified xsi:type="dcterms:W3CDTF">2020-07-18T19:43:37Z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