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E65E" w14:textId="74C8B5B6" w:rsidR="00BE01D1" w:rsidRDefault="00700655" w:rsidP="00BE01D1">
      <w:pPr>
        <w:pStyle w:val="ListParagraph"/>
        <w:numPr>
          <w:ilvl w:val="0"/>
          <w:numId w:val="1"/>
        </w:numPr>
      </w:pPr>
      <w:proofErr w:type="spellStart"/>
      <w:r>
        <w:t>SignUp</w:t>
      </w:r>
      <w:proofErr w:type="spellEnd"/>
      <w:r>
        <w:t>:</w:t>
      </w:r>
      <w:r>
        <w:br/>
      </w:r>
      <w:r>
        <w:t xml:space="preserve">This </w:t>
      </w:r>
      <w:r w:rsidRPr="00BE01D1">
        <w:rPr>
          <w:rStyle w:val="HTMLCode"/>
          <w:rFonts w:eastAsiaTheme="minorHAnsi"/>
        </w:rPr>
        <w:t>signup</w:t>
      </w:r>
      <w:r>
        <w:t xml:space="preserve"> function handles user registration by checking if a user already exists with the provided mobile number. If not found, it creates a new user with the provided mobile, name, and email, and responds accordingly</w:t>
      </w:r>
      <w:r w:rsidR="00BE01D1">
        <w:t>.</w:t>
      </w:r>
      <w:r w:rsidR="00637BAA">
        <w:br/>
      </w:r>
    </w:p>
    <w:p w14:paraId="1E6F24A4" w14:textId="57611F5E" w:rsidR="00BE01D1" w:rsidRDefault="00700655" w:rsidP="00BE01D1">
      <w:pPr>
        <w:pStyle w:val="ListParagraph"/>
      </w:pPr>
      <w:r>
        <w:rPr>
          <w:noProof/>
        </w:rPr>
        <w:drawing>
          <wp:inline distT="0" distB="0" distL="0" distR="0" wp14:anchorId="5126DA6B" wp14:editId="038D8188">
            <wp:extent cx="59436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EF88" w14:textId="5CC60C52" w:rsidR="00BE01D1" w:rsidRDefault="00BE01D1" w:rsidP="00BE01D1"/>
    <w:p w14:paraId="34D39775" w14:textId="277BC8F2" w:rsidR="00BE01D1" w:rsidRDefault="00BE01D1" w:rsidP="00BE01D1">
      <w:pPr>
        <w:pStyle w:val="ListParagraph"/>
        <w:numPr>
          <w:ilvl w:val="0"/>
          <w:numId w:val="1"/>
        </w:numPr>
      </w:pPr>
      <w:r>
        <w:t>Send OTP:</w:t>
      </w:r>
      <w:r>
        <w:br/>
      </w:r>
      <w:r>
        <w:t xml:space="preserve">The </w:t>
      </w:r>
      <w:proofErr w:type="spellStart"/>
      <w:r>
        <w:rPr>
          <w:rStyle w:val="HTMLCode"/>
          <w:rFonts w:eastAsiaTheme="minorHAnsi"/>
        </w:rPr>
        <w:t>sendOTP</w:t>
      </w:r>
      <w:proofErr w:type="spellEnd"/>
      <w:r>
        <w:t xml:space="preserve"> function generates a One-Time Password (OTP) for the given mobile number and stores it with a 3-minute expiry. For demo purposes, it returns the generated OTP in the response.</w:t>
      </w:r>
    </w:p>
    <w:p w14:paraId="42A692F4" w14:textId="7A0DF050" w:rsidR="00BE01D1" w:rsidRDefault="00BE01D1" w:rsidP="00BE01D1">
      <w:pPr>
        <w:pStyle w:val="ListParagraph"/>
      </w:pPr>
      <w:r>
        <w:rPr>
          <w:noProof/>
        </w:rPr>
        <w:lastRenderedPageBreak/>
        <w:drawing>
          <wp:inline distT="0" distB="0" distL="0" distR="0" wp14:anchorId="6289D9B4" wp14:editId="2FA57889">
            <wp:extent cx="5943600" cy="452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C410" w14:textId="3F9F5DE5" w:rsidR="00BE01D1" w:rsidRDefault="00BE01D1" w:rsidP="00BE01D1"/>
    <w:p w14:paraId="5FE1E4E5" w14:textId="28D76E0C" w:rsidR="00BE01D1" w:rsidRDefault="00BE01D1" w:rsidP="00BE01D1">
      <w:pPr>
        <w:pStyle w:val="ListParagraph"/>
        <w:numPr>
          <w:ilvl w:val="0"/>
          <w:numId w:val="1"/>
        </w:numPr>
      </w:pPr>
      <w:r>
        <w:t>Verify OTP:</w:t>
      </w:r>
      <w:r>
        <w:br/>
      </w:r>
      <w:r>
        <w:t xml:space="preserve">The </w:t>
      </w:r>
      <w:proofErr w:type="spellStart"/>
      <w:r>
        <w:rPr>
          <w:rStyle w:val="HTMLCode"/>
          <w:rFonts w:eastAsiaTheme="minorHAnsi"/>
        </w:rPr>
        <w:t>verifyOTP</w:t>
      </w:r>
      <w:proofErr w:type="spellEnd"/>
      <w:r>
        <w:t xml:space="preserve"> function validates the OTP for a given mobile number by checking its existence, expiration, and correctness. If valid, it issues a JWT token for the corresponding user and deletes the OTP from the store.</w:t>
      </w:r>
    </w:p>
    <w:p w14:paraId="6BA5965A" w14:textId="4B6489CA" w:rsidR="00BE01D1" w:rsidRDefault="00BE01D1" w:rsidP="00BE01D1">
      <w:pPr>
        <w:ind w:left="720"/>
      </w:pPr>
      <w:r>
        <w:rPr>
          <w:noProof/>
        </w:rPr>
        <w:lastRenderedPageBreak/>
        <w:drawing>
          <wp:inline distT="0" distB="0" distL="0" distR="0" wp14:anchorId="2D5C3D67" wp14:editId="754AA338">
            <wp:extent cx="5943600" cy="4469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DA54" w14:textId="340562D9" w:rsidR="00BE01D1" w:rsidRDefault="00BE01D1" w:rsidP="00BE01D1"/>
    <w:p w14:paraId="069B993B" w14:textId="77777777" w:rsidR="00962836" w:rsidRDefault="00BE01D1" w:rsidP="00BE01D1">
      <w:pPr>
        <w:pStyle w:val="ListParagraph"/>
        <w:numPr>
          <w:ilvl w:val="0"/>
          <w:numId w:val="1"/>
        </w:numPr>
      </w:pPr>
      <w:r>
        <w:t>Change Password:</w:t>
      </w:r>
      <w:r>
        <w:br/>
      </w:r>
      <w:r>
        <w:t>This route handler allows authenticated users to change their password by providing a new one. It validates input, fetches the user from the database, updates the password, and saves the changes securely.</w:t>
      </w:r>
    </w:p>
    <w:p w14:paraId="4DADE69D" w14:textId="4598810D" w:rsidR="00BE01D1" w:rsidRDefault="00BE01D1" w:rsidP="00962836">
      <w:pPr>
        <w:pStyle w:val="ListParagraph"/>
      </w:pPr>
      <w:r>
        <w:rPr>
          <w:noProof/>
        </w:rPr>
        <w:lastRenderedPageBreak/>
        <w:drawing>
          <wp:inline distT="0" distB="0" distL="0" distR="0" wp14:anchorId="5B0366A2" wp14:editId="6C9C8DDD">
            <wp:extent cx="5943600" cy="444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5D4" w14:textId="531BB452" w:rsidR="00BE01D1" w:rsidRDefault="00BE01D1" w:rsidP="00BE01D1"/>
    <w:p w14:paraId="68E19C15" w14:textId="128CDDBC" w:rsidR="00BE01D1" w:rsidRDefault="00CA65DD" w:rsidP="00BE01D1">
      <w:pPr>
        <w:pStyle w:val="ListParagraph"/>
        <w:numPr>
          <w:ilvl w:val="0"/>
          <w:numId w:val="1"/>
        </w:numPr>
      </w:pPr>
      <w:r>
        <w:t>Create chatroom:</w:t>
      </w:r>
      <w:r>
        <w:br/>
      </w:r>
      <w:r>
        <w:t>Creates a new chatroom for the authenticated user using the provided name.</w:t>
      </w:r>
      <w:r>
        <w:t xml:space="preserve"> </w:t>
      </w:r>
      <w:r>
        <w:t>Stores the user ID as the owner and returns the created chatroom.</w:t>
      </w:r>
      <w:r w:rsidR="00962836">
        <w:br/>
      </w:r>
      <w:r>
        <w:lastRenderedPageBreak/>
        <w:br/>
      </w:r>
      <w:r w:rsidRPr="00CA65DD">
        <w:drawing>
          <wp:inline distT="0" distB="0" distL="0" distR="0" wp14:anchorId="7E0BE79D" wp14:editId="51378258">
            <wp:extent cx="5943600" cy="4467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D5C" w14:textId="77777777" w:rsidR="00962836" w:rsidRDefault="00962836" w:rsidP="00962836">
      <w:pPr>
        <w:pStyle w:val="ListParagraph"/>
      </w:pPr>
    </w:p>
    <w:p w14:paraId="5DE82210" w14:textId="29CC029C" w:rsidR="00962836" w:rsidRDefault="00962836" w:rsidP="00BE01D1">
      <w:pPr>
        <w:pStyle w:val="ListParagraph"/>
        <w:numPr>
          <w:ilvl w:val="0"/>
          <w:numId w:val="1"/>
        </w:numPr>
      </w:pPr>
      <w:r>
        <w:t>Send message in chatroom:</w:t>
      </w:r>
      <w:r>
        <w:br/>
      </w:r>
      <w:r>
        <w:t>This API sends a user's message to a specific chatroom and forwards it to Gemini AI for a response.</w:t>
      </w:r>
      <w:r>
        <w:t xml:space="preserve"> </w:t>
      </w:r>
      <w:r>
        <w:t>Both the user's message and Gemini's reply are saved and returned in the response.</w:t>
      </w:r>
      <w:r>
        <w:br/>
      </w:r>
      <w:r>
        <w:lastRenderedPageBreak/>
        <w:br/>
      </w:r>
      <w:r w:rsidRPr="00962836">
        <w:drawing>
          <wp:inline distT="0" distB="0" distL="0" distR="0" wp14:anchorId="35B2D56A" wp14:editId="422A28EB">
            <wp:extent cx="5943600" cy="448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96A5" w14:textId="77777777" w:rsidR="00962836" w:rsidRDefault="00962836" w:rsidP="00962836">
      <w:pPr>
        <w:pStyle w:val="ListParagraph"/>
      </w:pPr>
    </w:p>
    <w:p w14:paraId="09D1F15C" w14:textId="72F15218" w:rsidR="00962836" w:rsidRDefault="00962836" w:rsidP="00962836">
      <w:pPr>
        <w:pStyle w:val="ListParagraph"/>
        <w:numPr>
          <w:ilvl w:val="0"/>
          <w:numId w:val="1"/>
        </w:numPr>
      </w:pPr>
      <w:r>
        <w:t>Get chat room:</w:t>
      </w:r>
      <w:r>
        <w:br/>
      </w:r>
      <w:r>
        <w:t>This API retrieves a specific chatroom (by ID) belonging to the authenticated user</w:t>
      </w:r>
      <w:r>
        <w:t xml:space="preserve">. </w:t>
      </w:r>
      <w:r>
        <w:t>It returns the chatroom details along with its complete message history.</w:t>
      </w:r>
      <w:r>
        <w:br/>
      </w:r>
      <w:r>
        <w:lastRenderedPageBreak/>
        <w:br/>
      </w:r>
      <w:r w:rsidRPr="00962836">
        <w:drawing>
          <wp:inline distT="0" distB="0" distL="0" distR="0" wp14:anchorId="242CCA71" wp14:editId="046A277F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F56" w14:textId="77777777" w:rsidR="00324446" w:rsidRDefault="00324446" w:rsidP="00324446">
      <w:pPr>
        <w:pStyle w:val="ListParagraph"/>
      </w:pPr>
    </w:p>
    <w:p w14:paraId="2EE768D7" w14:textId="6464B99D" w:rsidR="00324446" w:rsidRDefault="00324446" w:rsidP="00962836">
      <w:pPr>
        <w:pStyle w:val="ListParagraph"/>
        <w:numPr>
          <w:ilvl w:val="0"/>
          <w:numId w:val="1"/>
        </w:numPr>
      </w:pPr>
      <w:r>
        <w:t>Get status of the subscription:</w:t>
      </w:r>
      <w:r w:rsidR="00D30541">
        <w:br/>
      </w:r>
      <w:r w:rsidR="00D30541">
        <w:t>This API allows the authenticated user to check their current subscription tier.</w:t>
      </w:r>
      <w:r w:rsidR="00D30541">
        <w:t xml:space="preserve"> </w:t>
      </w:r>
      <w:r w:rsidR="00D30541">
        <w:t xml:space="preserve">It queries the user from the database and returns either </w:t>
      </w:r>
      <w:r w:rsidR="00D30541">
        <w:rPr>
          <w:rStyle w:val="HTMLCode"/>
          <w:rFonts w:eastAsiaTheme="minorHAnsi"/>
        </w:rPr>
        <w:t>"Pro"</w:t>
      </w:r>
      <w:r w:rsidR="00D30541">
        <w:t xml:space="preserve"> or defaults to </w:t>
      </w:r>
      <w:r w:rsidR="00D30541">
        <w:rPr>
          <w:rStyle w:val="HTMLCode"/>
          <w:rFonts w:eastAsiaTheme="minorHAnsi"/>
        </w:rPr>
        <w:t>"Basic"</w:t>
      </w:r>
      <w:r w:rsidR="00D30541">
        <w:t xml:space="preserve"> if not set.</w:t>
      </w:r>
      <w:r w:rsidR="00D30541">
        <w:br/>
      </w:r>
      <w:r>
        <w:lastRenderedPageBreak/>
        <w:br/>
      </w:r>
      <w:r w:rsidRPr="00324446">
        <w:drawing>
          <wp:inline distT="0" distB="0" distL="0" distR="0" wp14:anchorId="48A46A90" wp14:editId="2D8E968A">
            <wp:extent cx="5943600" cy="446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57E" w14:textId="77777777" w:rsidR="00DA5822" w:rsidRDefault="00DA5822" w:rsidP="00DA5822">
      <w:pPr>
        <w:pStyle w:val="ListParagraph"/>
      </w:pPr>
    </w:p>
    <w:p w14:paraId="0731B0DA" w14:textId="42A4EEF0" w:rsidR="00DA5822" w:rsidRDefault="00DA5822" w:rsidP="00962836">
      <w:pPr>
        <w:pStyle w:val="ListParagraph"/>
        <w:numPr>
          <w:ilvl w:val="0"/>
          <w:numId w:val="1"/>
        </w:numPr>
      </w:pPr>
      <w:r>
        <w:t>Start</w:t>
      </w:r>
      <w:r>
        <w:t xml:space="preserve"> a local Stripe webhook listener</w:t>
      </w:r>
      <w:r>
        <w:t>:</w:t>
      </w:r>
      <w:r>
        <w:br/>
        <w:t>S</w:t>
      </w:r>
      <w:r>
        <w:t>tarts a local Stripe webhook listener that forwards real Stripe events to your local webhook endpoint.</w:t>
      </w:r>
      <w:r>
        <w:t xml:space="preserve"> </w:t>
      </w:r>
      <w:r>
        <w:t xml:space="preserve">Stripe then provides a </w:t>
      </w:r>
      <w:r>
        <w:rPr>
          <w:rStyle w:val="Strong"/>
        </w:rPr>
        <w:t>signing secret</w:t>
      </w:r>
      <w:r>
        <w:t xml:space="preserve"> used to verify these incoming webhook requests are authentic.</w:t>
      </w:r>
      <w:r>
        <w:t xml:space="preserve"> </w:t>
      </w:r>
      <w:r>
        <w:t>You add this secret to your environment variables so your backend can securely validate events from Stripe before processing them.</w:t>
      </w:r>
      <w:r>
        <w:br/>
      </w:r>
      <w:r>
        <w:br/>
      </w:r>
      <w:r>
        <w:rPr>
          <w:noProof/>
        </w:rPr>
        <w:drawing>
          <wp:inline distT="0" distB="0" distL="0" distR="0" wp14:anchorId="70C55228" wp14:editId="1EA5F5B1">
            <wp:extent cx="5943600" cy="399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2F17" w14:textId="77777777" w:rsidR="009C01C0" w:rsidRDefault="009C01C0" w:rsidP="009C01C0">
      <w:pPr>
        <w:pStyle w:val="ListParagraph"/>
      </w:pPr>
    </w:p>
    <w:p w14:paraId="66169063" w14:textId="77777777" w:rsidR="001B571D" w:rsidRDefault="009C01C0" w:rsidP="00962836">
      <w:pPr>
        <w:pStyle w:val="ListParagraph"/>
        <w:numPr>
          <w:ilvl w:val="0"/>
          <w:numId w:val="1"/>
        </w:numPr>
      </w:pPr>
      <w:r>
        <w:t xml:space="preserve">Subscribe for </w:t>
      </w:r>
      <w:r w:rsidR="001B571D">
        <w:t>Premium subscription:</w:t>
      </w:r>
      <w:r w:rsidR="001B571D">
        <w:br/>
        <w:t>a. I</w:t>
      </w:r>
      <w:r w:rsidR="001B571D">
        <w:t>t creates a Stripe checkout session and returns a payment link for the Pro subscription.</w:t>
      </w:r>
      <w:r>
        <w:br/>
      </w:r>
      <w:r>
        <w:lastRenderedPageBreak/>
        <w:br/>
      </w:r>
      <w:r w:rsidRPr="009C01C0">
        <w:drawing>
          <wp:inline distT="0" distB="0" distL="0" distR="0" wp14:anchorId="1B447450" wp14:editId="1FB9AD6E">
            <wp:extent cx="594360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044E" w14:textId="77777777" w:rsidR="001B571D" w:rsidRDefault="001B571D" w:rsidP="001B571D">
      <w:pPr>
        <w:pStyle w:val="ListParagraph"/>
      </w:pPr>
    </w:p>
    <w:p w14:paraId="4C6F3E69" w14:textId="62F9D7F9" w:rsidR="009C01C0" w:rsidRDefault="001B571D" w:rsidP="001B571D">
      <w:pPr>
        <w:pStyle w:val="ListParagraph"/>
      </w:pPr>
      <w:r>
        <w:br/>
        <w:t xml:space="preserve">b. </w:t>
      </w:r>
      <w:r>
        <w:t>After completing the payment by entering your card details on Stripe’s hosted page, your subscription is activated.</w:t>
      </w:r>
      <w:r w:rsidR="009C01C0">
        <w:br/>
      </w:r>
      <w:r w:rsidR="009C01C0" w:rsidRPr="009C01C0">
        <w:lastRenderedPageBreak/>
        <w:drawing>
          <wp:inline distT="0" distB="0" distL="0" distR="0" wp14:anchorId="21A026B3" wp14:editId="63CF8281">
            <wp:extent cx="5943600" cy="3402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C0">
        <w:br/>
      </w:r>
      <w:r w:rsidR="009C01C0">
        <w:br/>
      </w:r>
      <w:r w:rsidR="009C01C0">
        <w:br/>
      </w:r>
      <w:r>
        <w:t xml:space="preserve">c. </w:t>
      </w:r>
      <w:r>
        <w:t>When you later check your subscription status, it reflects as "Pro" because your user record is updated upon successful payment via the Stripe webhook.</w:t>
      </w:r>
      <w:r w:rsidR="009C01C0">
        <w:br/>
      </w:r>
      <w:r w:rsidR="009C01C0" w:rsidRPr="009C01C0">
        <w:lastRenderedPageBreak/>
        <w:drawing>
          <wp:inline distT="0" distB="0" distL="0" distR="0" wp14:anchorId="50AFCDCB" wp14:editId="696A656A">
            <wp:extent cx="5943600" cy="4359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This process ensures secure handling of payment data, as Stripe manages all sensitive information.</w:t>
      </w:r>
      <w:r>
        <w:br/>
        <w:t>Your backend listens for Stripe’s webhook events to automatically update user subscriptions without requiring manual intervention.</w:t>
      </w:r>
    </w:p>
    <w:sectPr w:rsidR="009C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F4F60"/>
    <w:multiLevelType w:val="hybridMultilevel"/>
    <w:tmpl w:val="979C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4"/>
    <w:rsid w:val="001B571D"/>
    <w:rsid w:val="00324446"/>
    <w:rsid w:val="00637BAA"/>
    <w:rsid w:val="00700655"/>
    <w:rsid w:val="00781544"/>
    <w:rsid w:val="00802CFD"/>
    <w:rsid w:val="00836C1F"/>
    <w:rsid w:val="00962836"/>
    <w:rsid w:val="009C01C0"/>
    <w:rsid w:val="00BE01D1"/>
    <w:rsid w:val="00CA65DD"/>
    <w:rsid w:val="00D30541"/>
    <w:rsid w:val="00DA5822"/>
    <w:rsid w:val="00F8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7C33"/>
  <w15:chartTrackingRefBased/>
  <w15:docId w15:val="{F46802A2-A2E8-449F-940E-3CDAEE19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06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1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5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Aayushi</dc:creator>
  <cp:keywords/>
  <dc:description/>
  <cp:lastModifiedBy>GUPTA Aayushi</cp:lastModifiedBy>
  <cp:revision>11</cp:revision>
  <dcterms:created xsi:type="dcterms:W3CDTF">2025-07-16T06:13:00Z</dcterms:created>
  <dcterms:modified xsi:type="dcterms:W3CDTF">2025-07-16T06:50:00Z</dcterms:modified>
</cp:coreProperties>
</file>