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B04" w:rsidRDefault="00800B3D" w:rsidP="00DC2B04">
      <w:pPr>
        <w:rPr>
          <w:b/>
        </w:rPr>
      </w:pPr>
      <w:r>
        <w:rPr>
          <w:b/>
        </w:rPr>
        <w:t>Exercise 9</w:t>
      </w:r>
      <w:r w:rsidR="00DC2B04" w:rsidRPr="003D79D1">
        <w:rPr>
          <w:b/>
        </w:rPr>
        <w:tab/>
      </w:r>
      <w:r w:rsidR="00DC2B04" w:rsidRPr="003D79D1">
        <w:rPr>
          <w:b/>
        </w:rPr>
        <w:tab/>
      </w:r>
      <w:r w:rsidR="00DC2B04" w:rsidRPr="003D79D1">
        <w:rPr>
          <w:b/>
        </w:rPr>
        <w:tab/>
      </w:r>
      <w:r w:rsidR="00DC2B04">
        <w:rPr>
          <w:b/>
        </w:rPr>
        <w:t>Understanding of wait ()</w:t>
      </w:r>
      <w:proofErr w:type="gramStart"/>
      <w:r w:rsidR="00DC2B04">
        <w:rPr>
          <w:b/>
        </w:rPr>
        <w:t>,sleep</w:t>
      </w:r>
      <w:proofErr w:type="gramEnd"/>
      <w:r w:rsidR="00DC2B04">
        <w:rPr>
          <w:b/>
        </w:rPr>
        <w:t>(),exit()</w:t>
      </w:r>
    </w:p>
    <w:p w:rsidR="00DC2B04" w:rsidRDefault="00DC2B04" w:rsidP="00DC2B04">
      <w:pPr>
        <w:rPr>
          <w:b/>
        </w:rPr>
      </w:pPr>
      <w:r>
        <w:rPr>
          <w:b/>
        </w:rPr>
        <w:t>Date:</w:t>
      </w:r>
    </w:p>
    <w:p w:rsidR="00DC2B04" w:rsidRDefault="00DC2B04" w:rsidP="00DC2B04">
      <w:pPr>
        <w:rPr>
          <w:b/>
        </w:rPr>
      </w:pPr>
    </w:p>
    <w:p w:rsidR="00DC2B04" w:rsidRDefault="00DC2B04" w:rsidP="00DC2B04">
      <w:r w:rsidRPr="003D79D1">
        <w:rPr>
          <w:b/>
        </w:rPr>
        <w:t>Question:</w:t>
      </w:r>
      <w:r>
        <w:t xml:space="preserve"> Write a Simple C program using </w:t>
      </w:r>
      <w:proofErr w:type="gramStart"/>
      <w:r>
        <w:t>wait(</w:t>
      </w:r>
      <w:proofErr w:type="gramEnd"/>
      <w:r>
        <w:t>),sleep() and exit().</w:t>
      </w:r>
    </w:p>
    <w:p w:rsidR="00DC2B04" w:rsidRDefault="00DC2B04" w:rsidP="00DC2B04"/>
    <w:p w:rsidR="00DC2B04" w:rsidRPr="00236D22" w:rsidRDefault="00DC2B04" w:rsidP="00DC2B04">
      <w:pPr>
        <w:rPr>
          <w:b/>
        </w:rPr>
      </w:pPr>
      <w:r w:rsidRPr="00236D22">
        <w:rPr>
          <w:b/>
        </w:rPr>
        <w:t>Aim:</w:t>
      </w: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  <w:proofErr w:type="gramStart"/>
      <w:r>
        <w:rPr>
          <w:b/>
        </w:rPr>
        <w:t>Prerequisite :</w:t>
      </w:r>
      <w:proofErr w:type="gramEnd"/>
    </w:p>
    <w:p w:rsidR="00DC2B04" w:rsidRDefault="00DC2B04" w:rsidP="00DC2B04">
      <w:pPr>
        <w:rPr>
          <w:b/>
        </w:rPr>
      </w:pPr>
      <w:r>
        <w:rPr>
          <w:b/>
        </w:rPr>
        <w:t xml:space="preserve">                 </w:t>
      </w:r>
    </w:p>
    <w:p w:rsidR="00DC2B04" w:rsidRDefault="00DC2B04" w:rsidP="00DC2B04">
      <w:pPr>
        <w:rPr>
          <w:b/>
        </w:rPr>
      </w:pPr>
      <w:r>
        <w:rPr>
          <w:b/>
        </w:rPr>
        <w:t xml:space="preserve">               </w:t>
      </w:r>
      <w:proofErr w:type="gramStart"/>
      <w:r>
        <w:rPr>
          <w:b/>
        </w:rPr>
        <w:t>Wait(</w:t>
      </w:r>
      <w:proofErr w:type="gramEnd"/>
      <w:r>
        <w:rPr>
          <w:b/>
        </w:rPr>
        <w:t>),sleep(),exit()</w:t>
      </w:r>
    </w:p>
    <w:p w:rsidR="00DC2B04" w:rsidRDefault="00DC2B04" w:rsidP="00DC2B04">
      <w:pPr>
        <w:rPr>
          <w:b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85090</wp:posOffset>
                </wp:positionV>
                <wp:extent cx="6324600" cy="1098550"/>
                <wp:effectExtent l="9525" t="10795" r="9525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24600" cy="109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9pt;margin-top:6.7pt;width:498pt;height:8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lBIgIAAD0EAAAOAAAAZHJzL2Uyb0RvYy54bWysU9uO0zAQfUfiHyy/0yS90UZNV6suRUgL&#10;rFj4ANdxEgvfGLtNy9fv2OmWLvCE8IPl8YyPz5yZWd0ctSIHAV5aU9FilFMiDLe1NG1Fv33dvllQ&#10;4gMzNVPWiIqehKc369evVr0rxdh2VtUCCIIYX/auol0IrswyzzuhmR9ZJww6GwuaBTShzWpgPaJr&#10;lY3zfJ71FmoHlgvv8fZucNJ1wm8awcPnpvEiEFVR5BbSDmnfxT1br1jZAnOd5Gca7B9YaCYNfnqB&#10;umOBkT3IP6C05GC9bcKIW53ZppFcpBwwmyL/LZvHjjmRckFxvLvI5P8fLP90eAAi64pOKDFMY4m+&#10;oGjMtEqQSZSnd77EqEf3ADFB7+4t/+6JsZsOo8QtgO07wWokVcT47MWDaHh8Snb9R1sjOtsHm5Q6&#10;NqAjIGpAjqkgp0tBxDEQjpfzyXg6z7FuHH1FvlzMZqlkGSufnzvw4b2wmsRDRQHJJ3h2uPch0mHl&#10;c0iib5Wst1KpZEC72yggB4bdsU0rZYBZXocpQ/qKLmfjWUJ+4fPXEHlaf4PQMmCbK6krurgEsTLq&#10;9s7UqQkDk2o4I2VlzkJG7YYa7Gx9Qh3BDj2MM4eHzsJPSnrs34r6H3sGghL1wWAtlsV0Ghs+GdPZ&#10;2zEacO3ZXXuY4QhV0UDJcNyEYUj2DmTb4U9Fyt3YW6xfI5OysbYDqzNZ7NEk+Hme4hBc2ynq19Sv&#10;nwAAAP//AwBQSwMEFAAGAAgAAAAhALUP1C3eAAAACgEAAA8AAABkcnMvZG93bnJldi54bWxMj09P&#10;g0AQxe8mfofNmHhrl/5JpcjSGE1NPLb04m2AEVB2lrBLi356pyc9znsvb34v3U22U2cafOvYwGIe&#10;gSIuXdVybeCU72cxKB+QK+wck4Fv8rDLbm9STCp34QOdj6FWUsI+QQNNCH2itS8bsujnricW78MN&#10;FoOcQ62rAS9Sbju9jKKNttiyfGiwp+eGyq/jaA0U7fKEP4f8NbLb/Sq8Tfnn+P5izP3d9PQIKtAU&#10;/sJwxRd0yISpcCNXXnUGZotYtgQxVmtQEtg+XIVChHizBp2l+v+E7BcAAP//AwBQSwECLQAUAAYA&#10;CAAAACEAtoM4kv4AAADhAQAAEwAAAAAAAAAAAAAAAAAAAAAAW0NvbnRlbnRfVHlwZXNdLnhtbFBL&#10;AQItABQABgAIAAAAIQA4/SH/1gAAAJQBAAALAAAAAAAAAAAAAAAAAC8BAABfcmVscy8ucmVsc1BL&#10;AQItABQABgAIAAAAIQDz1JlBIgIAAD0EAAAOAAAAAAAAAAAAAAAAAC4CAABkcnMvZTJvRG9jLnht&#10;bFBLAQItABQABgAIAAAAIQC1D9Qt3gAAAAoBAAAPAAAAAAAAAAAAAAAAAHwEAABkcnMvZG93bnJl&#10;di54bWxQSwUGAAAAAAQABADzAAAAhwUAAAAA&#10;"/>
            </w:pict>
          </mc:Fallback>
        </mc:AlternateContent>
      </w:r>
    </w:p>
    <w:p w:rsidR="00DC2B04" w:rsidRDefault="00DC2B04" w:rsidP="00DC2B04">
      <w:pPr>
        <w:spacing w:line="360" w:lineRule="auto"/>
      </w:pPr>
      <w:proofErr w:type="gramStart"/>
      <w:r w:rsidRPr="00792E5D">
        <w:t>Concept :</w:t>
      </w:r>
      <w:proofErr w:type="gramEnd"/>
      <w:r w:rsidRPr="00792E5D">
        <w:t xml:space="preserve"> </w:t>
      </w:r>
    </w:p>
    <w:p w:rsidR="00DC2B04" w:rsidRDefault="00DC2B04" w:rsidP="00DC2B04">
      <w:pPr>
        <w:spacing w:line="360" w:lineRule="auto"/>
        <w:jc w:val="both"/>
      </w:pPr>
      <w:r w:rsidRPr="00792E5D">
        <w:t xml:space="preserve">The Parent </w:t>
      </w:r>
      <w:r>
        <w:t xml:space="preserve">process </w:t>
      </w:r>
      <w:r w:rsidRPr="00792E5D">
        <w:t>creates a child process</w:t>
      </w:r>
      <w:r>
        <w:t xml:space="preserve"> using </w:t>
      </w:r>
      <w:proofErr w:type="gramStart"/>
      <w:r>
        <w:t>fork(</w:t>
      </w:r>
      <w:proofErr w:type="gramEnd"/>
      <w:r>
        <w:t xml:space="preserve">) system call. Then, the parent process should not proceed till the child process completes the task. Hence, </w:t>
      </w:r>
      <w:proofErr w:type="gramStart"/>
      <w:r>
        <w:t>wait(</w:t>
      </w:r>
      <w:proofErr w:type="gramEnd"/>
      <w:r>
        <w:t xml:space="preserve">) is used to ensure that the child process is terminated. </w:t>
      </w:r>
    </w:p>
    <w:p w:rsidR="00DC2B04" w:rsidRDefault="00DC2B04" w:rsidP="00DC2B04">
      <w:pPr>
        <w:rPr>
          <w:b/>
        </w:rPr>
      </w:pPr>
    </w:p>
    <w:p w:rsidR="00DC2B04" w:rsidRDefault="00DC2B04" w:rsidP="00DC2B04">
      <w:pPr>
        <w:spacing w:line="360" w:lineRule="auto"/>
        <w:rPr>
          <w:b/>
        </w:rPr>
      </w:pPr>
      <w:r w:rsidRPr="00466C9B">
        <w:rPr>
          <w:b/>
        </w:rPr>
        <w:t>Procedure:</w:t>
      </w:r>
    </w:p>
    <w:p w:rsidR="00DC2B04" w:rsidRPr="00466C9B" w:rsidRDefault="00DC2B04" w:rsidP="00DC2B04">
      <w:pPr>
        <w:spacing w:line="360" w:lineRule="auto"/>
        <w:rPr>
          <w:b/>
        </w:rPr>
      </w:pPr>
    </w:p>
    <w:p w:rsidR="00DC2B04" w:rsidRPr="004A3999" w:rsidRDefault="00DC2B04" w:rsidP="00DC2B04">
      <w:pPr>
        <w:pStyle w:val="ListParagraph"/>
        <w:numPr>
          <w:ilvl w:val="0"/>
          <w:numId w:val="3"/>
        </w:numPr>
        <w:spacing w:line="360" w:lineRule="auto"/>
        <w:rPr>
          <w:b/>
        </w:rPr>
      </w:pPr>
    </w:p>
    <w:p w:rsidR="00DC2B04" w:rsidRPr="00D24FC5" w:rsidRDefault="00DC2B04" w:rsidP="00DC2B04">
      <w:pPr>
        <w:spacing w:line="360" w:lineRule="auto"/>
      </w:pPr>
      <w:r>
        <w:t xml:space="preserve">     Begin</w:t>
      </w:r>
    </w:p>
    <w:p w:rsidR="00DC2B04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Create </w:t>
      </w:r>
      <w:proofErr w:type="gramStart"/>
      <w:r>
        <w:rPr>
          <w:rFonts w:ascii="Times New Roman" w:hAnsi="Times New Roman"/>
        </w:rPr>
        <w:t>a  child</w:t>
      </w:r>
      <w:proofErr w:type="gramEnd"/>
      <w:r>
        <w:rPr>
          <w:rFonts w:ascii="Times New Roman" w:hAnsi="Times New Roman"/>
        </w:rPr>
        <w:t xml:space="preserve"> process using fork();</w:t>
      </w:r>
    </w:p>
    <w:p w:rsidR="00DC2B04" w:rsidRPr="00466C9B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>
        <w:rPr>
          <w:rFonts w:ascii="Times New Roman" w:hAnsi="Times New Roman"/>
        </w:rPr>
        <w:t>Child process</w:t>
      </w:r>
    </w:p>
    <w:p w:rsidR="00DC2B04" w:rsidRPr="00466C9B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 w:rsidRPr="00466C9B">
        <w:rPr>
          <w:rFonts w:ascii="Times New Roman" w:hAnsi="Times New Roman"/>
        </w:rPr>
        <w:t>{</w:t>
      </w:r>
    </w:p>
    <w:p w:rsidR="00DC2B04" w:rsidRPr="00466C9B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 w:rsidRPr="00466C9B">
        <w:rPr>
          <w:rFonts w:ascii="Times New Roman" w:hAnsi="Times New Roman"/>
        </w:rPr>
        <w:t>// perform some computation</w:t>
      </w:r>
    </w:p>
    <w:p w:rsidR="00DC2B04" w:rsidRPr="00466C9B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 w:rsidRPr="00466C9B">
        <w:rPr>
          <w:rFonts w:ascii="Times New Roman" w:hAnsi="Times New Roman"/>
        </w:rPr>
        <w:t xml:space="preserve">// </w:t>
      </w:r>
      <w:proofErr w:type="gramStart"/>
      <w:r w:rsidRPr="00466C9B">
        <w:rPr>
          <w:rFonts w:ascii="Times New Roman" w:hAnsi="Times New Roman"/>
        </w:rPr>
        <w:t>exit()</w:t>
      </w:r>
      <w:proofErr w:type="gramEnd"/>
    </w:p>
    <w:p w:rsidR="00DC2B04" w:rsidRPr="00466C9B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 w:rsidRPr="00466C9B">
        <w:rPr>
          <w:rFonts w:ascii="Times New Roman" w:hAnsi="Times New Roman"/>
        </w:rPr>
        <w:t>}</w:t>
      </w:r>
    </w:p>
    <w:p w:rsidR="00DC2B04" w:rsidRPr="0033399C" w:rsidRDefault="00DC2B04" w:rsidP="00DC2B04">
      <w:pPr>
        <w:spacing w:line="360" w:lineRule="auto"/>
        <w:ind w:left="465"/>
      </w:pPr>
      <w:r>
        <w:t xml:space="preserve">      </w:t>
      </w:r>
      <w:r w:rsidRPr="0033399C">
        <w:t>// parent portion</w:t>
      </w:r>
    </w:p>
    <w:p w:rsidR="00DC2B04" w:rsidRPr="00466C9B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// wait for the child process to complete – </w:t>
      </w:r>
      <w:proofErr w:type="gramStart"/>
      <w:r w:rsidRPr="00D24FC5">
        <w:rPr>
          <w:rFonts w:ascii="Times New Roman" w:hAnsi="Times New Roman"/>
          <w:b/>
        </w:rPr>
        <w:t>wait()</w:t>
      </w:r>
      <w:proofErr w:type="gramEnd"/>
    </w:p>
    <w:p w:rsidR="00DC2B04" w:rsidRDefault="00DC2B04" w:rsidP="00DC2B04">
      <w:pPr>
        <w:pStyle w:val="ListParagraph"/>
        <w:spacing w:line="360" w:lineRule="auto"/>
        <w:ind w:left="825"/>
        <w:rPr>
          <w:rFonts w:ascii="Times New Roman" w:hAnsi="Times New Roman"/>
        </w:rPr>
      </w:pPr>
      <w:r w:rsidRPr="00466C9B">
        <w:rPr>
          <w:rFonts w:ascii="Times New Roman" w:hAnsi="Times New Roman"/>
        </w:rPr>
        <w:t xml:space="preserve">Perform some computations </w:t>
      </w:r>
    </w:p>
    <w:p w:rsidR="00DC2B04" w:rsidRDefault="00DC2B04" w:rsidP="00DC2B04">
      <w:pPr>
        <w:spacing w:line="360" w:lineRule="auto"/>
      </w:pPr>
      <w:r>
        <w:t xml:space="preserve">     </w:t>
      </w:r>
      <w:proofErr w:type="gramStart"/>
      <w:r>
        <w:t>end</w:t>
      </w:r>
      <w:proofErr w:type="gramEnd"/>
    </w:p>
    <w:p w:rsidR="00DC2B04" w:rsidRPr="00D24FC5" w:rsidRDefault="00DC2B04" w:rsidP="00DC2B04">
      <w:pPr>
        <w:spacing w:line="360" w:lineRule="auto"/>
      </w:pPr>
    </w:p>
    <w:p w:rsidR="00DC2B04" w:rsidRPr="00466C9B" w:rsidRDefault="00DC2B04" w:rsidP="00DC2B04">
      <w:pPr>
        <w:spacing w:line="360" w:lineRule="auto"/>
        <w:rPr>
          <w:b/>
        </w:rPr>
      </w:pPr>
      <w:r>
        <w:rPr>
          <w:b/>
        </w:rPr>
        <w:t xml:space="preserve">B.   </w:t>
      </w:r>
      <w:r w:rsidRPr="00D24FC5">
        <w:t xml:space="preserve">Replace </w:t>
      </w:r>
      <w:proofErr w:type="gramStart"/>
      <w:r w:rsidRPr="00D24FC5">
        <w:rPr>
          <w:b/>
        </w:rPr>
        <w:t>wait(</w:t>
      </w:r>
      <w:proofErr w:type="gramEnd"/>
      <w:r w:rsidRPr="00D24FC5">
        <w:rPr>
          <w:b/>
        </w:rPr>
        <w:t>)</w:t>
      </w:r>
      <w:r w:rsidRPr="00D24FC5">
        <w:t xml:space="preserve"> with </w:t>
      </w:r>
      <w:r w:rsidRPr="00D24FC5">
        <w:rPr>
          <w:b/>
        </w:rPr>
        <w:t>sleep()</w:t>
      </w:r>
      <w:r w:rsidRPr="00D24FC5">
        <w:t xml:space="preserve"> and note what’s happening?</w:t>
      </w:r>
    </w:p>
    <w:p w:rsidR="00DC2B04" w:rsidRDefault="00DC2B04" w:rsidP="00DC2B04">
      <w:pPr>
        <w:rPr>
          <w:b/>
        </w:rPr>
      </w:pPr>
    </w:p>
    <w:p w:rsidR="00DC2B04" w:rsidRPr="000416BB" w:rsidRDefault="00DC2B04" w:rsidP="00DC2B04">
      <w:pPr>
        <w:rPr>
          <w:b/>
        </w:rPr>
      </w:pPr>
      <w:r w:rsidRPr="000416BB">
        <w:rPr>
          <w:b/>
        </w:rPr>
        <w:t>Questions:</w:t>
      </w:r>
    </w:p>
    <w:p w:rsidR="00DC2B04" w:rsidRDefault="00DC2B04" w:rsidP="00DC2B04">
      <w:pPr>
        <w:pStyle w:val="ListParagraph"/>
      </w:pPr>
    </w:p>
    <w:p w:rsidR="00DC2B04" w:rsidRPr="000416BB" w:rsidRDefault="00DC2B04" w:rsidP="00DC2B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0416BB">
        <w:rPr>
          <w:rFonts w:ascii="Times New Roman" w:hAnsi="Times New Roman"/>
        </w:rPr>
        <w:lastRenderedPageBreak/>
        <w:t xml:space="preserve">What is the function of </w:t>
      </w:r>
      <w:proofErr w:type="gramStart"/>
      <w:r w:rsidRPr="000416BB">
        <w:rPr>
          <w:rFonts w:ascii="Times New Roman" w:hAnsi="Times New Roman"/>
        </w:rPr>
        <w:t>exit(</w:t>
      </w:r>
      <w:proofErr w:type="gramEnd"/>
      <w:r w:rsidRPr="000416BB">
        <w:rPr>
          <w:rFonts w:ascii="Times New Roman" w:hAnsi="Times New Roman"/>
        </w:rPr>
        <w:t>) ?</w:t>
      </w:r>
    </w:p>
    <w:p w:rsidR="00DC2B04" w:rsidRPr="000416BB" w:rsidRDefault="00DC2B04" w:rsidP="00DC2B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0416BB">
        <w:rPr>
          <w:rFonts w:ascii="Times New Roman" w:hAnsi="Times New Roman"/>
        </w:rPr>
        <w:t xml:space="preserve">Is the </w:t>
      </w:r>
      <w:proofErr w:type="gramStart"/>
      <w:r w:rsidRPr="000416BB">
        <w:rPr>
          <w:rFonts w:ascii="Times New Roman" w:hAnsi="Times New Roman"/>
        </w:rPr>
        <w:t>exit(</w:t>
      </w:r>
      <w:proofErr w:type="gramEnd"/>
      <w:r w:rsidRPr="000416BB">
        <w:rPr>
          <w:rFonts w:ascii="Times New Roman" w:hAnsi="Times New Roman"/>
        </w:rPr>
        <w:t>)  returning any status</w:t>
      </w:r>
      <w:r>
        <w:rPr>
          <w:rFonts w:ascii="Times New Roman" w:hAnsi="Times New Roman"/>
        </w:rPr>
        <w:t xml:space="preserve"> to</w:t>
      </w:r>
      <w:r w:rsidRPr="000416BB">
        <w:rPr>
          <w:rFonts w:ascii="Times New Roman" w:hAnsi="Times New Roman"/>
        </w:rPr>
        <w:t xml:space="preserve"> the wait()function? If so what is </w:t>
      </w:r>
      <w:proofErr w:type="gramStart"/>
      <w:r w:rsidRPr="000416BB">
        <w:rPr>
          <w:rFonts w:ascii="Times New Roman" w:hAnsi="Times New Roman"/>
        </w:rPr>
        <w:t>it  and</w:t>
      </w:r>
      <w:proofErr w:type="gramEnd"/>
      <w:r w:rsidRPr="000416BB">
        <w:rPr>
          <w:rFonts w:ascii="Times New Roman" w:hAnsi="Times New Roman"/>
        </w:rPr>
        <w:t xml:space="preserve"> how it is interpreted by wait()?</w:t>
      </w:r>
    </w:p>
    <w:p w:rsidR="00DC2B04" w:rsidRPr="000416BB" w:rsidRDefault="00DC2B04" w:rsidP="00DC2B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0416BB">
        <w:rPr>
          <w:rFonts w:ascii="Times New Roman" w:hAnsi="Times New Roman"/>
        </w:rPr>
        <w:t xml:space="preserve">What exactly </w:t>
      </w:r>
      <w:r w:rsidR="00421235">
        <w:rPr>
          <w:rFonts w:ascii="Times New Roman" w:hAnsi="Times New Roman"/>
        </w:rPr>
        <w:t>happene</w:t>
      </w:r>
      <w:r w:rsidRPr="000416BB">
        <w:rPr>
          <w:rFonts w:ascii="Times New Roman" w:hAnsi="Times New Roman"/>
        </w:rPr>
        <w:t>s when sleep() is executed ?</w:t>
      </w:r>
    </w:p>
    <w:p w:rsidR="00DC2B04" w:rsidRPr="000416BB" w:rsidRDefault="00DC2B04" w:rsidP="00DC2B04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 w:rsidRPr="000416BB">
        <w:rPr>
          <w:rFonts w:ascii="Times New Roman" w:hAnsi="Times New Roman"/>
        </w:rPr>
        <w:t xml:space="preserve">Under which circumstances </w:t>
      </w:r>
      <w:proofErr w:type="gramStart"/>
      <w:r w:rsidRPr="000416BB">
        <w:rPr>
          <w:rFonts w:ascii="Times New Roman" w:hAnsi="Times New Roman"/>
        </w:rPr>
        <w:t>sleep(</w:t>
      </w:r>
      <w:proofErr w:type="gramEnd"/>
      <w:r w:rsidRPr="000416BB">
        <w:rPr>
          <w:rFonts w:ascii="Times New Roman" w:hAnsi="Times New Roman"/>
        </w:rPr>
        <w:t>) is used?</w:t>
      </w:r>
    </w:p>
    <w:p w:rsidR="00DC2B04" w:rsidRDefault="00DC2B04" w:rsidP="00DC2B04">
      <w:pPr>
        <w:ind w:left="720"/>
      </w:pPr>
    </w:p>
    <w:p w:rsidR="00DC2B04" w:rsidRDefault="00DC2B04" w:rsidP="00DC2B04">
      <w:pPr>
        <w:pStyle w:val="ListParagraph"/>
      </w:pPr>
    </w:p>
    <w:p w:rsidR="00DC2B04" w:rsidRPr="00DF5ABF" w:rsidRDefault="00DC2B04" w:rsidP="00DC2B04">
      <w:pPr>
        <w:pStyle w:val="ListParagraph"/>
      </w:pPr>
    </w:p>
    <w:p w:rsidR="00DC2B04" w:rsidRDefault="00DC2B04" w:rsidP="00DC2B04">
      <w:pPr>
        <w:spacing w:line="276" w:lineRule="auto"/>
      </w:pPr>
    </w:p>
    <w:p w:rsidR="00DC2B04" w:rsidRDefault="00DC2B04" w:rsidP="00DC2B04">
      <w:pPr>
        <w:spacing w:line="276" w:lineRule="auto"/>
      </w:pPr>
    </w:p>
    <w:p w:rsidR="00DC2B04" w:rsidRPr="005A5C57" w:rsidRDefault="00DC2B04" w:rsidP="00DC2B04">
      <w:pPr>
        <w:spacing w:line="276" w:lineRule="auto"/>
        <w:rPr>
          <w:b/>
        </w:rPr>
      </w:pPr>
    </w:p>
    <w:tbl>
      <w:tblPr>
        <w:tblStyle w:val="TableGrid"/>
        <w:tblW w:w="8472" w:type="dxa"/>
        <w:jc w:val="center"/>
        <w:tblLook w:val="04A0" w:firstRow="1" w:lastRow="0" w:firstColumn="1" w:lastColumn="0" w:noHBand="0" w:noVBand="1"/>
      </w:tblPr>
      <w:tblGrid>
        <w:gridCol w:w="1259"/>
        <w:gridCol w:w="3392"/>
        <w:gridCol w:w="844"/>
        <w:gridCol w:w="2977"/>
      </w:tblGrid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No: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t>Assessment  Process Description</w:t>
            </w:r>
            <w:r>
              <w:rPr>
                <w:b/>
              </w:rPr>
              <w:tab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t>Mark(s)</w:t>
            </w:r>
          </w:p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1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Documentation/Procedure(2)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5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2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Program(5)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3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Program Execution and viva(3)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Total(10)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928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>
            <w:r>
              <w:t>Remarks</w:t>
            </w:r>
          </w:p>
          <w:p w:rsidR="00DC2B04" w:rsidRDefault="00DC2B04" w:rsidP="0049458B"/>
        </w:tc>
        <w:tc>
          <w:tcPr>
            <w:tcW w:w="7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504"/>
          <w:jc w:val="center"/>
        </w:trPr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Date of Completion:</w:t>
            </w:r>
          </w:p>
        </w:tc>
        <w:tc>
          <w:tcPr>
            <w:tcW w:w="3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Signature</w:t>
            </w:r>
          </w:p>
        </w:tc>
      </w:tr>
    </w:tbl>
    <w:p w:rsidR="00DC2B04" w:rsidRDefault="00DC2B04" w:rsidP="00DC2B04">
      <w:pPr>
        <w:spacing w:after="200" w:line="276" w:lineRule="auto"/>
        <w:rPr>
          <w:b/>
        </w:rPr>
      </w:pPr>
    </w:p>
    <w:p w:rsidR="00DC2B04" w:rsidRDefault="00DC2B04" w:rsidP="00DC2B04">
      <w:pPr>
        <w:spacing w:after="200" w:line="276" w:lineRule="auto"/>
        <w:rPr>
          <w:b/>
        </w:rPr>
      </w:pPr>
      <w:r w:rsidRPr="005A5C57">
        <w:rPr>
          <w:b/>
        </w:rPr>
        <w:t>Result</w:t>
      </w:r>
      <w:r>
        <w:rPr>
          <w:b/>
        </w:rPr>
        <w:t>:</w:t>
      </w:r>
    </w:p>
    <w:p w:rsidR="00DC2B04" w:rsidRDefault="00DC2B04" w:rsidP="00DC2B04">
      <w:pPr>
        <w:spacing w:after="200" w:line="276" w:lineRule="auto"/>
        <w:rPr>
          <w:b/>
        </w:rPr>
      </w:pPr>
    </w:p>
    <w:p w:rsidR="00DC2B04" w:rsidRDefault="00DC2B04" w:rsidP="00DC2B04">
      <w:pPr>
        <w:spacing w:after="200" w:line="276" w:lineRule="auto"/>
        <w:rPr>
          <w:b/>
        </w:rPr>
      </w:pPr>
    </w:p>
    <w:p w:rsidR="00DC2B04" w:rsidRPr="005A5C57" w:rsidRDefault="00DC2B04" w:rsidP="00DC2B04">
      <w:pPr>
        <w:spacing w:after="200" w:line="276" w:lineRule="auto"/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800B3D" w:rsidP="00DC2B04">
      <w:pPr>
        <w:rPr>
          <w:b/>
        </w:rPr>
      </w:pPr>
      <w:r>
        <w:rPr>
          <w:b/>
        </w:rPr>
        <w:lastRenderedPageBreak/>
        <w:t>Exercise 10</w:t>
      </w:r>
      <w:r w:rsidR="00DC2B04">
        <w:rPr>
          <w:b/>
        </w:rPr>
        <w:t>.a</w:t>
      </w:r>
      <w:r w:rsidR="00DC2B04">
        <w:rPr>
          <w:b/>
        </w:rPr>
        <w:tab/>
      </w:r>
      <w:r w:rsidR="00DC2B04">
        <w:rPr>
          <w:b/>
        </w:rPr>
        <w:tab/>
        <w:t xml:space="preserve">  INTER PROCESS COMMUNICATION – </w:t>
      </w:r>
      <w:proofErr w:type="gramStart"/>
      <w:r w:rsidR="00DC2B04">
        <w:rPr>
          <w:b/>
        </w:rPr>
        <w:t>Pipe()</w:t>
      </w:r>
      <w:proofErr w:type="gramEnd"/>
    </w:p>
    <w:p w:rsidR="00DC2B04" w:rsidRDefault="00DC2B04" w:rsidP="00DC2B04">
      <w:pPr>
        <w:rPr>
          <w:b/>
        </w:rPr>
      </w:pPr>
      <w:r>
        <w:rPr>
          <w:b/>
        </w:rPr>
        <w:t>Date:</w:t>
      </w:r>
    </w:p>
    <w:p w:rsidR="00DC2B04" w:rsidRPr="001D2058" w:rsidRDefault="00DC2B04" w:rsidP="00DC2B04">
      <w:pPr>
        <w:rPr>
          <w:b/>
        </w:rPr>
      </w:pPr>
    </w:p>
    <w:p w:rsidR="00DC2B04" w:rsidRDefault="00DC2B04" w:rsidP="00DC2B04">
      <w:r w:rsidRPr="001D2058">
        <w:rPr>
          <w:b/>
        </w:rPr>
        <w:t>Question:</w:t>
      </w:r>
      <w:r>
        <w:t xml:space="preserve"> Write a Program to create a child process and establish communication between parent and child using pipes.</w:t>
      </w:r>
    </w:p>
    <w:p w:rsidR="00DC2B04" w:rsidRDefault="00DC2B04" w:rsidP="00DC2B04"/>
    <w:p w:rsidR="00DC2B04" w:rsidRPr="009C07A2" w:rsidRDefault="00DC2B04" w:rsidP="00DC2B04">
      <w:pPr>
        <w:rPr>
          <w:b/>
        </w:rPr>
      </w:pPr>
      <w:r w:rsidRPr="009C07A2">
        <w:rPr>
          <w:b/>
        </w:rPr>
        <w:t>Aim:</w:t>
      </w:r>
    </w:p>
    <w:p w:rsidR="00DC2B04" w:rsidRDefault="00DC2B04" w:rsidP="00DC2B04">
      <w:pPr>
        <w:rPr>
          <w:b/>
        </w:rPr>
      </w:pPr>
      <w:r>
        <w:t xml:space="preserve">                </w:t>
      </w:r>
      <w:proofErr w:type="gramStart"/>
      <w:r>
        <w:rPr>
          <w:b/>
        </w:rPr>
        <w:t>Prerequisites :</w:t>
      </w:r>
      <w:proofErr w:type="gramEnd"/>
      <w:r>
        <w:rPr>
          <w:b/>
        </w:rPr>
        <w:t xml:space="preserve"> pipe(), read(),write(),fork()</w:t>
      </w: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  <w:proofErr w:type="gramStart"/>
      <w:r>
        <w:rPr>
          <w:b/>
        </w:rPr>
        <w:t>Concept :</w:t>
      </w:r>
      <w:proofErr w:type="gramEnd"/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59690</wp:posOffset>
                </wp:positionV>
                <wp:extent cx="6140450" cy="1894840"/>
                <wp:effectExtent l="6350" t="13970" r="6350" b="571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40450" cy="1894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5.5pt;margin-top:4.7pt;width:483.5pt;height:149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vjIgIAAD0EAAAOAAAAZHJzL2Uyb0RvYy54bWysU9tuEzEQfUfiHyy/k71oU5JVNlWVEoRU&#10;aEXhAxyvd9fCN8ZONuXrGXvTkAJPCD9YHs/4+MyZmdX1UStyEOClNQ0tZjklwnDbStM39OuX7ZsF&#10;JT4w0zJljWjok/D0ev361Wp0tSjtYFUrgCCI8fXoGjqE4Oos83wQmvmZdcKgs7OgWUAT+qwFNiK6&#10;VlmZ51fZaKF1YLnwHm9vJyddJ/yuEzzcd50XgaiGIreQdkj7Lu7ZesXqHpgbJD/RYP/AQjNp8NMz&#10;1C0LjOxB/gGlJQfrbRdm3OrMdp3kIuWA2RT5b9k8DsyJlAuK491ZJv//YPmnwwMQ2Ta0pMQwjSX6&#10;jKIx0ytByijP6HyNUY/uAWKC3t1Z/s0TYzcDRokbADsOgrVIqojx2YsH0fD4lOzGj7ZFdLYPNil1&#10;7EBHQNSAHFNBns4FEcdAOF5eFVVezbFuHH3FYlktqlSyjNXPzx348F5YTeKhoYDkEzw73PkQ6bD6&#10;OSTRt0q2W6lUMqDfbRSQA8Pu2KaVMsAsL8OUIWNDl/NynpBf+PwlRJ7W3yC0DNjmSuqGLs5BrI66&#10;vTNtasLApJrOSFmZk5BRu6kGO9s+oY5gpx7GmcPDYOEHJSP2b0P99z0DQYn6YLAWy6JCrUhIRjV/&#10;W6IBl57dpYcZjlANDZRMx02YhmTvQPYD/lSk3I29wfp1MikbazuxOpHFHk2Cn+YpDsGlnaJ+Tf36&#10;JwAAAP//AwBQSwMEFAAGAAgAAAAhAOuKOHDfAAAACQEAAA8AAABkcnMvZG93bnJldi54bWxMj0FP&#10;g0AUhO8m/ofNM/HWLrRaC2VpjKYmHlt68fZgn0Bldwm7tOiv93mqx8lMZr7JtpPpxJkG3zqrIJ5H&#10;IMhWTre2VnAsdrM1CB/QauycJQXf5GGb395kmGp3sXs6H0ItuMT6FBU0IfSplL5qyKCfu54se59u&#10;MBhYDrXUA1643HRyEUUrabC1vNBgTy8NVV+H0Sgo28URf/bFW2SS3TK8T8Vp/HhV6v5uet6ACDSF&#10;axj+8BkdcmYq3Wi1F52CWRzzl6AgeQDBfvK4Yl0qWEZPa5B5Jv8/yH8BAAD//wMAUEsBAi0AFAAG&#10;AAgAAAAhALaDOJL+AAAA4QEAABMAAAAAAAAAAAAAAAAAAAAAAFtDb250ZW50X1R5cGVzXS54bWxQ&#10;SwECLQAUAAYACAAAACEAOP0h/9YAAACUAQAACwAAAAAAAAAAAAAAAAAvAQAAX3JlbHMvLnJlbHNQ&#10;SwECLQAUAAYACAAAACEAzkTb4yICAAA9BAAADgAAAAAAAAAAAAAAAAAuAgAAZHJzL2Uyb0RvYy54&#10;bWxQSwECLQAUAAYACAAAACEA64o4cN8AAAAJAQAADwAAAAAAAAAAAAAAAAB8BAAAZHJzL2Rvd25y&#10;ZXYueG1sUEsFBgAAAAAEAAQA8wAAAIgFAAAAAA==&#10;"/>
            </w:pict>
          </mc:Fallback>
        </mc:AlternateContent>
      </w:r>
      <w:r>
        <w:rPr>
          <w:b/>
        </w:rPr>
        <w:t xml:space="preserve">             </w:t>
      </w:r>
    </w:p>
    <w:p w:rsidR="00DC2B04" w:rsidRDefault="00DC2B04" w:rsidP="00DC2B04">
      <w:pPr>
        <w:jc w:val="both"/>
      </w:pPr>
      <w:r>
        <w:t>From the previous exercises 4a</w:t>
      </w:r>
      <w:proofErr w:type="gramStart"/>
      <w:r>
        <w:t>,4b</w:t>
      </w:r>
      <w:proofErr w:type="gramEnd"/>
      <w:r>
        <w:t xml:space="preserve"> and 4c it is understood that</w:t>
      </w:r>
      <w:r w:rsidRPr="00E15710">
        <w:t xml:space="preserve"> the Parent and child processes remain in separate address spaces</w:t>
      </w:r>
      <w:r>
        <w:t>.</w:t>
      </w:r>
    </w:p>
    <w:p w:rsidR="00DC2B04" w:rsidRDefault="00DC2B04" w:rsidP="00DC2B04">
      <w:pPr>
        <w:jc w:val="both"/>
      </w:pPr>
    </w:p>
    <w:p w:rsidR="00DC2B04" w:rsidRDefault="00DC2B04" w:rsidP="00DC2B04">
      <w:pPr>
        <w:jc w:val="both"/>
      </w:pPr>
      <w:r>
        <w:t>To</w:t>
      </w:r>
      <w:r w:rsidRPr="00E15710">
        <w:t xml:space="preserve"> have some sort of communication between them, IPC is used. Here, a kernel data</w:t>
      </w:r>
      <w:r>
        <w:t xml:space="preserve"> </w:t>
      </w:r>
      <w:r w:rsidRPr="00E15710">
        <w:t xml:space="preserve">structure named </w:t>
      </w:r>
      <w:proofErr w:type="gramStart"/>
      <w:r w:rsidRPr="00E15710">
        <w:t>pipe(</w:t>
      </w:r>
      <w:proofErr w:type="gramEnd"/>
      <w:r w:rsidRPr="00E15710">
        <w:t xml:space="preserve">) is used. Initially using a </w:t>
      </w:r>
      <w:proofErr w:type="gramStart"/>
      <w:r w:rsidRPr="00E15710">
        <w:t>pipe(</w:t>
      </w:r>
      <w:proofErr w:type="gramEnd"/>
      <w:r w:rsidRPr="00E15710">
        <w:t>) , a pipe is created</w:t>
      </w:r>
      <w:r>
        <w:t xml:space="preserve">. The pipe system call uses 2 </w:t>
      </w:r>
      <w:proofErr w:type="spellStart"/>
      <w:r>
        <w:t>int</w:t>
      </w:r>
      <w:proofErr w:type="spellEnd"/>
      <w:r>
        <w:t xml:space="preserve"> type file </w:t>
      </w:r>
      <w:proofErr w:type="gramStart"/>
      <w:r>
        <w:t>descriptors ,</w:t>
      </w:r>
      <w:proofErr w:type="gramEnd"/>
      <w:r>
        <w:t xml:space="preserve"> for reading and writing messages from it.</w:t>
      </w:r>
    </w:p>
    <w:p w:rsidR="00DC2B04" w:rsidRDefault="00DC2B04" w:rsidP="00DC2B04">
      <w:pPr>
        <w:jc w:val="both"/>
      </w:pPr>
    </w:p>
    <w:p w:rsidR="00DC2B04" w:rsidRPr="00E15710" w:rsidRDefault="00DC2B04" w:rsidP="00DC2B04">
      <w:pPr>
        <w:jc w:val="both"/>
      </w:pPr>
      <w:r>
        <w:t>A</w:t>
      </w:r>
      <w:r w:rsidRPr="00E15710">
        <w:t xml:space="preserve"> child process is </w:t>
      </w:r>
      <w:r>
        <w:t xml:space="preserve">then </w:t>
      </w:r>
      <w:r w:rsidRPr="00E15710">
        <w:t xml:space="preserve">created using </w:t>
      </w:r>
      <w:proofErr w:type="gramStart"/>
      <w:r w:rsidRPr="00E15710">
        <w:t>fork(</w:t>
      </w:r>
      <w:proofErr w:type="gramEnd"/>
      <w:r w:rsidRPr="00E15710">
        <w:t>). Since the child process is created after the pipe()</w:t>
      </w:r>
      <w:r>
        <w:t>,</w:t>
      </w:r>
      <w:r w:rsidRPr="00E15710">
        <w:t xml:space="preserve"> The file descriptors </w:t>
      </w:r>
      <w:r>
        <w:t>being a part of pipe , also</w:t>
      </w:r>
      <w:r w:rsidRPr="00E15710">
        <w:t xml:space="preserve"> duplicated in the child address space </w:t>
      </w:r>
      <w:r>
        <w:t>Hence,</w:t>
      </w:r>
      <w:r w:rsidRPr="00E15710">
        <w:t xml:space="preserve"> the child process </w:t>
      </w:r>
      <w:r>
        <w:t>and parent process can access the pipe using the descriptors.</w:t>
      </w:r>
    </w:p>
    <w:p w:rsidR="00DC2B04" w:rsidRDefault="00DC2B04" w:rsidP="00DC2B04"/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  <w:r w:rsidRPr="001D2058">
        <w:rPr>
          <w:b/>
        </w:rPr>
        <w:t>Procedure:</w:t>
      </w:r>
    </w:p>
    <w:p w:rsidR="00DC2B04" w:rsidRDefault="00DC2B04" w:rsidP="00DC2B04">
      <w:pPr>
        <w:rPr>
          <w:b/>
        </w:rPr>
      </w:pPr>
      <w:r>
        <w:rPr>
          <w:b/>
        </w:rPr>
        <w:t xml:space="preserve">       </w:t>
      </w:r>
    </w:p>
    <w:p w:rsidR="00DC2B04" w:rsidRDefault="00DC2B04" w:rsidP="00DC2B04">
      <w:pPr>
        <w:rPr>
          <w:b/>
        </w:rPr>
      </w:pPr>
      <w:r>
        <w:rPr>
          <w:b/>
        </w:rPr>
        <w:t xml:space="preserve">            Begin</w:t>
      </w:r>
    </w:p>
    <w:p w:rsidR="00DC2B04" w:rsidRDefault="00DC2B04" w:rsidP="00DC2B04">
      <w:pPr>
        <w:rPr>
          <w:b/>
        </w:rPr>
      </w:pPr>
    </w:p>
    <w:p w:rsidR="00DC2B04" w:rsidRPr="00D24FC5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 xml:space="preserve">// </w:t>
      </w:r>
      <w:r w:rsidRPr="00D24FC5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Create a pipe using </w:t>
      </w:r>
      <w:proofErr w:type="gramStart"/>
      <w:r w:rsidRPr="00D24FC5">
        <w:rPr>
          <w:rFonts w:ascii="Times New Roman" w:eastAsia="Times New Roman" w:hAnsi="Times New Roman"/>
          <w:sz w:val="24"/>
          <w:szCs w:val="24"/>
          <w:lang w:val="en-GB" w:eastAsia="en-GB"/>
        </w:rPr>
        <w:t>pipe(</w:t>
      </w:r>
      <w:proofErr w:type="gramEnd"/>
      <w:r w:rsidRPr="00D24FC5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) with integer file descriptors </w:t>
      </w:r>
      <w:proofErr w:type="spellStart"/>
      <w:r w:rsidRPr="00D24FC5">
        <w:rPr>
          <w:rFonts w:ascii="Times New Roman" w:eastAsia="Times New Roman" w:hAnsi="Times New Roman"/>
          <w:sz w:val="24"/>
          <w:szCs w:val="24"/>
          <w:lang w:val="en-GB" w:eastAsia="en-GB"/>
        </w:rPr>
        <w:t>fd</w:t>
      </w:r>
      <w:proofErr w:type="spellEnd"/>
      <w:r w:rsidRPr="00D24FC5">
        <w:rPr>
          <w:rFonts w:ascii="Times New Roman" w:eastAsia="Times New Roman" w:hAnsi="Times New Roman"/>
          <w:sz w:val="24"/>
          <w:szCs w:val="24"/>
          <w:lang w:val="en-GB" w:eastAsia="en-GB"/>
        </w:rPr>
        <w:t>[2].</w:t>
      </w:r>
    </w:p>
    <w:p w:rsidR="00DC2B04" w:rsidRPr="0003006E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// </w:t>
      </w:r>
      <w:r w:rsidRPr="0003006E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Check the return value </w:t>
      </w:r>
      <w:r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of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 w:eastAsia="en-GB"/>
        </w:rPr>
        <w:t>Pipe(</w:t>
      </w:r>
      <w:proofErr w:type="gramEnd"/>
      <w:r>
        <w:rPr>
          <w:rFonts w:ascii="Times New Roman" w:eastAsia="Times New Roman" w:hAnsi="Times New Roman"/>
          <w:sz w:val="24"/>
          <w:szCs w:val="24"/>
          <w:lang w:val="en-GB" w:eastAsia="en-GB"/>
        </w:rPr>
        <w:t>) for pipe error; if no errors</w:t>
      </w:r>
      <w:r w:rsidRPr="0003006E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 proceed with the step 3.</w:t>
      </w:r>
    </w:p>
    <w:p w:rsidR="00DC2B04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// create a child process use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 w:eastAsia="en-GB"/>
        </w:rPr>
        <w:t>fork()</w:t>
      </w:r>
      <w:proofErr w:type="gramEnd"/>
    </w:p>
    <w:p w:rsidR="00DC2B04" w:rsidRPr="0033399C" w:rsidRDefault="00DC2B04" w:rsidP="00DC2B04">
      <w:pPr>
        <w:spacing w:line="480" w:lineRule="auto"/>
        <w:ind w:left="360"/>
      </w:pPr>
      <w:r>
        <w:t xml:space="preserve">     </w:t>
      </w:r>
      <w:r w:rsidRPr="0033399C">
        <w:t xml:space="preserve">Check for </w:t>
      </w:r>
      <w:proofErr w:type="gramStart"/>
      <w:r w:rsidRPr="0033399C">
        <w:t>fork(</w:t>
      </w:r>
      <w:proofErr w:type="gramEnd"/>
      <w:r w:rsidRPr="0033399C">
        <w:t xml:space="preserve">) error ; if no errors proceed </w:t>
      </w:r>
      <w:r>
        <w:t xml:space="preserve"> otherwise exit;</w:t>
      </w:r>
    </w:p>
    <w:p w:rsidR="00DC2B04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If child region </w:t>
      </w:r>
    </w:p>
    <w:p w:rsidR="00DC2B04" w:rsidRPr="0033399C" w:rsidRDefault="00DC2B04" w:rsidP="00DC2B04">
      <w:pPr>
        <w:pStyle w:val="ListParagraph"/>
        <w:spacing w:line="480" w:lineRule="auto"/>
      </w:pPr>
      <w:r>
        <w:t xml:space="preserve">   </w:t>
      </w:r>
      <w:r w:rsidRPr="0033399C">
        <w:t>{</w:t>
      </w:r>
    </w:p>
    <w:p w:rsidR="00DC2B04" w:rsidRPr="008A58CA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b/>
          <w:sz w:val="24"/>
          <w:szCs w:val="24"/>
          <w:lang w:val="en-GB" w:eastAsia="en-GB"/>
        </w:rPr>
      </w:pPr>
      <w:r w:rsidRPr="008A58CA"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 xml:space="preserve">// use </w:t>
      </w:r>
      <w:proofErr w:type="gramStart"/>
      <w:r w:rsidRPr="008A58CA"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>read(</w:t>
      </w:r>
      <w:proofErr w:type="gramEnd"/>
      <w:r w:rsidRPr="008A58CA"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>) with appropriate file descriptor for reading from pipe</w:t>
      </w:r>
    </w:p>
    <w:p w:rsidR="00DC2B04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>Print the message read from the pipe.</w:t>
      </w:r>
    </w:p>
    <w:p w:rsidR="00DC2B04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t>}</w:t>
      </w:r>
    </w:p>
    <w:p w:rsidR="00DC2B04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>
        <w:rPr>
          <w:rFonts w:ascii="Times New Roman" w:eastAsia="Times New Roman" w:hAnsi="Times New Roman"/>
          <w:sz w:val="24"/>
          <w:szCs w:val="24"/>
          <w:lang w:val="en-GB" w:eastAsia="en-GB"/>
        </w:rPr>
        <w:lastRenderedPageBreak/>
        <w:t>// parent portion</w:t>
      </w:r>
    </w:p>
    <w:p w:rsidR="00DC2B04" w:rsidRDefault="00DC2B04" w:rsidP="00DC2B04">
      <w:pPr>
        <w:pStyle w:val="ListParagraph"/>
        <w:spacing w:line="480" w:lineRule="auto"/>
        <w:rPr>
          <w:rFonts w:ascii="Times New Roman" w:eastAsia="Times New Roman" w:hAnsi="Times New Roman"/>
          <w:b/>
          <w:sz w:val="24"/>
          <w:szCs w:val="24"/>
          <w:lang w:val="en-GB" w:eastAsia="en-GB"/>
        </w:rPr>
      </w:pPr>
      <w:r w:rsidRPr="008A58CA"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 xml:space="preserve">Use </w:t>
      </w:r>
      <w:proofErr w:type="gramStart"/>
      <w:r w:rsidRPr="008A58CA"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>write(</w:t>
      </w:r>
      <w:proofErr w:type="gramEnd"/>
      <w:r w:rsidRPr="008A58CA"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 xml:space="preserve">) with appropriate file descriptors to write </w:t>
      </w:r>
      <w:r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 xml:space="preserve">the message </w:t>
      </w:r>
      <w:r w:rsidRPr="008A58CA"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>in the pipe</w:t>
      </w:r>
      <w:r>
        <w:rPr>
          <w:rFonts w:ascii="Times New Roman" w:eastAsia="Times New Roman" w:hAnsi="Times New Roman"/>
          <w:b/>
          <w:sz w:val="24"/>
          <w:szCs w:val="24"/>
          <w:lang w:val="en-GB" w:eastAsia="en-GB"/>
        </w:rPr>
        <w:t>.</w:t>
      </w:r>
    </w:p>
    <w:p w:rsidR="00DC2B04" w:rsidRPr="000C1C5E" w:rsidRDefault="00DC2B04" w:rsidP="00DC2B04">
      <w:pPr>
        <w:spacing w:line="480" w:lineRule="auto"/>
      </w:pPr>
      <w:r>
        <w:t xml:space="preserve">    </w:t>
      </w:r>
      <w:proofErr w:type="gramStart"/>
      <w:r>
        <w:t>e</w:t>
      </w:r>
      <w:r w:rsidRPr="000C1C5E">
        <w:t>nd</w:t>
      </w:r>
      <w:proofErr w:type="gramEnd"/>
    </w:p>
    <w:p w:rsidR="00DC2B04" w:rsidRPr="0003006E" w:rsidRDefault="00DC2B04" w:rsidP="00DC2B04">
      <w:pPr>
        <w:pStyle w:val="ListParagraph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:rsidR="00DC2B04" w:rsidRDefault="00DC2B04" w:rsidP="00DC2B04"/>
    <w:p w:rsidR="00DC2B04" w:rsidRDefault="00DC2B04" w:rsidP="00DC2B04"/>
    <w:p w:rsidR="00DC2B04" w:rsidRDefault="00DC2B04" w:rsidP="00DC2B04"/>
    <w:p w:rsidR="00DC2B04" w:rsidRDefault="00DC2B04" w:rsidP="00DC2B04">
      <w:r w:rsidRPr="00466C9B">
        <w:rPr>
          <w:b/>
        </w:rPr>
        <w:t>Questions</w:t>
      </w:r>
      <w:r w:rsidRPr="00466C9B">
        <w:t>:</w:t>
      </w:r>
    </w:p>
    <w:p w:rsidR="00DC2B04" w:rsidRPr="00466C9B" w:rsidRDefault="00DC2B04" w:rsidP="00DC2B04"/>
    <w:p w:rsidR="00DC2B04" w:rsidRPr="00466C9B" w:rsidRDefault="00DC2B04" w:rsidP="00DC2B04">
      <w:pPr>
        <w:spacing w:line="360" w:lineRule="auto"/>
      </w:pPr>
      <w:r>
        <w:t xml:space="preserve">1. What is the basic mode </w:t>
      </w:r>
      <w:proofErr w:type="gramStart"/>
      <w:r>
        <w:t>of  operation</w:t>
      </w:r>
      <w:proofErr w:type="gramEnd"/>
      <w:r>
        <w:t xml:space="preserve"> in pipes</w:t>
      </w:r>
      <w:r w:rsidRPr="00466C9B">
        <w:t>?</w:t>
      </w:r>
    </w:p>
    <w:p w:rsidR="00DC2B04" w:rsidRPr="00466C9B" w:rsidRDefault="00DC2B04" w:rsidP="00DC2B04">
      <w:pPr>
        <w:spacing w:line="360" w:lineRule="auto"/>
      </w:pPr>
      <w:r>
        <w:t>2. Why the pipe is not a permanent fixture</w:t>
      </w:r>
      <w:r w:rsidRPr="00466C9B">
        <w:t>?</w:t>
      </w:r>
    </w:p>
    <w:p w:rsidR="00DC2B04" w:rsidRDefault="00DC2B04" w:rsidP="00DC2B04">
      <w:pPr>
        <w:spacing w:line="360" w:lineRule="auto"/>
      </w:pPr>
      <w:r>
        <w:t xml:space="preserve">3. </w:t>
      </w:r>
      <w:r w:rsidRPr="00466C9B">
        <w:t>What are the characteristics of a pipe in Linux/</w:t>
      </w:r>
      <w:proofErr w:type="gramStart"/>
      <w:r w:rsidRPr="00466C9B">
        <w:t>Unix ?</w:t>
      </w:r>
      <w:proofErr w:type="gramEnd"/>
    </w:p>
    <w:p w:rsidR="00DC2B04" w:rsidRPr="00466C9B" w:rsidRDefault="001C601F" w:rsidP="00DC2B04">
      <w:pPr>
        <w:spacing w:line="360" w:lineRule="auto"/>
      </w:pPr>
      <w:r>
        <w:t>4.  What happen</w:t>
      </w:r>
      <w:r w:rsidR="00DC2B04">
        <w:t xml:space="preserve">s when a process tries to read an empty </w:t>
      </w:r>
      <w:proofErr w:type="gramStart"/>
      <w:r w:rsidR="00DC2B04">
        <w:t>pipe(</w:t>
      </w:r>
      <w:proofErr w:type="gramEnd"/>
      <w:r w:rsidR="00DC2B04">
        <w:t xml:space="preserve">) ? Will it wait or </w:t>
      </w:r>
      <w:proofErr w:type="gramStart"/>
      <w:r w:rsidR="00DC2B04">
        <w:t>end ?</w:t>
      </w:r>
      <w:proofErr w:type="gramEnd"/>
    </w:p>
    <w:p w:rsidR="00DC2B04" w:rsidRPr="00466C9B" w:rsidRDefault="00DC2B04" w:rsidP="00DC2B04">
      <w:pPr>
        <w:pStyle w:val="ListParagraph"/>
        <w:rPr>
          <w:rFonts w:ascii="Times New Roman" w:eastAsia="Times New Roman" w:hAnsi="Times New Roman"/>
          <w:sz w:val="24"/>
          <w:szCs w:val="24"/>
          <w:lang w:val="en-GB" w:eastAsia="en-GB"/>
        </w:rPr>
      </w:pPr>
    </w:p>
    <w:p w:rsidR="00DC2B04" w:rsidRDefault="00DC2B04" w:rsidP="00DC2B04"/>
    <w:p w:rsidR="00DC2B04" w:rsidRDefault="00DC2B04" w:rsidP="00DC2B04"/>
    <w:p w:rsidR="00DC2B04" w:rsidRDefault="00DC2B04" w:rsidP="00DC2B04"/>
    <w:p w:rsidR="00DC2B04" w:rsidRDefault="00DC2B04" w:rsidP="00DC2B04"/>
    <w:tbl>
      <w:tblPr>
        <w:tblStyle w:val="TableGrid"/>
        <w:tblW w:w="8472" w:type="dxa"/>
        <w:jc w:val="center"/>
        <w:tblLook w:val="04A0" w:firstRow="1" w:lastRow="0" w:firstColumn="1" w:lastColumn="0" w:noHBand="0" w:noVBand="1"/>
      </w:tblPr>
      <w:tblGrid>
        <w:gridCol w:w="1259"/>
        <w:gridCol w:w="3392"/>
        <w:gridCol w:w="844"/>
        <w:gridCol w:w="2977"/>
      </w:tblGrid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br w:type="page"/>
            </w: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No: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t>Assessment  Process Description</w:t>
            </w:r>
            <w:r>
              <w:rPr>
                <w:b/>
              </w:rPr>
              <w:tab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t>Mark(s)</w:t>
            </w:r>
          </w:p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1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Documentation/Procedure(2)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5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2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Program(5)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3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Program Execution and viva (3)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Total(10)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928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>
            <w:r>
              <w:t>Remarks</w:t>
            </w:r>
          </w:p>
          <w:p w:rsidR="00DC2B04" w:rsidRDefault="00DC2B04" w:rsidP="0049458B"/>
        </w:tc>
        <w:tc>
          <w:tcPr>
            <w:tcW w:w="7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504"/>
          <w:jc w:val="center"/>
        </w:trPr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Date of Completion:</w:t>
            </w:r>
          </w:p>
        </w:tc>
        <w:tc>
          <w:tcPr>
            <w:tcW w:w="3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Signature</w:t>
            </w:r>
          </w:p>
        </w:tc>
      </w:tr>
    </w:tbl>
    <w:p w:rsidR="00DC2B04" w:rsidRDefault="00DC2B04" w:rsidP="00DC2B04"/>
    <w:p w:rsidR="00DC2B04" w:rsidRDefault="00DC2B04" w:rsidP="00DC2B04"/>
    <w:p w:rsidR="00DC2B04" w:rsidRPr="00466C9B" w:rsidRDefault="00DC2B04" w:rsidP="00DC2B04">
      <w:pPr>
        <w:rPr>
          <w:b/>
        </w:rPr>
      </w:pPr>
      <w:proofErr w:type="gramStart"/>
      <w:r w:rsidRPr="00466C9B">
        <w:rPr>
          <w:b/>
        </w:rPr>
        <w:t>Result :</w:t>
      </w:r>
      <w:proofErr w:type="gramEnd"/>
    </w:p>
    <w:p w:rsidR="00DC2B04" w:rsidRDefault="00DC2B04" w:rsidP="00DC2B04"/>
    <w:p w:rsidR="00DC2B04" w:rsidRDefault="00DC2B04" w:rsidP="00DC2B04"/>
    <w:p w:rsidR="00DC2B04" w:rsidRDefault="00DC2B04" w:rsidP="00DC2B04"/>
    <w:p w:rsidR="00DC2B04" w:rsidRDefault="00DC2B04" w:rsidP="00DC2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C2B04" w:rsidRDefault="00DC2B04" w:rsidP="00DC2B04">
      <w:pPr>
        <w:rPr>
          <w:b/>
        </w:rPr>
      </w:pPr>
      <w:r w:rsidRPr="003D79D1">
        <w:rPr>
          <w:b/>
        </w:rPr>
        <w:lastRenderedPageBreak/>
        <w:t xml:space="preserve">Exercise </w:t>
      </w:r>
      <w:r w:rsidR="00800B3D">
        <w:rPr>
          <w:b/>
        </w:rPr>
        <w:t>10</w:t>
      </w:r>
      <w:bookmarkStart w:id="0" w:name="_GoBack"/>
      <w:bookmarkEnd w:id="0"/>
      <w:r>
        <w:rPr>
          <w:b/>
        </w:rPr>
        <w:t>b</w:t>
      </w:r>
      <w:r>
        <w:rPr>
          <w:b/>
        </w:rPr>
        <w:tab/>
      </w:r>
      <w:r>
        <w:rPr>
          <w:b/>
        </w:rPr>
        <w:tab/>
        <w:t>INTERPROCESS COMMUNICATION : Two Pipes</w:t>
      </w:r>
    </w:p>
    <w:p w:rsidR="00DC2B04" w:rsidRDefault="00DC2B04" w:rsidP="00DC2B04">
      <w:pPr>
        <w:rPr>
          <w:b/>
        </w:rPr>
      </w:pPr>
      <w:r>
        <w:rPr>
          <w:b/>
        </w:rPr>
        <w:t>Date:</w:t>
      </w:r>
    </w:p>
    <w:p w:rsidR="00DC2B04" w:rsidRDefault="00DC2B04" w:rsidP="00DC2B04">
      <w:pPr>
        <w:rPr>
          <w:b/>
        </w:rPr>
      </w:pPr>
    </w:p>
    <w:p w:rsidR="00DC2B04" w:rsidRDefault="00DC2B04" w:rsidP="00DC2B04">
      <w:r>
        <w:rPr>
          <w:b/>
        </w:rPr>
        <w:t>Question:</w:t>
      </w:r>
      <w:r>
        <w:t xml:space="preserve"> Create 2 pipes for IPC between parent and child processes. </w:t>
      </w:r>
    </w:p>
    <w:p w:rsidR="00DC2B04" w:rsidRDefault="00DC2B04" w:rsidP="00DC2B04"/>
    <w:p w:rsidR="00DC2B04" w:rsidRDefault="00DC2B04" w:rsidP="00DC2B04">
      <w:pPr>
        <w:rPr>
          <w:b/>
        </w:rPr>
      </w:pPr>
      <w:r w:rsidRPr="009C07A2">
        <w:rPr>
          <w:b/>
        </w:rPr>
        <w:t>Aim:</w:t>
      </w: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  <w:proofErr w:type="gramStart"/>
      <w:r>
        <w:rPr>
          <w:b/>
        </w:rPr>
        <w:t>Prerequisites :</w:t>
      </w:r>
      <w:proofErr w:type="gramEnd"/>
      <w:r>
        <w:rPr>
          <w:b/>
        </w:rPr>
        <w:t xml:space="preserve"> pipe(), read(), write(),fork().</w:t>
      </w:r>
    </w:p>
    <w:p w:rsidR="00DC2B04" w:rsidRDefault="00DC2B04" w:rsidP="00DC2B04">
      <w:pPr>
        <w:rPr>
          <w:b/>
        </w:rPr>
      </w:pPr>
      <w:r>
        <w:rPr>
          <w:b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169545</wp:posOffset>
                </wp:positionV>
                <wp:extent cx="6238875" cy="1009650"/>
                <wp:effectExtent l="9525" t="9525" r="9525" b="952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009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6.75pt;margin-top:13.35pt;width:491.25pt;height:7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MXSIgIAAD0EAAAOAAAAZHJzL2Uyb0RvYy54bWysU8GO0zAQvSPxD5bvNElpu23UdLXqUoS0&#10;wIqFD3AdJ7FwPGbsNi1fvxOnLV3ghPDB8njGz2/ezCxvD61he4Vegy14Nko5U1ZCqW1d8G9fN2/m&#10;nPkgbCkMWFXwo/L8dvX61bJzuRpDA6ZUyAjE+rxzBW9CcHmSeNmoVvgROGXJWQG2IpCJdVKi6Ai9&#10;Nck4TWdJB1g6BKm8p9v7wclXEb+qlAyfq8qrwEzBiVuIO8Z92+/JainyGoVrtDzREP/AohXa0qcX&#10;qHsRBNuh/gOq1RLBQxVGEtoEqkpLFXOgbLL0t2yeGuFUzIXE8e4ik/9/sPLT/hGZLql2nFnRUom+&#10;kGjC1kaxrJencz6nqCf3iH2C3j2A/O6ZhXVDUeoOEbpGiZJIxfjkxYPe8PSUbbuPUBK62AWISh0q&#10;bHtA0oAdYkGOl4KoQ2CSLmfjt/P5zZQzSb4sTRezaSxZIvLzc4c+vFfQsv5QcCTyEV7sH3wg+hR6&#10;Don0wehyo42JBtbbtUG2F9Qdm7j6jOmJvw4zlnUFX0zH04j8wuevIdK4/gbR6kBtbnRb8PklSOS9&#10;bu9sGZswCG2GM/1vLNE4azfUYAvlkXREGHqYZo4ODeBPzjrq34L7HzuBijPzwVItFtlk0jd8NCbT&#10;mzEZeO3ZXnuElQRV8MDZcFyHYUh2DnXd0E9ZzN3CHdWv0lHZnt/A6kSWejSqd5qnfgiu7Rj1a+pX&#10;zwAAAP//AwBQSwMEFAAGAAgAAAAhANgiJ6nfAAAACgEAAA8AAABkcnMvZG93bnJldi54bWxMj0FP&#10;g0AQhe8m/ofNmHhrl9KUFmRpjKYmHlt68TawI6DsLmGXFv31jic9TubLe9/L97PpxYVG3zmrYLWM&#10;QJCtne5so+BcHhY7ED6g1dg7Swq+yMO+uL3JMdPuao90OYVGcIj1GSpoQxgyKX3dkkG/dANZ/r27&#10;0WDgc2ykHvHK4aaXcRQl0mBnuaHFgZ5aqj9Pk1FQdfEZv4/lS2TSwzq8zuXH9Pas1P3d/PgAItAc&#10;/mD41Wd1KNipcpPVXvQKFqv1hlEFcbIFwUCapDyuYnK32YIscvl/QvEDAAD//wMAUEsBAi0AFAAG&#10;AAgAAAAhALaDOJL+AAAA4QEAABMAAAAAAAAAAAAAAAAAAAAAAFtDb250ZW50X1R5cGVzXS54bWxQ&#10;SwECLQAUAAYACAAAACEAOP0h/9YAAACUAQAACwAAAAAAAAAAAAAAAAAvAQAAX3JlbHMvLnJlbHNQ&#10;SwECLQAUAAYACAAAACEANLTF0iICAAA9BAAADgAAAAAAAAAAAAAAAAAuAgAAZHJzL2Uyb0RvYy54&#10;bWxQSwECLQAUAAYACAAAACEA2CInqd8AAAAKAQAADwAAAAAAAAAAAAAAAAB8BAAAZHJzL2Rvd25y&#10;ZXYueG1sUEsFBgAAAAAEAAQA8wAAAIgFAAAAAA==&#10;"/>
            </w:pict>
          </mc:Fallback>
        </mc:AlternateContent>
      </w:r>
    </w:p>
    <w:p w:rsidR="00DC2B04" w:rsidRDefault="00DC2B04" w:rsidP="00DC2B04">
      <w:pPr>
        <w:rPr>
          <w:b/>
        </w:rPr>
      </w:pPr>
      <w:proofErr w:type="gramStart"/>
      <w:r>
        <w:rPr>
          <w:b/>
        </w:rPr>
        <w:t>Concept :</w:t>
      </w:r>
      <w:proofErr w:type="gramEnd"/>
      <w:r>
        <w:rPr>
          <w:b/>
        </w:rPr>
        <w:t xml:space="preserve">  </w:t>
      </w:r>
    </w:p>
    <w:p w:rsidR="00DC2B04" w:rsidRDefault="00DC2B04" w:rsidP="00DC2B04">
      <w:pPr>
        <w:rPr>
          <w:b/>
        </w:rPr>
      </w:pPr>
      <w:r>
        <w:rPr>
          <w:b/>
        </w:rPr>
        <w:t xml:space="preserve">    Since, a </w:t>
      </w:r>
      <w:proofErr w:type="gramStart"/>
      <w:r>
        <w:rPr>
          <w:b/>
        </w:rPr>
        <w:t>pipe(</w:t>
      </w:r>
      <w:proofErr w:type="gramEnd"/>
      <w:r>
        <w:rPr>
          <w:b/>
        </w:rPr>
        <w:t xml:space="preserve">) behaves in a </w:t>
      </w:r>
      <w:proofErr w:type="spellStart"/>
      <w:r>
        <w:rPr>
          <w:b/>
        </w:rPr>
        <w:t>half duplex</w:t>
      </w:r>
      <w:proofErr w:type="spellEnd"/>
      <w:r>
        <w:rPr>
          <w:b/>
        </w:rPr>
        <w:t xml:space="preserve"> mode. To establish communication between parent and child and vice-</w:t>
      </w:r>
      <w:proofErr w:type="gramStart"/>
      <w:r>
        <w:rPr>
          <w:b/>
        </w:rPr>
        <w:t>versa ,</w:t>
      </w:r>
      <w:proofErr w:type="gramEnd"/>
      <w:r>
        <w:rPr>
          <w:b/>
        </w:rPr>
        <w:t xml:space="preserve"> Two pipes(pipe1,pipe2) are used.  Using a </w:t>
      </w:r>
      <w:proofErr w:type="gramStart"/>
      <w:r>
        <w:rPr>
          <w:b/>
        </w:rPr>
        <w:t>pipe1  a</w:t>
      </w:r>
      <w:proofErr w:type="gramEnd"/>
      <w:r>
        <w:rPr>
          <w:b/>
        </w:rPr>
        <w:t xml:space="preserve"> message is sent from parent to child , the child after receiving the message from pipe1 should respond in pipe2, which in turn read by the parent process.</w:t>
      </w: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  <w:r>
        <w:rPr>
          <w:b/>
        </w:rPr>
        <w:t>Procedure:</w:t>
      </w:r>
    </w:p>
    <w:p w:rsidR="00DC2B04" w:rsidRDefault="00DC2B04" w:rsidP="00DC2B04">
      <w:pPr>
        <w:rPr>
          <w:b/>
        </w:rPr>
      </w:pPr>
      <w:r>
        <w:rPr>
          <w:b/>
        </w:rPr>
        <w:t xml:space="preserve"> </w:t>
      </w:r>
    </w:p>
    <w:p w:rsidR="00DC2B04" w:rsidRDefault="00DC2B04" w:rsidP="00DC2B04">
      <w:pPr>
        <w:rPr>
          <w:b/>
        </w:rPr>
      </w:pPr>
      <w:proofErr w:type="gramStart"/>
      <w:r>
        <w:rPr>
          <w:b/>
        </w:rPr>
        <w:t>{ parent</w:t>
      </w:r>
      <w:proofErr w:type="gramEnd"/>
      <w:r>
        <w:rPr>
          <w:b/>
        </w:rPr>
        <w:t xml:space="preserve"> should send a message “ Hello” to child using pipe1.</w:t>
      </w:r>
    </w:p>
    <w:p w:rsidR="00DC2B04" w:rsidRDefault="00DC2B04" w:rsidP="00DC2B04">
      <w:pPr>
        <w:rPr>
          <w:b/>
        </w:rPr>
      </w:pPr>
      <w:r>
        <w:rPr>
          <w:b/>
        </w:rPr>
        <w:t xml:space="preserve">  Child receiving should respond with “fine” using </w:t>
      </w:r>
      <w:proofErr w:type="gramStart"/>
      <w:r>
        <w:rPr>
          <w:b/>
        </w:rPr>
        <w:t>pipe2 }</w:t>
      </w:r>
      <w:proofErr w:type="gramEnd"/>
    </w:p>
    <w:p w:rsidR="00DC2B04" w:rsidRDefault="00DC2B04" w:rsidP="00DC2B04">
      <w:pPr>
        <w:rPr>
          <w:b/>
        </w:rPr>
      </w:pPr>
    </w:p>
    <w:p w:rsidR="00DC2B04" w:rsidRPr="00A56AF2" w:rsidRDefault="00DC2B04" w:rsidP="00DC2B04">
      <w:r>
        <w:t xml:space="preserve"> </w:t>
      </w:r>
      <w:r w:rsidRPr="00A56AF2">
        <w:t xml:space="preserve">Create two pipes as </w:t>
      </w:r>
      <w:proofErr w:type="gramStart"/>
      <w:r w:rsidRPr="00A56AF2">
        <w:t>pipe(</w:t>
      </w:r>
      <w:proofErr w:type="gramEnd"/>
      <w:r w:rsidRPr="00A56AF2">
        <w:t>fd1[2]) – pipe1, pipe(fd2[2]) – pipe2;</w:t>
      </w:r>
    </w:p>
    <w:p w:rsidR="00DC2B04" w:rsidRDefault="00DC2B04" w:rsidP="00DC2B04">
      <w:r>
        <w:t xml:space="preserve"> Create a child </w:t>
      </w:r>
      <w:proofErr w:type="gramStart"/>
      <w:r>
        <w:t>process :</w:t>
      </w:r>
      <w:proofErr w:type="gramEnd"/>
      <w:r>
        <w:t xml:space="preserve"> fork()</w:t>
      </w:r>
    </w:p>
    <w:p w:rsidR="00DC2B04" w:rsidRDefault="00DC2B04" w:rsidP="00DC2B04">
      <w:r>
        <w:t xml:space="preserve"> Child process</w:t>
      </w:r>
    </w:p>
    <w:p w:rsidR="00DC2B04" w:rsidRDefault="00DC2B04" w:rsidP="00DC2B04">
      <w:r w:rsidRPr="00A56AF2">
        <w:t>{</w:t>
      </w:r>
      <w:r>
        <w:t xml:space="preserve"> </w:t>
      </w:r>
    </w:p>
    <w:p w:rsidR="00DC2B04" w:rsidRDefault="00DC2B04" w:rsidP="00DC2B04">
      <w:r w:rsidRPr="00A56AF2">
        <w:t>// read</w:t>
      </w:r>
      <w:r>
        <w:t xml:space="preserve"> the message</w:t>
      </w:r>
      <w:r w:rsidRPr="00A56AF2">
        <w:t xml:space="preserve"> </w:t>
      </w:r>
      <w:r>
        <w:t>from pipe1</w:t>
      </w:r>
      <w:r w:rsidRPr="00A56AF2">
        <w:t xml:space="preserve"> </w:t>
      </w:r>
      <w:r>
        <w:t xml:space="preserve">with </w:t>
      </w:r>
      <w:proofErr w:type="gramStart"/>
      <w:r>
        <w:t>read(</w:t>
      </w:r>
      <w:proofErr w:type="gramEnd"/>
      <w:r>
        <w:t xml:space="preserve">) system call </w:t>
      </w:r>
    </w:p>
    <w:p w:rsidR="00DC2B04" w:rsidRDefault="00DC2B04" w:rsidP="00DC2B04">
      <w:r>
        <w:t xml:space="preserve"> P</w:t>
      </w:r>
      <w:r w:rsidRPr="00A56AF2">
        <w:t>rint the message</w:t>
      </w:r>
      <w:r>
        <w:t xml:space="preserve"> received.</w:t>
      </w:r>
    </w:p>
    <w:p w:rsidR="00DC2B04" w:rsidRDefault="00DC2B04" w:rsidP="00DC2B04">
      <w:r>
        <w:t xml:space="preserve">// Reply the message in pipe2 using </w:t>
      </w:r>
      <w:proofErr w:type="gramStart"/>
      <w:r>
        <w:t>write(</w:t>
      </w:r>
      <w:proofErr w:type="gramEnd"/>
      <w:r>
        <w:t>) system call</w:t>
      </w:r>
    </w:p>
    <w:p w:rsidR="00DC2B04" w:rsidRDefault="00DC2B04" w:rsidP="00DC2B04">
      <w:r>
        <w:t xml:space="preserve"> }</w:t>
      </w:r>
    </w:p>
    <w:p w:rsidR="00DC2B04" w:rsidRDefault="00DC2B04" w:rsidP="00DC2B04">
      <w:r>
        <w:t>// parent process</w:t>
      </w:r>
    </w:p>
    <w:p w:rsidR="00DC2B04" w:rsidRDefault="00DC2B04" w:rsidP="00DC2B04">
      <w:proofErr w:type="gramStart"/>
      <w:r>
        <w:t>write</w:t>
      </w:r>
      <w:proofErr w:type="gramEnd"/>
      <w:r>
        <w:t xml:space="preserve"> the message in pipe1 using write() system call</w:t>
      </w:r>
    </w:p>
    <w:p w:rsidR="00DC2B04" w:rsidRDefault="00DC2B04" w:rsidP="00DC2B04">
      <w:r>
        <w:t xml:space="preserve"> </w:t>
      </w:r>
      <w:proofErr w:type="gramStart"/>
      <w:r>
        <w:t>read</w:t>
      </w:r>
      <w:proofErr w:type="gramEnd"/>
      <w:r>
        <w:t xml:space="preserve"> the reply message from pipe2 sent by the child process using read () system call.</w:t>
      </w:r>
    </w:p>
    <w:p w:rsidR="00DC2B04" w:rsidRDefault="00DC2B04" w:rsidP="00DC2B04">
      <w:r>
        <w:t>End.</w:t>
      </w:r>
    </w:p>
    <w:p w:rsidR="00DC2B04" w:rsidRDefault="00DC2B04" w:rsidP="00DC2B04"/>
    <w:p w:rsidR="00DC2B04" w:rsidRDefault="00DC2B04" w:rsidP="00DC2B04"/>
    <w:p w:rsidR="00DC2B04" w:rsidRDefault="00DC2B04" w:rsidP="00DC2B04">
      <w:proofErr w:type="gramStart"/>
      <w:r>
        <w:t>Questions :</w:t>
      </w:r>
      <w:proofErr w:type="gramEnd"/>
    </w:p>
    <w:p w:rsidR="00DC2B04" w:rsidRDefault="00DC2B04" w:rsidP="00DC2B04"/>
    <w:p w:rsidR="00DC2B04" w:rsidRDefault="00DC2B04" w:rsidP="00DC2B04"/>
    <w:p w:rsidR="00DC2B04" w:rsidRPr="00E72059" w:rsidRDefault="00DC2B04" w:rsidP="00DC2B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E72059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What are the restrictions in using pipe system </w:t>
      </w:r>
      <w:proofErr w:type="gramStart"/>
      <w:r w:rsidRPr="00E72059">
        <w:rPr>
          <w:rFonts w:ascii="Times New Roman" w:eastAsia="Times New Roman" w:hAnsi="Times New Roman"/>
          <w:sz w:val="24"/>
          <w:szCs w:val="24"/>
          <w:lang w:val="en-GB" w:eastAsia="en-GB"/>
        </w:rPr>
        <w:t>call.</w:t>
      </w:r>
      <w:proofErr w:type="gramEnd"/>
    </w:p>
    <w:p w:rsidR="00DC2B04" w:rsidRPr="00E72059" w:rsidRDefault="00DC2B04" w:rsidP="00DC2B04">
      <w:pPr>
        <w:pStyle w:val="ListParagraph"/>
        <w:numPr>
          <w:ilvl w:val="0"/>
          <w:numId w:val="2"/>
        </w:numPr>
        <w:spacing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E72059">
        <w:rPr>
          <w:rFonts w:ascii="Times New Roman" w:eastAsia="Times New Roman" w:hAnsi="Times New Roman"/>
          <w:sz w:val="24"/>
          <w:szCs w:val="24"/>
          <w:lang w:val="en-GB" w:eastAsia="en-GB"/>
        </w:rPr>
        <w:t>What is a NAMED pipe? Why it is used in LINUX.</w:t>
      </w:r>
    </w:p>
    <w:p w:rsidR="00DC2B04" w:rsidRPr="00E72059" w:rsidRDefault="00DC2B04" w:rsidP="00DC2B04">
      <w:pPr>
        <w:pStyle w:val="ListParagraph"/>
        <w:numPr>
          <w:ilvl w:val="0"/>
          <w:numId w:val="2"/>
        </w:numPr>
        <w:spacing w:before="240" w:line="480" w:lineRule="auto"/>
        <w:rPr>
          <w:rFonts w:ascii="Times New Roman" w:eastAsia="Times New Roman" w:hAnsi="Times New Roman"/>
          <w:sz w:val="24"/>
          <w:szCs w:val="24"/>
          <w:lang w:val="en-GB" w:eastAsia="en-GB"/>
        </w:rPr>
      </w:pPr>
      <w:r w:rsidRPr="00E72059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Which alternatives can be </w:t>
      </w:r>
      <w:proofErr w:type="spellStart"/>
      <w:r w:rsidRPr="00E72059">
        <w:rPr>
          <w:rFonts w:ascii="Times New Roman" w:eastAsia="Times New Roman" w:hAnsi="Times New Roman"/>
          <w:sz w:val="24"/>
          <w:szCs w:val="24"/>
          <w:lang w:val="en-GB" w:eastAsia="en-GB"/>
        </w:rPr>
        <w:t>choosen</w:t>
      </w:r>
      <w:proofErr w:type="spellEnd"/>
      <w:r w:rsidRPr="00E72059">
        <w:rPr>
          <w:rFonts w:ascii="Times New Roman" w:eastAsia="Times New Roman" w:hAnsi="Times New Roman"/>
          <w:sz w:val="24"/>
          <w:szCs w:val="24"/>
          <w:lang w:val="en-GB" w:eastAsia="en-GB"/>
        </w:rPr>
        <w:t xml:space="preserve"> for IPC (a) Pipe (b) NAMED </w:t>
      </w:r>
      <w:proofErr w:type="gramStart"/>
      <w:r w:rsidRPr="00E72059">
        <w:rPr>
          <w:rFonts w:ascii="Times New Roman" w:eastAsia="Times New Roman" w:hAnsi="Times New Roman"/>
          <w:sz w:val="24"/>
          <w:szCs w:val="24"/>
          <w:lang w:val="en-GB" w:eastAsia="en-GB"/>
        </w:rPr>
        <w:t>Pipes.</w:t>
      </w:r>
      <w:proofErr w:type="gramEnd"/>
    </w:p>
    <w:p w:rsidR="00DC2B04" w:rsidRDefault="00DC2B04" w:rsidP="00DC2B04">
      <w:pPr>
        <w:pStyle w:val="ListParagraph"/>
      </w:pPr>
    </w:p>
    <w:p w:rsidR="00DC2B04" w:rsidRDefault="00DC2B04" w:rsidP="00DC2B04">
      <w:pPr>
        <w:pStyle w:val="ListParagraph"/>
      </w:pPr>
    </w:p>
    <w:p w:rsidR="00DC2B04" w:rsidRDefault="00DC2B04" w:rsidP="00DC2B04">
      <w:pPr>
        <w:pStyle w:val="ListParagraph"/>
      </w:pPr>
    </w:p>
    <w:p w:rsidR="00DC2B04" w:rsidRDefault="00DC2B04" w:rsidP="00DC2B04">
      <w:pPr>
        <w:pStyle w:val="ListParagraph"/>
      </w:pPr>
    </w:p>
    <w:p w:rsidR="00DC2B04" w:rsidRDefault="00DC2B04" w:rsidP="00DC2B04">
      <w:pPr>
        <w:pStyle w:val="ListParagraph"/>
      </w:pPr>
    </w:p>
    <w:tbl>
      <w:tblPr>
        <w:tblStyle w:val="TableGrid"/>
        <w:tblW w:w="8472" w:type="dxa"/>
        <w:jc w:val="center"/>
        <w:tblLook w:val="04A0" w:firstRow="1" w:lastRow="0" w:firstColumn="1" w:lastColumn="0" w:noHBand="0" w:noVBand="1"/>
      </w:tblPr>
      <w:tblGrid>
        <w:gridCol w:w="1259"/>
        <w:gridCol w:w="3392"/>
        <w:gridCol w:w="844"/>
        <w:gridCol w:w="2977"/>
      </w:tblGrid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br w:type="page"/>
            </w: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No: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t>Assessment  Process Description</w:t>
            </w:r>
            <w:r>
              <w:rPr>
                <w:b/>
              </w:rPr>
              <w:tab/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pPr>
              <w:rPr>
                <w:b/>
              </w:rPr>
            </w:pPr>
            <w:r>
              <w:rPr>
                <w:b/>
              </w:rPr>
              <w:t>Mark(s)</w:t>
            </w:r>
          </w:p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1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Documentation/Procedure(2)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50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2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Program(5)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3</w:t>
            </w:r>
          </w:p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Program Execution and viva (3)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47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  <w:tc>
          <w:tcPr>
            <w:tcW w:w="4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Total(10)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928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>
            <w:r>
              <w:t>Remarks</w:t>
            </w:r>
          </w:p>
          <w:p w:rsidR="00DC2B04" w:rsidRDefault="00DC2B04" w:rsidP="0049458B"/>
        </w:tc>
        <w:tc>
          <w:tcPr>
            <w:tcW w:w="72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2B04" w:rsidRDefault="00DC2B04" w:rsidP="0049458B"/>
        </w:tc>
      </w:tr>
      <w:tr w:rsidR="00DC2B04" w:rsidTr="0049458B">
        <w:trPr>
          <w:trHeight w:val="504"/>
          <w:jc w:val="center"/>
        </w:trPr>
        <w:tc>
          <w:tcPr>
            <w:tcW w:w="46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Date of Completion:</w:t>
            </w:r>
          </w:p>
        </w:tc>
        <w:tc>
          <w:tcPr>
            <w:tcW w:w="38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B04" w:rsidRDefault="00DC2B04" w:rsidP="0049458B">
            <w:r>
              <w:t>Signature</w:t>
            </w:r>
          </w:p>
        </w:tc>
      </w:tr>
    </w:tbl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Default="00DC2B04" w:rsidP="00DC2B04">
      <w:pPr>
        <w:rPr>
          <w:b/>
        </w:rPr>
      </w:pPr>
    </w:p>
    <w:p w:rsidR="00DC2B04" w:rsidRPr="00E72059" w:rsidRDefault="00DC2B04" w:rsidP="00DC2B04">
      <w:pPr>
        <w:rPr>
          <w:b/>
        </w:rPr>
      </w:pPr>
      <w:proofErr w:type="gramStart"/>
      <w:r w:rsidRPr="00E72059">
        <w:rPr>
          <w:b/>
        </w:rPr>
        <w:t>Result :</w:t>
      </w:r>
      <w:proofErr w:type="gramEnd"/>
    </w:p>
    <w:p w:rsidR="00DC2B04" w:rsidRPr="00A56AF2" w:rsidRDefault="00DC2B04" w:rsidP="00DC2B04"/>
    <w:p w:rsidR="00DC2B04" w:rsidRPr="00014AAC" w:rsidRDefault="00DC2B04" w:rsidP="00DC2B04">
      <w:pPr>
        <w:rPr>
          <w:b/>
        </w:rPr>
      </w:pPr>
    </w:p>
    <w:p w:rsidR="00DC2B04" w:rsidRPr="004A67BE" w:rsidRDefault="00DC2B04" w:rsidP="00DC2B04"/>
    <w:p w:rsidR="00DC2B04" w:rsidRDefault="00DC2B04" w:rsidP="00DC2B04">
      <w:pPr>
        <w:spacing w:after="200" w:line="276" w:lineRule="auto"/>
        <w:rPr>
          <w:b/>
        </w:rPr>
      </w:pPr>
    </w:p>
    <w:p w:rsidR="00DC2B04" w:rsidRDefault="00DC2B04" w:rsidP="00DC2B04">
      <w:pPr>
        <w:spacing w:after="200" w:line="276" w:lineRule="auto"/>
        <w:rPr>
          <w:b/>
        </w:rPr>
      </w:pPr>
    </w:p>
    <w:p w:rsidR="00DC2B04" w:rsidRDefault="00DC2B04" w:rsidP="00DC2B04">
      <w:pPr>
        <w:spacing w:after="200" w:line="276" w:lineRule="auto"/>
        <w:rPr>
          <w:b/>
        </w:rPr>
      </w:pPr>
    </w:p>
    <w:p w:rsidR="00DC2B04" w:rsidRDefault="00DC2B04" w:rsidP="00DC2B04">
      <w:pPr>
        <w:spacing w:after="200" w:line="276" w:lineRule="auto"/>
        <w:rPr>
          <w:b/>
        </w:rPr>
      </w:pPr>
    </w:p>
    <w:p w:rsidR="00DC2B04" w:rsidRDefault="00DC2B04" w:rsidP="00DC2B04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72776" w:rsidRDefault="00D72776"/>
    <w:sectPr w:rsidR="00D72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92D06"/>
    <w:multiLevelType w:val="hybridMultilevel"/>
    <w:tmpl w:val="2C647790"/>
    <w:lvl w:ilvl="0" w:tplc="5C021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A16F29"/>
    <w:multiLevelType w:val="hybridMultilevel"/>
    <w:tmpl w:val="1B282A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E6E4D"/>
    <w:multiLevelType w:val="hybridMultilevel"/>
    <w:tmpl w:val="0DD2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978"/>
    <w:rsid w:val="001C601F"/>
    <w:rsid w:val="00421235"/>
    <w:rsid w:val="00515978"/>
    <w:rsid w:val="00800B3D"/>
    <w:rsid w:val="00D72776"/>
    <w:rsid w:val="00DC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C2B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B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B0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DC2B04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2018-08-20T08:49:00Z</dcterms:created>
  <dcterms:modified xsi:type="dcterms:W3CDTF">2018-08-20T08:57:00Z</dcterms:modified>
</cp:coreProperties>
</file>