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p14">
  <w:body>
    <w:p w:rsidR="003E01D1" w:rsidP="003E01D1" w:rsidRDefault="003E01D1" w14:paraId="6916C803" w14:textId="77777777">
      <w:pPr>
        <w:spacing w:line="240" w:lineRule="auto"/>
        <w:jc w:val="center"/>
        <w:rPr>
          <w:rFonts w:ascii="Times New Roman" w:hAnsi="Times New Roman" w:cs="Times New Roman"/>
          <w:b/>
          <w:bCs/>
          <w:sz w:val="28"/>
          <w:szCs w:val="28"/>
        </w:rPr>
      </w:pPr>
      <w:r w:rsidRPr="16BDA3E9">
        <w:rPr>
          <w:rFonts w:ascii="Times New Roman" w:hAnsi="Times New Roman" w:cs="Times New Roman"/>
          <w:b/>
          <w:bCs/>
          <w:sz w:val="28"/>
          <w:szCs w:val="28"/>
        </w:rPr>
        <w:t>Combining Online and Offline Dynamic Difficulty Adjustment Through Procedural Generation in An Infinite Runner Video Game</w:t>
      </w:r>
    </w:p>
    <w:p w:rsidR="003E01D1" w:rsidP="003E01D1" w:rsidRDefault="003E01D1" w14:paraId="2A041560" w14:textId="77777777">
      <w:pPr>
        <w:spacing w:after="80" w:line="240" w:lineRule="auto"/>
        <w:jc w:val="center"/>
        <w:rPr>
          <w:rFonts w:ascii="Times New Roman" w:hAnsi="Times New Roman" w:cs="Times New Roman"/>
        </w:rPr>
      </w:pPr>
      <w:r>
        <w:rPr>
          <w:rFonts w:ascii="Times New Roman" w:hAnsi="Times New Roman" w:cs="Times New Roman"/>
        </w:rPr>
        <w:t>Cooper Zuranski, Aayush Mailarpwar</w:t>
      </w:r>
    </w:p>
    <w:p w:rsidR="003E01D1" w:rsidP="003E01D1" w:rsidRDefault="003E01D1" w14:paraId="79B4C822" w14:textId="77777777">
      <w:pPr>
        <w:spacing w:after="80" w:line="240" w:lineRule="auto"/>
        <w:jc w:val="center"/>
        <w:rPr>
          <w:rFonts w:ascii="Times New Roman" w:hAnsi="Times New Roman" w:cs="Times New Roman"/>
        </w:rPr>
      </w:pPr>
      <w:r>
        <w:rPr>
          <w:rFonts w:ascii="Times New Roman" w:hAnsi="Times New Roman" w:cs="Times New Roman"/>
        </w:rPr>
        <w:t xml:space="preserve">Fall 2022 </w:t>
      </w:r>
    </w:p>
    <w:p w:rsidR="003E01D1" w:rsidP="003E01D1" w:rsidRDefault="003E01D1" w14:paraId="276EAC66" w14:textId="77777777">
      <w:pPr>
        <w:spacing w:line="240" w:lineRule="auto"/>
        <w:jc w:val="center"/>
        <w:rPr>
          <w:rFonts w:ascii="Times New Roman" w:hAnsi="Times New Roman" w:cs="Times New Roman"/>
        </w:rPr>
      </w:pPr>
    </w:p>
    <w:p w:rsidR="003E01D1" w:rsidP="003E01D1" w:rsidRDefault="003E01D1" w14:paraId="5BD89C32" w14:textId="391C2E57">
      <w:pPr>
        <w:spacing w:line="240" w:lineRule="auto"/>
        <w:rPr>
          <w:rFonts w:ascii="Times New Roman" w:hAnsi="Times New Roman" w:cs="Times New Roman"/>
          <w:b/>
          <w:bCs/>
          <w:u w:val="single"/>
        </w:rPr>
      </w:pPr>
      <w:r>
        <w:rPr>
          <w:rFonts w:ascii="Times New Roman" w:hAnsi="Times New Roman" w:cs="Times New Roman"/>
          <w:b/>
          <w:bCs/>
        </w:rPr>
        <w:t xml:space="preserve">1      </w:t>
      </w:r>
      <w:r>
        <w:rPr>
          <w:rFonts w:ascii="Times New Roman" w:hAnsi="Times New Roman" w:cs="Times New Roman"/>
          <w:b/>
          <w:bCs/>
          <w:u w:val="single"/>
        </w:rPr>
        <w:t>INTRODUCTION</w:t>
      </w:r>
    </w:p>
    <w:p w:rsidRPr="00FA0961" w:rsidR="00FA0961" w:rsidP="00FA0961" w:rsidRDefault="00FA0961" w14:paraId="5ADDCFB9" w14:textId="08BD6ED4">
      <w:pPr>
        <w:spacing w:line="240" w:lineRule="auto"/>
        <w:ind w:firstLine="720"/>
        <w:rPr>
          <w:rFonts w:ascii="Times New Roman" w:hAnsi="Times New Roman" w:eastAsia="Times New Roman" w:cs="Times New Roman"/>
          <w:color w:val="000000"/>
        </w:rPr>
      </w:pPr>
      <w:r w:rsidRPr="16BDA3E9">
        <w:rPr>
          <w:rFonts w:ascii="Times New Roman" w:hAnsi="Times New Roman" w:eastAsia="Times New Roman" w:cs="Times New Roman"/>
          <w:color w:val="000000" w:themeColor="text1"/>
        </w:rPr>
        <w:t>In gaming, there is often a barrier to entry. Those who have not played a certain type of game before (or any at all) are often met with an unpleasant experience when starting out. Game difficulties are usually static, and even if adjustable, are discrete (easy, medium, hard). T</w:t>
      </w:r>
      <w:r w:rsidRPr="16BDA3E9" w:rsidR="651A7E50">
        <w:rPr>
          <w:rFonts w:ascii="Times New Roman" w:hAnsi="Times New Roman" w:eastAsia="Times New Roman" w:cs="Times New Roman"/>
          <w:color w:val="000000" w:themeColor="text1"/>
        </w:rPr>
        <w:t xml:space="preserve">his </w:t>
      </w:r>
      <w:r w:rsidRPr="16BDA3E9" w:rsidR="5E9A9872">
        <w:rPr>
          <w:rFonts w:ascii="Times New Roman" w:hAnsi="Times New Roman" w:eastAsia="Times New Roman" w:cs="Times New Roman"/>
          <w:color w:val="000000" w:themeColor="text1"/>
        </w:rPr>
        <w:t>often leads to a poor match between the challenge of the game and the ability of the pl</w:t>
      </w:r>
      <w:r w:rsidRPr="16BDA3E9" w:rsidR="08A04F75">
        <w:rPr>
          <w:rFonts w:ascii="Times New Roman" w:hAnsi="Times New Roman" w:eastAsia="Times New Roman" w:cs="Times New Roman"/>
          <w:color w:val="000000" w:themeColor="text1"/>
        </w:rPr>
        <w:t>ayer, making steady player improvement</w:t>
      </w:r>
      <w:r w:rsidRPr="16BDA3E9" w:rsidR="0631D204">
        <w:rPr>
          <w:rFonts w:ascii="Times New Roman" w:hAnsi="Times New Roman" w:eastAsia="Times New Roman" w:cs="Times New Roman"/>
          <w:color w:val="000000" w:themeColor="text1"/>
        </w:rPr>
        <w:t xml:space="preserve"> </w:t>
      </w:r>
      <w:r w:rsidRPr="16BDA3E9" w:rsidR="00050BEF">
        <w:rPr>
          <w:rFonts w:ascii="Times New Roman" w:hAnsi="Times New Roman" w:eastAsia="Times New Roman" w:cs="Times New Roman"/>
          <w:color w:val="000000" w:themeColor="text1"/>
        </w:rPr>
        <w:t>inefficient</w:t>
      </w:r>
      <w:r w:rsidRPr="16BDA3E9" w:rsidR="0631D204">
        <w:rPr>
          <w:rFonts w:ascii="Times New Roman" w:hAnsi="Times New Roman" w:eastAsia="Times New Roman" w:cs="Times New Roman"/>
          <w:color w:val="000000" w:themeColor="text1"/>
        </w:rPr>
        <w:t xml:space="preserve">. This </w:t>
      </w:r>
      <w:r w:rsidRPr="16BDA3E9" w:rsidR="0581D710">
        <w:rPr>
          <w:rFonts w:ascii="Times New Roman" w:hAnsi="Times New Roman" w:eastAsia="Times New Roman" w:cs="Times New Roman"/>
          <w:color w:val="000000" w:themeColor="text1"/>
        </w:rPr>
        <w:t>is</w:t>
      </w:r>
      <w:r w:rsidRPr="16BDA3E9" w:rsidR="01BB1E6C">
        <w:rPr>
          <w:rFonts w:ascii="Times New Roman" w:hAnsi="Times New Roman" w:eastAsia="Times New Roman" w:cs="Times New Roman"/>
          <w:color w:val="000000" w:themeColor="text1"/>
        </w:rPr>
        <w:t xml:space="preserve"> both unsatisfying and </w:t>
      </w:r>
      <w:r w:rsidRPr="16BDA3E9" w:rsidR="00050BEF">
        <w:rPr>
          <w:rFonts w:ascii="Times New Roman" w:hAnsi="Times New Roman" w:eastAsia="Times New Roman" w:cs="Times New Roman"/>
          <w:color w:val="000000" w:themeColor="text1"/>
        </w:rPr>
        <w:t>frustrating</w:t>
      </w:r>
      <w:r w:rsidRPr="16BDA3E9" w:rsidR="01BB1E6C">
        <w:rPr>
          <w:rFonts w:ascii="Times New Roman" w:hAnsi="Times New Roman" w:eastAsia="Times New Roman" w:cs="Times New Roman"/>
          <w:color w:val="000000" w:themeColor="text1"/>
        </w:rPr>
        <w:t xml:space="preserve">, </w:t>
      </w:r>
      <w:r w:rsidRPr="16BDA3E9" w:rsidR="3B611350">
        <w:rPr>
          <w:rFonts w:ascii="Times New Roman" w:hAnsi="Times New Roman" w:eastAsia="Times New Roman" w:cs="Times New Roman"/>
          <w:color w:val="000000" w:themeColor="text1"/>
        </w:rPr>
        <w:t>mak</w:t>
      </w:r>
      <w:r w:rsidRPr="16BDA3E9" w:rsidR="1E222C53">
        <w:rPr>
          <w:rFonts w:ascii="Times New Roman" w:hAnsi="Times New Roman" w:eastAsia="Times New Roman" w:cs="Times New Roman"/>
          <w:color w:val="000000" w:themeColor="text1"/>
        </w:rPr>
        <w:t>ing</w:t>
      </w:r>
      <w:r w:rsidRPr="16BDA3E9" w:rsidR="3B611350">
        <w:rPr>
          <w:rFonts w:ascii="Times New Roman" w:hAnsi="Times New Roman" w:eastAsia="Times New Roman" w:cs="Times New Roman"/>
          <w:color w:val="000000" w:themeColor="text1"/>
        </w:rPr>
        <w:t xml:space="preserve"> the player’s overall experience</w:t>
      </w:r>
      <w:r w:rsidRPr="16BDA3E9" w:rsidR="4E4A5F9C">
        <w:rPr>
          <w:rFonts w:ascii="Times New Roman" w:hAnsi="Times New Roman" w:eastAsia="Times New Roman" w:cs="Times New Roman"/>
          <w:color w:val="000000" w:themeColor="text1"/>
        </w:rPr>
        <w:t xml:space="preserve"> </w:t>
      </w:r>
      <w:r w:rsidRPr="16BDA3E9" w:rsidR="3B611350">
        <w:rPr>
          <w:rFonts w:ascii="Times New Roman" w:hAnsi="Times New Roman" w:eastAsia="Times New Roman" w:cs="Times New Roman"/>
          <w:color w:val="000000" w:themeColor="text1"/>
        </w:rPr>
        <w:t>worse.</w:t>
      </w:r>
      <w:r w:rsidRPr="16BDA3E9">
        <w:rPr>
          <w:rFonts w:ascii="Times New Roman" w:hAnsi="Times New Roman" w:eastAsia="Times New Roman" w:cs="Times New Roman"/>
          <w:color w:val="000000" w:themeColor="text1"/>
        </w:rPr>
        <w:t xml:space="preserve"> Dynamic Difficulty Adjustment (DDA) alters in-game systems to adapt to </w:t>
      </w:r>
      <w:r w:rsidRPr="16BDA3E9" w:rsidR="4984E5A0">
        <w:rPr>
          <w:rFonts w:ascii="Times New Roman" w:hAnsi="Times New Roman" w:eastAsia="Times New Roman" w:cs="Times New Roman"/>
          <w:color w:val="000000" w:themeColor="text1"/>
        </w:rPr>
        <w:t xml:space="preserve">the </w:t>
      </w:r>
      <w:r w:rsidRPr="16BDA3E9">
        <w:rPr>
          <w:rFonts w:ascii="Times New Roman" w:hAnsi="Times New Roman" w:eastAsia="Times New Roman" w:cs="Times New Roman"/>
          <w:color w:val="000000" w:themeColor="text1"/>
        </w:rPr>
        <w:t>player</w:t>
      </w:r>
      <w:r w:rsidRPr="16BDA3E9" w:rsidR="224F8EDE">
        <w:rPr>
          <w:rFonts w:ascii="Times New Roman" w:hAnsi="Times New Roman" w:eastAsia="Times New Roman" w:cs="Times New Roman"/>
          <w:color w:val="000000" w:themeColor="text1"/>
        </w:rPr>
        <w:t>’s</w:t>
      </w:r>
      <w:r w:rsidRPr="16BDA3E9">
        <w:rPr>
          <w:rFonts w:ascii="Times New Roman" w:hAnsi="Times New Roman" w:eastAsia="Times New Roman" w:cs="Times New Roman"/>
          <w:color w:val="000000" w:themeColor="text1"/>
        </w:rPr>
        <w:t xml:space="preserve"> abilities and create balance between challenge and frustration </w:t>
      </w:r>
      <w:r w:rsidRPr="16BDA3E9" w:rsidR="11FF5526">
        <w:rPr>
          <w:rFonts w:ascii="Times New Roman" w:hAnsi="Times New Roman" w:eastAsia="Times New Roman" w:cs="Times New Roman"/>
          <w:color w:val="000000" w:themeColor="text1"/>
        </w:rPr>
        <w:t>[1]</w:t>
      </w:r>
      <w:r w:rsidRPr="16BDA3E9">
        <w:rPr>
          <w:rFonts w:ascii="Times New Roman" w:hAnsi="Times New Roman" w:eastAsia="Times New Roman" w:cs="Times New Roman"/>
          <w:color w:val="000000" w:themeColor="text1"/>
        </w:rPr>
        <w:t xml:space="preserve">. </w:t>
      </w:r>
      <w:r w:rsidRPr="16BDA3E9" w:rsidR="312B7DCF">
        <w:rPr>
          <w:rFonts w:ascii="Times New Roman" w:hAnsi="Times New Roman" w:eastAsia="Times New Roman" w:cs="Times New Roman"/>
          <w:color w:val="000000" w:themeColor="text1"/>
        </w:rPr>
        <w:t xml:space="preserve">Implementations of DDA fall under two categories which </w:t>
      </w:r>
      <w:r w:rsidRPr="16BDA3E9" w:rsidR="12AC4173">
        <w:rPr>
          <w:rFonts w:ascii="Times New Roman" w:hAnsi="Times New Roman" w:eastAsia="Times New Roman" w:cs="Times New Roman"/>
          <w:color w:val="000000" w:themeColor="text1"/>
        </w:rPr>
        <w:t xml:space="preserve">in the context of this paper are </w:t>
      </w:r>
      <w:r w:rsidRPr="16BDA3E9" w:rsidR="00050BEF">
        <w:rPr>
          <w:rFonts w:ascii="Times New Roman" w:hAnsi="Times New Roman" w:eastAsia="Times New Roman" w:cs="Times New Roman"/>
          <w:color w:val="000000" w:themeColor="text1"/>
        </w:rPr>
        <w:t>referred</w:t>
      </w:r>
      <w:r w:rsidRPr="16BDA3E9" w:rsidR="12AC4173">
        <w:rPr>
          <w:rFonts w:ascii="Times New Roman" w:hAnsi="Times New Roman" w:eastAsia="Times New Roman" w:cs="Times New Roman"/>
          <w:color w:val="000000" w:themeColor="text1"/>
        </w:rPr>
        <w:t xml:space="preserve"> to as</w:t>
      </w:r>
      <w:r w:rsidRPr="16BDA3E9" w:rsidR="4EFABF37">
        <w:rPr>
          <w:rFonts w:ascii="Times New Roman" w:hAnsi="Times New Roman" w:eastAsia="Times New Roman" w:cs="Times New Roman"/>
          <w:color w:val="000000" w:themeColor="text1"/>
        </w:rPr>
        <w:t>:</w:t>
      </w:r>
      <w:r w:rsidRPr="16BDA3E9" w:rsidR="12AC4173">
        <w:rPr>
          <w:rFonts w:ascii="Times New Roman" w:hAnsi="Times New Roman" w:eastAsia="Times New Roman" w:cs="Times New Roman"/>
          <w:color w:val="000000" w:themeColor="text1"/>
        </w:rPr>
        <w:t xml:space="preserve"> online </w:t>
      </w:r>
      <w:r w:rsidRPr="16BDA3E9">
        <w:rPr>
          <w:rFonts w:ascii="Times New Roman" w:hAnsi="Times New Roman" w:eastAsia="Times New Roman" w:cs="Times New Roman"/>
          <w:color w:val="000000" w:themeColor="text1"/>
        </w:rPr>
        <w:t xml:space="preserve">(intervention during live gameplay) or offline (using past data about a user to define the behavior of the game) [2]. How the player is modeled plays the most significant role in how the game changes and </w:t>
      </w:r>
      <w:r w:rsidRPr="16BDA3E9" w:rsidR="27B3C41A">
        <w:rPr>
          <w:rFonts w:ascii="Times New Roman" w:hAnsi="Times New Roman" w:eastAsia="Times New Roman" w:cs="Times New Roman"/>
          <w:color w:val="000000" w:themeColor="text1"/>
        </w:rPr>
        <w:t>dictates</w:t>
      </w:r>
      <w:r w:rsidRPr="16BDA3E9">
        <w:rPr>
          <w:rFonts w:ascii="Times New Roman" w:hAnsi="Times New Roman" w:eastAsia="Times New Roman" w:cs="Times New Roman"/>
          <w:color w:val="000000" w:themeColor="text1"/>
        </w:rPr>
        <w:t xml:space="preserve"> </w:t>
      </w:r>
      <w:r w:rsidRPr="16BDA3E9" w:rsidR="27B3C41A">
        <w:rPr>
          <w:rFonts w:ascii="Times New Roman" w:hAnsi="Times New Roman" w:eastAsia="Times New Roman" w:cs="Times New Roman"/>
          <w:color w:val="000000" w:themeColor="text1"/>
        </w:rPr>
        <w:t xml:space="preserve">the most suitable </w:t>
      </w:r>
      <w:r w:rsidRPr="16BDA3E9">
        <w:rPr>
          <w:rFonts w:ascii="Times New Roman" w:hAnsi="Times New Roman" w:eastAsia="Times New Roman" w:cs="Times New Roman"/>
          <w:color w:val="000000" w:themeColor="text1"/>
        </w:rPr>
        <w:t>DDA approaches.</w:t>
      </w:r>
    </w:p>
    <w:p w:rsidRPr="00FA0961" w:rsidR="00FA0961" w:rsidP="00FA0961" w:rsidRDefault="71960442" w14:paraId="0A76D543" w14:textId="7B303A8B">
      <w:pPr>
        <w:spacing w:line="240" w:lineRule="auto"/>
        <w:ind w:firstLine="720"/>
        <w:rPr>
          <w:rFonts w:ascii="Times New Roman" w:hAnsi="Times New Roman" w:eastAsia="Times New Roman" w:cs="Times New Roman"/>
          <w:color w:val="000000"/>
        </w:rPr>
      </w:pPr>
      <w:r w:rsidRPr="16BDA3E9">
        <w:rPr>
          <w:rFonts w:ascii="Times New Roman" w:hAnsi="Times New Roman" w:eastAsia="Times New Roman" w:cs="Times New Roman"/>
          <w:color w:val="000000" w:themeColor="text1"/>
        </w:rPr>
        <w:t>DDA</w:t>
      </w:r>
      <w:r w:rsidRPr="16BDA3E9" w:rsidR="00FA0961">
        <w:rPr>
          <w:rFonts w:ascii="Times New Roman" w:hAnsi="Times New Roman" w:eastAsia="Times New Roman" w:cs="Times New Roman"/>
          <w:color w:val="000000" w:themeColor="text1"/>
        </w:rPr>
        <w:t xml:space="preserve"> can be </w:t>
      </w:r>
      <w:r w:rsidRPr="16BDA3E9" w:rsidR="2D23A312">
        <w:rPr>
          <w:rFonts w:ascii="Times New Roman" w:hAnsi="Times New Roman" w:eastAsia="Times New Roman" w:cs="Times New Roman"/>
          <w:color w:val="000000" w:themeColor="text1"/>
        </w:rPr>
        <w:t>implemented through the means of</w:t>
      </w:r>
      <w:r w:rsidRPr="16BDA3E9" w:rsidR="00FA0961">
        <w:rPr>
          <w:rFonts w:ascii="Times New Roman" w:hAnsi="Times New Roman" w:eastAsia="Times New Roman" w:cs="Times New Roman"/>
          <w:color w:val="000000" w:themeColor="text1"/>
        </w:rPr>
        <w:t xml:space="preserve"> Procedural Content Generation (PCG). PCG is defined as the creation of contents</w:t>
      </w:r>
      <w:r w:rsidRPr="16BDA3E9" w:rsidR="63ACF028">
        <w:rPr>
          <w:rFonts w:ascii="Times New Roman" w:hAnsi="Times New Roman" w:eastAsia="Times New Roman" w:cs="Times New Roman"/>
          <w:color w:val="000000" w:themeColor="text1"/>
        </w:rPr>
        <w:t xml:space="preserve"> (such as textures, terrains, music, or structures)</w:t>
      </w:r>
      <w:r w:rsidRPr="16BDA3E9" w:rsidR="00FA0961">
        <w:rPr>
          <w:rFonts w:ascii="Times New Roman" w:hAnsi="Times New Roman" w:eastAsia="Times New Roman" w:cs="Times New Roman"/>
          <w:color w:val="000000" w:themeColor="text1"/>
        </w:rPr>
        <w:t xml:space="preserve"> automatically, often with random influences [2]. </w:t>
      </w:r>
      <w:r w:rsidRPr="16BDA3E9" w:rsidR="00A555A1">
        <w:rPr>
          <w:rFonts w:ascii="Times New Roman" w:hAnsi="Times New Roman" w:eastAsia="Times New Roman" w:cs="Times New Roman"/>
          <w:color w:val="000000" w:themeColor="text1"/>
        </w:rPr>
        <w:t xml:space="preserve">The </w:t>
      </w:r>
      <w:r w:rsidRPr="16BDA3E9" w:rsidR="00C16DE2">
        <w:rPr>
          <w:rFonts w:ascii="Times New Roman" w:hAnsi="Times New Roman" w:eastAsia="Times New Roman" w:cs="Times New Roman"/>
          <w:color w:val="000000" w:themeColor="text1"/>
        </w:rPr>
        <w:t xml:space="preserve">primary motivation for </w:t>
      </w:r>
      <w:r w:rsidRPr="16BDA3E9" w:rsidR="00A555A1">
        <w:rPr>
          <w:rFonts w:ascii="Times New Roman" w:hAnsi="Times New Roman" w:eastAsia="Times New Roman" w:cs="Times New Roman"/>
          <w:color w:val="000000" w:themeColor="text1"/>
        </w:rPr>
        <w:t xml:space="preserve">including PCG </w:t>
      </w:r>
      <w:r w:rsidRPr="16BDA3E9" w:rsidR="00C16DE2">
        <w:rPr>
          <w:rFonts w:ascii="Times New Roman" w:hAnsi="Times New Roman" w:eastAsia="Times New Roman" w:cs="Times New Roman"/>
          <w:color w:val="000000" w:themeColor="text1"/>
        </w:rPr>
        <w:t xml:space="preserve">is occasionally </w:t>
      </w:r>
      <w:r w:rsidRPr="16BDA3E9" w:rsidR="00FA0961">
        <w:rPr>
          <w:rFonts w:ascii="Times New Roman" w:hAnsi="Times New Roman" w:eastAsia="Times New Roman" w:cs="Times New Roman"/>
          <w:color w:val="000000" w:themeColor="text1"/>
        </w:rPr>
        <w:t xml:space="preserve">to save developer time, but most often the randomness of unique worlds is desirable. </w:t>
      </w:r>
      <w:r w:rsidRPr="16BDA3E9" w:rsidR="00254BD2">
        <w:rPr>
          <w:rFonts w:ascii="Times New Roman" w:hAnsi="Times New Roman" w:eastAsia="Times New Roman" w:cs="Times New Roman"/>
          <w:color w:val="000000" w:themeColor="text1"/>
        </w:rPr>
        <w:t xml:space="preserve">PCG </w:t>
      </w:r>
      <w:r w:rsidRPr="16BDA3E9" w:rsidR="00FA0961">
        <w:rPr>
          <w:rFonts w:ascii="Times New Roman" w:hAnsi="Times New Roman" w:eastAsia="Times New Roman" w:cs="Times New Roman"/>
          <w:color w:val="000000" w:themeColor="text1"/>
        </w:rPr>
        <w:t xml:space="preserve">can occur in the development process to create static environments </w:t>
      </w:r>
      <w:r w:rsidRPr="16BDA3E9" w:rsidR="00F9425A">
        <w:rPr>
          <w:rFonts w:ascii="Times New Roman" w:hAnsi="Times New Roman" w:eastAsia="Times New Roman" w:cs="Times New Roman"/>
          <w:color w:val="000000" w:themeColor="text1"/>
        </w:rPr>
        <w:t xml:space="preserve">to be </w:t>
      </w:r>
      <w:r w:rsidRPr="16BDA3E9" w:rsidR="00CD7C94">
        <w:rPr>
          <w:rFonts w:ascii="Times New Roman" w:hAnsi="Times New Roman" w:eastAsia="Times New Roman" w:cs="Times New Roman"/>
          <w:color w:val="000000" w:themeColor="text1"/>
        </w:rPr>
        <w:t xml:space="preserve">used </w:t>
      </w:r>
      <w:r w:rsidRPr="16BDA3E9" w:rsidR="00F9425A">
        <w:rPr>
          <w:rFonts w:ascii="Times New Roman" w:hAnsi="Times New Roman" w:eastAsia="Times New Roman" w:cs="Times New Roman"/>
          <w:color w:val="000000" w:themeColor="text1"/>
        </w:rPr>
        <w:t xml:space="preserve">within </w:t>
      </w:r>
      <w:r w:rsidRPr="16BDA3E9" w:rsidR="00FA0961">
        <w:rPr>
          <w:rFonts w:ascii="Times New Roman" w:hAnsi="Times New Roman" w:eastAsia="Times New Roman" w:cs="Times New Roman"/>
          <w:color w:val="000000" w:themeColor="text1"/>
        </w:rPr>
        <w:t>a game</w:t>
      </w:r>
      <w:r w:rsidRPr="16BDA3E9" w:rsidR="5BDE9CFF">
        <w:rPr>
          <w:rFonts w:ascii="Times New Roman" w:hAnsi="Times New Roman" w:eastAsia="Times New Roman" w:cs="Times New Roman"/>
          <w:color w:val="000000" w:themeColor="text1"/>
        </w:rPr>
        <w:t>,</w:t>
      </w:r>
      <w:r w:rsidRPr="16BDA3E9" w:rsidR="00FA0961">
        <w:rPr>
          <w:rFonts w:ascii="Times New Roman" w:hAnsi="Times New Roman" w:eastAsia="Times New Roman" w:cs="Times New Roman"/>
          <w:color w:val="000000" w:themeColor="text1"/>
        </w:rPr>
        <w:t xml:space="preserve"> or during runtime</w:t>
      </w:r>
      <w:r w:rsidRPr="16BDA3E9" w:rsidR="009A3A9C">
        <w:rPr>
          <w:rFonts w:ascii="Times New Roman" w:hAnsi="Times New Roman" w:eastAsia="Times New Roman" w:cs="Times New Roman"/>
          <w:color w:val="000000" w:themeColor="text1"/>
        </w:rPr>
        <w:t xml:space="preserve">. </w:t>
      </w:r>
      <w:r w:rsidRPr="16BDA3E9" w:rsidR="00FA0961">
        <w:rPr>
          <w:rFonts w:ascii="Times New Roman" w:hAnsi="Times New Roman" w:eastAsia="Times New Roman" w:cs="Times New Roman"/>
          <w:color w:val="000000" w:themeColor="text1"/>
        </w:rPr>
        <w:t>Sometimes</w:t>
      </w:r>
      <w:r w:rsidRPr="16BDA3E9" w:rsidR="697F5FB5">
        <w:rPr>
          <w:rFonts w:ascii="Times New Roman" w:hAnsi="Times New Roman" w:eastAsia="Times New Roman" w:cs="Times New Roman"/>
          <w:color w:val="000000" w:themeColor="text1"/>
        </w:rPr>
        <w:t xml:space="preserve"> runtime</w:t>
      </w:r>
      <w:r w:rsidRPr="16BDA3E9" w:rsidR="00FA0961">
        <w:rPr>
          <w:rFonts w:ascii="Times New Roman" w:hAnsi="Times New Roman" w:eastAsia="Times New Roman" w:cs="Times New Roman"/>
          <w:color w:val="000000" w:themeColor="text1"/>
        </w:rPr>
        <w:t xml:space="preserve"> PCG is simply the generation of </w:t>
      </w:r>
      <w:r w:rsidRPr="16BDA3E9" w:rsidR="5A0A366A">
        <w:rPr>
          <w:rFonts w:ascii="Times New Roman" w:hAnsi="Times New Roman" w:eastAsia="Times New Roman" w:cs="Times New Roman"/>
          <w:color w:val="000000" w:themeColor="text1"/>
        </w:rPr>
        <w:t>the upcoming</w:t>
      </w:r>
      <w:r w:rsidRPr="16BDA3E9" w:rsidR="00FA0961">
        <w:rPr>
          <w:rFonts w:ascii="Times New Roman" w:hAnsi="Times New Roman" w:eastAsia="Times New Roman" w:cs="Times New Roman"/>
          <w:color w:val="000000" w:themeColor="text1"/>
        </w:rPr>
        <w:t xml:space="preserve"> level during </w:t>
      </w:r>
      <w:r w:rsidRPr="16BDA3E9" w:rsidR="28D9AA76">
        <w:rPr>
          <w:rFonts w:ascii="Times New Roman" w:hAnsi="Times New Roman" w:eastAsia="Times New Roman" w:cs="Times New Roman"/>
          <w:color w:val="000000" w:themeColor="text1"/>
        </w:rPr>
        <w:t>loading but</w:t>
      </w:r>
      <w:r w:rsidRPr="16BDA3E9" w:rsidR="00FA0961">
        <w:rPr>
          <w:rFonts w:ascii="Times New Roman" w:hAnsi="Times New Roman" w:eastAsia="Times New Roman" w:cs="Times New Roman"/>
          <w:color w:val="000000" w:themeColor="text1"/>
        </w:rPr>
        <w:t xml:space="preserve"> </w:t>
      </w:r>
      <w:r w:rsidRPr="16BDA3E9" w:rsidR="5FDE6192">
        <w:rPr>
          <w:rFonts w:ascii="Times New Roman" w:hAnsi="Times New Roman" w:eastAsia="Times New Roman" w:cs="Times New Roman"/>
          <w:color w:val="000000" w:themeColor="text1"/>
        </w:rPr>
        <w:t xml:space="preserve">can also be approached by </w:t>
      </w:r>
      <w:r w:rsidRPr="16BDA3E9" w:rsidR="00FA0961">
        <w:rPr>
          <w:rFonts w:ascii="Times New Roman" w:hAnsi="Times New Roman" w:eastAsia="Times New Roman" w:cs="Times New Roman"/>
          <w:color w:val="000000" w:themeColor="text1"/>
        </w:rPr>
        <w:t>contin</w:t>
      </w:r>
      <w:r w:rsidRPr="16BDA3E9" w:rsidR="74C72675">
        <w:rPr>
          <w:rFonts w:ascii="Times New Roman" w:hAnsi="Times New Roman" w:eastAsia="Times New Roman" w:cs="Times New Roman"/>
          <w:color w:val="000000" w:themeColor="text1"/>
        </w:rPr>
        <w:t xml:space="preserve">uous </w:t>
      </w:r>
      <w:r w:rsidRPr="16BDA3E9" w:rsidR="00FA0961">
        <w:rPr>
          <w:rFonts w:ascii="Times New Roman" w:hAnsi="Times New Roman" w:eastAsia="Times New Roman" w:cs="Times New Roman"/>
          <w:color w:val="000000" w:themeColor="text1"/>
        </w:rPr>
        <w:t>generation during “live” gameplay. When combined with DDA, PCG can behave dynamically to create surroundings more appropriate to the user from a structural perspective</w:t>
      </w:r>
      <w:r w:rsidRPr="16BDA3E9" w:rsidR="601731FF">
        <w:rPr>
          <w:rFonts w:ascii="Times New Roman" w:hAnsi="Times New Roman" w:eastAsia="Times New Roman" w:cs="Times New Roman"/>
          <w:color w:val="000000" w:themeColor="text1"/>
        </w:rPr>
        <w:t xml:space="preserve"> (such as creating</w:t>
      </w:r>
      <w:r w:rsidRPr="16BDA3E9" w:rsidR="1EBC1731">
        <w:rPr>
          <w:rFonts w:ascii="Times New Roman" w:hAnsi="Times New Roman" w:eastAsia="Times New Roman" w:cs="Times New Roman"/>
          <w:color w:val="000000" w:themeColor="text1"/>
        </w:rPr>
        <w:t>/altering</w:t>
      </w:r>
      <w:r w:rsidRPr="16BDA3E9" w:rsidR="601731FF">
        <w:rPr>
          <w:rFonts w:ascii="Times New Roman" w:hAnsi="Times New Roman" w:eastAsia="Times New Roman" w:cs="Times New Roman"/>
          <w:color w:val="000000" w:themeColor="text1"/>
        </w:rPr>
        <w:t xml:space="preserve"> obstacles, terrain, </w:t>
      </w:r>
      <w:r w:rsidRPr="16BDA3E9" w:rsidR="2522AD95">
        <w:rPr>
          <w:rFonts w:ascii="Times New Roman" w:hAnsi="Times New Roman" w:eastAsia="Times New Roman" w:cs="Times New Roman"/>
          <w:color w:val="000000" w:themeColor="text1"/>
        </w:rPr>
        <w:t>or</w:t>
      </w:r>
      <w:r w:rsidRPr="16BDA3E9" w:rsidR="601731FF">
        <w:rPr>
          <w:rFonts w:ascii="Times New Roman" w:hAnsi="Times New Roman" w:eastAsia="Times New Roman" w:cs="Times New Roman"/>
          <w:color w:val="000000" w:themeColor="text1"/>
        </w:rPr>
        <w:t xml:space="preserve"> item locations</w:t>
      </w:r>
      <w:r w:rsidRPr="16BDA3E9" w:rsidR="6DEECC17">
        <w:rPr>
          <w:rFonts w:ascii="Times New Roman" w:hAnsi="Times New Roman" w:eastAsia="Times New Roman" w:cs="Times New Roman"/>
          <w:color w:val="000000" w:themeColor="text1"/>
        </w:rPr>
        <w:t xml:space="preserve">) </w:t>
      </w:r>
      <w:r w:rsidRPr="16BDA3E9" w:rsidR="00FA0961">
        <w:rPr>
          <w:rFonts w:ascii="Times New Roman" w:hAnsi="Times New Roman" w:eastAsia="Times New Roman" w:cs="Times New Roman"/>
          <w:color w:val="000000" w:themeColor="text1"/>
        </w:rPr>
        <w:t xml:space="preserve">as opposed to purely numeric (such as </w:t>
      </w:r>
      <w:r w:rsidRPr="16BDA3E9" w:rsidR="3DED2D2C">
        <w:rPr>
          <w:rFonts w:ascii="Times New Roman" w:hAnsi="Times New Roman" w:eastAsia="Times New Roman" w:cs="Times New Roman"/>
          <w:color w:val="000000" w:themeColor="text1"/>
        </w:rPr>
        <w:t xml:space="preserve">altering </w:t>
      </w:r>
      <w:r w:rsidRPr="16BDA3E9" w:rsidR="00FA0961">
        <w:rPr>
          <w:rFonts w:ascii="Times New Roman" w:hAnsi="Times New Roman" w:eastAsia="Times New Roman" w:cs="Times New Roman"/>
          <w:color w:val="000000" w:themeColor="text1"/>
        </w:rPr>
        <w:t xml:space="preserve">the player health, enemy damage, </w:t>
      </w:r>
      <w:r w:rsidRPr="16BDA3E9" w:rsidR="6FBA6A0D">
        <w:rPr>
          <w:rFonts w:ascii="Times New Roman" w:hAnsi="Times New Roman" w:eastAsia="Times New Roman" w:cs="Times New Roman"/>
          <w:color w:val="000000" w:themeColor="text1"/>
        </w:rPr>
        <w:t xml:space="preserve">or </w:t>
      </w:r>
      <w:r w:rsidRPr="16BDA3E9" w:rsidR="00FA0961">
        <w:rPr>
          <w:rFonts w:ascii="Times New Roman" w:hAnsi="Times New Roman" w:eastAsia="Times New Roman" w:cs="Times New Roman"/>
          <w:color w:val="000000" w:themeColor="text1"/>
        </w:rPr>
        <w:t>player resource</w:t>
      </w:r>
      <w:r w:rsidRPr="16BDA3E9" w:rsidR="7068081F">
        <w:rPr>
          <w:rFonts w:ascii="Times New Roman" w:hAnsi="Times New Roman" w:eastAsia="Times New Roman" w:cs="Times New Roman"/>
          <w:color w:val="000000" w:themeColor="text1"/>
        </w:rPr>
        <w:t xml:space="preserve"> levels</w:t>
      </w:r>
      <w:r w:rsidRPr="16BDA3E9" w:rsidR="00FA0961">
        <w:rPr>
          <w:rFonts w:ascii="Times New Roman" w:hAnsi="Times New Roman" w:eastAsia="Times New Roman" w:cs="Times New Roman"/>
          <w:color w:val="000000" w:themeColor="text1"/>
        </w:rPr>
        <w:t xml:space="preserve">). </w:t>
      </w:r>
    </w:p>
    <w:p w:rsidRPr="00FA0961" w:rsidR="00FA0961" w:rsidP="00FA0961" w:rsidRDefault="00FA0961" w14:paraId="0BE011C8" w14:textId="1BE0E6D3">
      <w:pPr>
        <w:spacing w:line="240" w:lineRule="auto"/>
        <w:ind w:firstLine="720"/>
        <w:rPr>
          <w:rFonts w:ascii="Times New Roman" w:hAnsi="Times New Roman" w:eastAsia="Times New Roman" w:cs="Times New Roman"/>
          <w:color w:val="000000"/>
        </w:rPr>
      </w:pPr>
      <w:r w:rsidRPr="6357C160">
        <w:rPr>
          <w:rFonts w:ascii="Times New Roman" w:hAnsi="Times New Roman" w:eastAsia="Times New Roman" w:cs="Times New Roman"/>
          <w:color w:val="000000" w:themeColor="text1"/>
        </w:rPr>
        <w:t xml:space="preserve">PCG is inherently present in “infinite runners” - a category of video games best characterized by games such as “Subway Surfers” or “Temple Run.” In these games, </w:t>
      </w:r>
      <w:r w:rsidRPr="6357C160" w:rsidR="7AA22BE4">
        <w:rPr>
          <w:rFonts w:ascii="Times New Roman" w:hAnsi="Times New Roman" w:eastAsia="Times New Roman" w:cs="Times New Roman"/>
          <w:color w:val="000000" w:themeColor="text1"/>
        </w:rPr>
        <w:t xml:space="preserve">the player is </w:t>
      </w:r>
      <w:r w:rsidRPr="6357C160">
        <w:rPr>
          <w:rFonts w:ascii="Times New Roman" w:hAnsi="Times New Roman" w:eastAsia="Times New Roman" w:cs="Times New Roman"/>
          <w:color w:val="000000" w:themeColor="text1"/>
        </w:rPr>
        <w:t xml:space="preserve">constantly running forward as the world </w:t>
      </w:r>
      <w:r w:rsidRPr="6357C160" w:rsidR="471CB7BC">
        <w:rPr>
          <w:rFonts w:ascii="Times New Roman" w:hAnsi="Times New Roman" w:eastAsia="Times New Roman" w:cs="Times New Roman"/>
          <w:color w:val="000000" w:themeColor="text1"/>
        </w:rPr>
        <w:t>approaches</w:t>
      </w:r>
      <w:r w:rsidRPr="6357C160">
        <w:rPr>
          <w:rFonts w:ascii="Times New Roman" w:hAnsi="Times New Roman" w:eastAsia="Times New Roman" w:cs="Times New Roman"/>
          <w:color w:val="000000" w:themeColor="text1"/>
        </w:rPr>
        <w:t xml:space="preserve">. </w:t>
      </w:r>
      <w:r w:rsidRPr="6357C160" w:rsidR="5718B052">
        <w:rPr>
          <w:rFonts w:ascii="Times New Roman" w:hAnsi="Times New Roman" w:eastAsia="Times New Roman" w:cs="Times New Roman"/>
          <w:color w:val="000000" w:themeColor="text1"/>
        </w:rPr>
        <w:t xml:space="preserve">The </w:t>
      </w:r>
      <w:r w:rsidRPr="6357C160">
        <w:rPr>
          <w:rFonts w:ascii="Times New Roman" w:hAnsi="Times New Roman" w:eastAsia="Times New Roman" w:cs="Times New Roman"/>
          <w:color w:val="000000" w:themeColor="text1"/>
        </w:rPr>
        <w:t>objective is to stay untouched for as long as possible,</w:t>
      </w:r>
      <w:r w:rsidRPr="6357C160" w:rsidR="3F297558">
        <w:rPr>
          <w:rFonts w:ascii="Times New Roman" w:hAnsi="Times New Roman" w:eastAsia="Times New Roman" w:cs="Times New Roman"/>
          <w:color w:val="000000" w:themeColor="text1"/>
        </w:rPr>
        <w:t xml:space="preserve"> where</w:t>
      </w:r>
      <w:r w:rsidRPr="6357C160">
        <w:rPr>
          <w:rFonts w:ascii="Times New Roman" w:hAnsi="Times New Roman" w:eastAsia="Times New Roman" w:cs="Times New Roman"/>
          <w:color w:val="000000" w:themeColor="text1"/>
        </w:rPr>
        <w:t xml:space="preserve"> the score </w:t>
      </w:r>
      <w:r w:rsidRPr="6357C160" w:rsidR="76BC346B">
        <w:rPr>
          <w:rFonts w:ascii="Times New Roman" w:hAnsi="Times New Roman" w:eastAsia="Times New Roman" w:cs="Times New Roman"/>
          <w:color w:val="000000" w:themeColor="text1"/>
        </w:rPr>
        <w:t xml:space="preserve">is </w:t>
      </w:r>
      <w:r w:rsidRPr="6357C160">
        <w:rPr>
          <w:rFonts w:ascii="Times New Roman" w:hAnsi="Times New Roman" w:eastAsia="Times New Roman" w:cs="Times New Roman"/>
          <w:color w:val="000000" w:themeColor="text1"/>
        </w:rPr>
        <w:t>proportional to distance traveled and other elements like coins and powerups</w:t>
      </w:r>
      <w:r w:rsidRPr="6357C160" w:rsidR="36F944F3">
        <w:rPr>
          <w:rFonts w:ascii="Times New Roman" w:hAnsi="Times New Roman" w:eastAsia="Times New Roman" w:cs="Times New Roman"/>
          <w:color w:val="000000" w:themeColor="text1"/>
        </w:rPr>
        <w:t xml:space="preserve"> collected</w:t>
      </w:r>
      <w:r w:rsidRPr="6357C160">
        <w:rPr>
          <w:rFonts w:ascii="Times New Roman" w:hAnsi="Times New Roman" w:eastAsia="Times New Roman" w:cs="Times New Roman"/>
          <w:color w:val="000000" w:themeColor="text1"/>
        </w:rPr>
        <w:t xml:space="preserve">. These are mobile games, generally seen as having a low barrier to entry due to their simplicity. As a result, they often become quite boring once </w:t>
      </w:r>
      <w:r w:rsidRPr="6357C160" w:rsidR="29378CED">
        <w:rPr>
          <w:rFonts w:ascii="Times New Roman" w:hAnsi="Times New Roman" w:eastAsia="Times New Roman" w:cs="Times New Roman"/>
          <w:color w:val="000000" w:themeColor="text1"/>
        </w:rPr>
        <w:t xml:space="preserve">the player </w:t>
      </w:r>
      <w:r w:rsidRPr="6357C160">
        <w:rPr>
          <w:rFonts w:ascii="Times New Roman" w:hAnsi="Times New Roman" w:eastAsia="Times New Roman" w:cs="Times New Roman"/>
          <w:color w:val="000000" w:themeColor="text1"/>
        </w:rPr>
        <w:t>become</w:t>
      </w:r>
      <w:r w:rsidRPr="6357C160" w:rsidR="45900BBC">
        <w:rPr>
          <w:rFonts w:ascii="Times New Roman" w:hAnsi="Times New Roman" w:eastAsia="Times New Roman" w:cs="Times New Roman"/>
          <w:color w:val="000000" w:themeColor="text1"/>
        </w:rPr>
        <w:t>s</w:t>
      </w:r>
      <w:r w:rsidRPr="6357C160">
        <w:rPr>
          <w:rFonts w:ascii="Times New Roman" w:hAnsi="Times New Roman" w:eastAsia="Times New Roman" w:cs="Times New Roman"/>
          <w:color w:val="000000" w:themeColor="text1"/>
        </w:rPr>
        <w:t xml:space="preserve"> moderately skilled– or frustrating due to </w:t>
      </w:r>
      <w:r w:rsidRPr="6357C160" w:rsidR="312B78FB">
        <w:rPr>
          <w:rFonts w:ascii="Times New Roman" w:hAnsi="Times New Roman" w:eastAsia="Times New Roman" w:cs="Times New Roman"/>
          <w:color w:val="000000" w:themeColor="text1"/>
        </w:rPr>
        <w:t xml:space="preserve">easy </w:t>
      </w:r>
      <w:r w:rsidRPr="6357C160">
        <w:rPr>
          <w:rFonts w:ascii="Times New Roman" w:hAnsi="Times New Roman" w:eastAsia="Times New Roman" w:cs="Times New Roman"/>
          <w:color w:val="000000" w:themeColor="text1"/>
        </w:rPr>
        <w:t xml:space="preserve">sections </w:t>
      </w:r>
      <w:r w:rsidRPr="6357C160" w:rsidR="39D08A16">
        <w:rPr>
          <w:rFonts w:ascii="Times New Roman" w:hAnsi="Times New Roman" w:eastAsia="Times New Roman" w:cs="Times New Roman"/>
          <w:color w:val="000000" w:themeColor="text1"/>
        </w:rPr>
        <w:t xml:space="preserve">directly adjacent to sections </w:t>
      </w:r>
      <w:r w:rsidRPr="6357C160">
        <w:rPr>
          <w:rFonts w:ascii="Times New Roman" w:hAnsi="Times New Roman" w:eastAsia="Times New Roman" w:cs="Times New Roman"/>
          <w:color w:val="000000" w:themeColor="text1"/>
        </w:rPr>
        <w:t xml:space="preserve">that are nearly impossible </w:t>
      </w:r>
      <w:r w:rsidRPr="6357C160" w:rsidR="21B81168">
        <w:rPr>
          <w:rFonts w:ascii="Times New Roman" w:hAnsi="Times New Roman" w:eastAsia="Times New Roman" w:cs="Times New Roman"/>
          <w:color w:val="000000" w:themeColor="text1"/>
        </w:rPr>
        <w:t>to survive</w:t>
      </w:r>
      <w:r w:rsidRPr="6357C160" w:rsidR="01FBBD15">
        <w:rPr>
          <w:rFonts w:ascii="Times New Roman" w:hAnsi="Times New Roman" w:eastAsia="Times New Roman" w:cs="Times New Roman"/>
          <w:color w:val="000000" w:themeColor="text1"/>
        </w:rPr>
        <w:t xml:space="preserve">, thus </w:t>
      </w:r>
      <w:r w:rsidRPr="6357C160">
        <w:rPr>
          <w:rFonts w:ascii="Times New Roman" w:hAnsi="Times New Roman" w:eastAsia="Times New Roman" w:cs="Times New Roman"/>
          <w:color w:val="000000" w:themeColor="text1"/>
        </w:rPr>
        <w:t>thwarting user expectations.</w:t>
      </w:r>
    </w:p>
    <w:p w:rsidRPr="00FA0961" w:rsidR="00FA0961" w:rsidP="6357C160" w:rsidRDefault="29532A6C" w14:paraId="2E16E01A" w14:textId="60BD84AE">
      <w:pPr>
        <w:spacing w:line="257" w:lineRule="auto"/>
        <w:ind w:firstLine="720"/>
        <w:rPr>
          <w:rFonts w:ascii="Times New Roman" w:hAnsi="Times New Roman" w:eastAsia="Times New Roman" w:cs="Times New Roman"/>
          <w:color w:val="000000"/>
        </w:rPr>
      </w:pPr>
      <w:r w:rsidRPr="16BDA3E9">
        <w:rPr>
          <w:rFonts w:ascii="Times New Roman" w:hAnsi="Times New Roman" w:eastAsia="Times New Roman" w:cs="Times New Roman"/>
          <w:color w:val="000000" w:themeColor="text1"/>
        </w:rPr>
        <w:t>DDA-driven-PCG has been explored in previous research studies, however surprisingly</w:t>
      </w:r>
      <w:r w:rsidRPr="16BDA3E9" w:rsidR="00FA0961">
        <w:rPr>
          <w:rFonts w:ascii="Times New Roman" w:hAnsi="Times New Roman" w:eastAsia="Times New Roman" w:cs="Times New Roman"/>
          <w:color w:val="000000" w:themeColor="text1"/>
        </w:rPr>
        <w:t xml:space="preserve"> no</w:t>
      </w:r>
      <w:r w:rsidRPr="16BDA3E9" w:rsidR="67F80F9D">
        <w:rPr>
          <w:rFonts w:ascii="Times New Roman" w:hAnsi="Times New Roman" w:eastAsia="Times New Roman" w:cs="Times New Roman"/>
          <w:color w:val="000000" w:themeColor="text1"/>
        </w:rPr>
        <w:t xml:space="preserve">ne with </w:t>
      </w:r>
      <w:r w:rsidRPr="16BDA3E9" w:rsidR="00FA0961">
        <w:rPr>
          <w:rFonts w:ascii="Times New Roman" w:hAnsi="Times New Roman" w:eastAsia="Times New Roman" w:cs="Times New Roman"/>
          <w:color w:val="000000" w:themeColor="text1"/>
        </w:rPr>
        <w:t>infinite runner</w:t>
      </w:r>
      <w:r w:rsidRPr="16BDA3E9" w:rsidR="2DB7282E">
        <w:rPr>
          <w:rFonts w:ascii="Times New Roman" w:hAnsi="Times New Roman" w:eastAsia="Times New Roman" w:cs="Times New Roman"/>
          <w:color w:val="000000" w:themeColor="text1"/>
        </w:rPr>
        <w:t xml:space="preserve"> style game implementation</w:t>
      </w:r>
      <w:r w:rsidRPr="16BDA3E9" w:rsidR="00FA0961">
        <w:rPr>
          <w:rFonts w:ascii="Times New Roman" w:hAnsi="Times New Roman" w:eastAsia="Times New Roman" w:cs="Times New Roman"/>
          <w:color w:val="000000" w:themeColor="text1"/>
        </w:rPr>
        <w:t xml:space="preserve">. This category of games is a perfect vessel for DDA-driven-PCG as they are </w:t>
      </w:r>
      <w:r w:rsidRPr="16BDA3E9" w:rsidR="4A76B0DB">
        <w:rPr>
          <w:rFonts w:ascii="Times New Roman" w:hAnsi="Times New Roman" w:eastAsia="Times New Roman" w:cs="Times New Roman"/>
          <w:color w:val="000000" w:themeColor="text1"/>
        </w:rPr>
        <w:t xml:space="preserve">very accessible with a low barrier to entry, and </w:t>
      </w:r>
      <w:r w:rsidRPr="16BDA3E9" w:rsidR="00FA0961">
        <w:rPr>
          <w:rFonts w:ascii="Times New Roman" w:hAnsi="Times New Roman" w:eastAsia="Times New Roman" w:cs="Times New Roman"/>
          <w:color w:val="000000" w:themeColor="text1"/>
        </w:rPr>
        <w:t xml:space="preserve">inherently procedurally generated. </w:t>
      </w:r>
      <w:r w:rsidRPr="16BDA3E9" w:rsidR="5D2641E5">
        <w:rPr>
          <w:rFonts w:ascii="Times New Roman" w:hAnsi="Times New Roman" w:eastAsia="Times New Roman" w:cs="Times New Roman"/>
          <w:color w:val="000000" w:themeColor="text1"/>
        </w:rPr>
        <w:t>Previous</w:t>
      </w:r>
      <w:r w:rsidRPr="16BDA3E9" w:rsidR="538543C2">
        <w:rPr>
          <w:rFonts w:ascii="Times New Roman" w:hAnsi="Times New Roman" w:eastAsia="Times New Roman" w:cs="Times New Roman"/>
          <w:color w:val="000000" w:themeColor="text1"/>
        </w:rPr>
        <w:t>ly researched</w:t>
      </w:r>
      <w:r w:rsidRPr="16BDA3E9" w:rsidR="5D2641E5">
        <w:rPr>
          <w:rFonts w:ascii="Times New Roman" w:hAnsi="Times New Roman" w:eastAsia="Times New Roman" w:cs="Times New Roman"/>
          <w:color w:val="000000" w:themeColor="text1"/>
        </w:rPr>
        <w:t xml:space="preserve"> </w:t>
      </w:r>
      <w:r w:rsidRPr="16BDA3E9" w:rsidR="00FA0961">
        <w:rPr>
          <w:rFonts w:ascii="Times New Roman" w:hAnsi="Times New Roman" w:eastAsia="Times New Roman" w:cs="Times New Roman"/>
          <w:color w:val="000000" w:themeColor="text1"/>
        </w:rPr>
        <w:t xml:space="preserve">DDA </w:t>
      </w:r>
      <w:r w:rsidRPr="16BDA3E9" w:rsidR="2570BC77">
        <w:rPr>
          <w:rFonts w:ascii="Times New Roman" w:hAnsi="Times New Roman" w:eastAsia="Times New Roman" w:cs="Times New Roman"/>
          <w:color w:val="000000" w:themeColor="text1"/>
        </w:rPr>
        <w:t>approaches are</w:t>
      </w:r>
      <w:r w:rsidRPr="16BDA3E9" w:rsidR="00FA0961">
        <w:rPr>
          <w:rFonts w:ascii="Times New Roman" w:hAnsi="Times New Roman" w:eastAsia="Times New Roman" w:cs="Times New Roman"/>
          <w:color w:val="000000" w:themeColor="text1"/>
        </w:rPr>
        <w:t xml:space="preserve"> </w:t>
      </w:r>
      <w:r w:rsidRPr="16BDA3E9" w:rsidR="51EA43D9">
        <w:rPr>
          <w:rFonts w:ascii="Times New Roman" w:hAnsi="Times New Roman" w:eastAsia="Times New Roman" w:cs="Times New Roman"/>
          <w:color w:val="000000" w:themeColor="text1"/>
        </w:rPr>
        <w:t>typically</w:t>
      </w:r>
      <w:r w:rsidRPr="16BDA3E9" w:rsidR="1C37D595">
        <w:rPr>
          <w:rFonts w:ascii="Times New Roman" w:hAnsi="Times New Roman" w:eastAsia="Times New Roman" w:cs="Times New Roman"/>
          <w:color w:val="000000" w:themeColor="text1"/>
        </w:rPr>
        <w:t xml:space="preserve"> </w:t>
      </w:r>
      <w:r w:rsidRPr="16BDA3E9" w:rsidR="00FA0961">
        <w:rPr>
          <w:rFonts w:ascii="Times New Roman" w:hAnsi="Times New Roman" w:eastAsia="Times New Roman" w:cs="Times New Roman"/>
          <w:color w:val="000000" w:themeColor="text1"/>
        </w:rPr>
        <w:t>either online [</w:t>
      </w:r>
      <w:r w:rsidRPr="16BDA3E9" w:rsidR="6E175FFF">
        <w:rPr>
          <w:rFonts w:ascii="Times New Roman" w:hAnsi="Times New Roman" w:eastAsia="Times New Roman" w:cs="Times New Roman"/>
          <w:color w:val="000000" w:themeColor="text1"/>
        </w:rPr>
        <w:t>1</w:t>
      </w:r>
      <w:r w:rsidRPr="16BDA3E9" w:rsidR="00FA0961">
        <w:rPr>
          <w:rFonts w:ascii="Times New Roman" w:hAnsi="Times New Roman" w:eastAsia="Times New Roman" w:cs="Times New Roman"/>
          <w:color w:val="000000" w:themeColor="text1"/>
        </w:rPr>
        <w:t xml:space="preserve">, </w:t>
      </w:r>
      <w:r w:rsidR="00A40B9D">
        <w:rPr>
          <w:rFonts w:ascii="Times New Roman" w:hAnsi="Times New Roman" w:eastAsia="Times New Roman" w:cs="Times New Roman"/>
          <w:color w:val="000000" w:themeColor="text1"/>
        </w:rPr>
        <w:t>3</w:t>
      </w:r>
      <w:r w:rsidRPr="16BDA3E9" w:rsidR="00FA0961">
        <w:rPr>
          <w:rFonts w:ascii="Times New Roman" w:hAnsi="Times New Roman" w:eastAsia="Times New Roman" w:cs="Times New Roman"/>
          <w:color w:val="000000" w:themeColor="text1"/>
        </w:rPr>
        <w:t xml:space="preserve">, </w:t>
      </w:r>
      <w:r w:rsidR="000D65CA">
        <w:rPr>
          <w:rFonts w:ascii="Times New Roman" w:hAnsi="Times New Roman" w:eastAsia="Times New Roman" w:cs="Times New Roman"/>
          <w:color w:val="000000" w:themeColor="text1"/>
        </w:rPr>
        <w:t>4</w:t>
      </w:r>
      <w:r w:rsidRPr="16BDA3E9" w:rsidR="00FA0961">
        <w:rPr>
          <w:rFonts w:ascii="Times New Roman" w:hAnsi="Times New Roman" w:eastAsia="Times New Roman" w:cs="Times New Roman"/>
          <w:color w:val="000000" w:themeColor="text1"/>
        </w:rPr>
        <w:t xml:space="preserve">] or offline [5, </w:t>
      </w:r>
      <w:r w:rsidR="00C50FE3">
        <w:rPr>
          <w:rFonts w:ascii="Times New Roman" w:hAnsi="Times New Roman" w:eastAsia="Times New Roman" w:cs="Times New Roman"/>
          <w:color w:val="000000" w:themeColor="text1"/>
        </w:rPr>
        <w:t>6</w:t>
      </w:r>
      <w:r w:rsidRPr="16BDA3E9" w:rsidR="00FA0961">
        <w:rPr>
          <w:rFonts w:ascii="Times New Roman" w:hAnsi="Times New Roman" w:eastAsia="Times New Roman" w:cs="Times New Roman"/>
          <w:color w:val="000000" w:themeColor="text1"/>
        </w:rPr>
        <w:t xml:space="preserve">, </w:t>
      </w:r>
      <w:r w:rsidR="00C50FE3">
        <w:rPr>
          <w:rFonts w:ascii="Times New Roman" w:hAnsi="Times New Roman" w:eastAsia="Times New Roman" w:cs="Times New Roman"/>
          <w:color w:val="000000" w:themeColor="text1"/>
        </w:rPr>
        <w:t>7</w:t>
      </w:r>
      <w:r w:rsidRPr="16BDA3E9" w:rsidR="00FA0961">
        <w:rPr>
          <w:rFonts w:ascii="Times New Roman" w:hAnsi="Times New Roman" w:eastAsia="Times New Roman" w:cs="Times New Roman"/>
          <w:color w:val="000000" w:themeColor="text1"/>
        </w:rPr>
        <w:t xml:space="preserve">, </w:t>
      </w:r>
      <w:r w:rsidR="00C63E6C">
        <w:rPr>
          <w:rFonts w:ascii="Times New Roman" w:hAnsi="Times New Roman" w:eastAsia="Times New Roman" w:cs="Times New Roman"/>
          <w:color w:val="000000" w:themeColor="text1"/>
        </w:rPr>
        <w:t>8</w:t>
      </w:r>
      <w:r w:rsidRPr="16BDA3E9" w:rsidR="00FA0961">
        <w:rPr>
          <w:rFonts w:ascii="Times New Roman" w:hAnsi="Times New Roman" w:eastAsia="Times New Roman" w:cs="Times New Roman"/>
          <w:color w:val="000000" w:themeColor="text1"/>
        </w:rPr>
        <w:t>].</w:t>
      </w:r>
      <w:r w:rsidRPr="16BDA3E9" w:rsidR="6171B7B3">
        <w:rPr>
          <w:rFonts w:ascii="Times New Roman" w:hAnsi="Times New Roman" w:eastAsia="Times New Roman" w:cs="Times New Roman"/>
          <w:color w:val="000000" w:themeColor="text1"/>
        </w:rPr>
        <w:t xml:space="preserve"> Though there is very little separation </w:t>
      </w:r>
      <w:r w:rsidRPr="16BDA3E9" w:rsidR="19D899C2">
        <w:rPr>
          <w:rFonts w:ascii="Times New Roman" w:hAnsi="Times New Roman" w:eastAsia="Times New Roman" w:cs="Times New Roman"/>
          <w:color w:val="000000" w:themeColor="text1"/>
        </w:rPr>
        <w:t xml:space="preserve">or definition </w:t>
      </w:r>
      <w:r w:rsidRPr="16BDA3E9" w:rsidR="6171B7B3">
        <w:rPr>
          <w:rFonts w:ascii="Times New Roman" w:hAnsi="Times New Roman" w:eastAsia="Times New Roman" w:cs="Times New Roman"/>
          <w:color w:val="000000" w:themeColor="text1"/>
        </w:rPr>
        <w:t>of these ideas</w:t>
      </w:r>
      <w:r w:rsidRPr="16BDA3E9" w:rsidR="2E5B957F">
        <w:rPr>
          <w:rFonts w:ascii="Times New Roman" w:hAnsi="Times New Roman" w:eastAsia="Times New Roman" w:cs="Times New Roman"/>
          <w:color w:val="000000" w:themeColor="text1"/>
        </w:rPr>
        <w:t xml:space="preserve"> and their respective effects</w:t>
      </w:r>
      <w:r w:rsidRPr="16BDA3E9" w:rsidR="726B1400">
        <w:rPr>
          <w:rFonts w:ascii="Times New Roman" w:hAnsi="Times New Roman" w:eastAsia="Times New Roman" w:cs="Times New Roman"/>
          <w:color w:val="000000" w:themeColor="text1"/>
        </w:rPr>
        <w:t>.</w:t>
      </w:r>
      <w:r w:rsidRPr="16BDA3E9" w:rsidR="00FA0961">
        <w:rPr>
          <w:rFonts w:ascii="Times New Roman" w:hAnsi="Times New Roman" w:eastAsia="Times New Roman" w:cs="Times New Roman"/>
          <w:color w:val="000000" w:themeColor="text1"/>
        </w:rPr>
        <w:t xml:space="preserve"> Online DDA can make the immediate game more enjoyable, however all the learning of the player model is disposed </w:t>
      </w:r>
      <w:r w:rsidRPr="16BDA3E9" w:rsidR="4F14E5B8">
        <w:rPr>
          <w:rFonts w:ascii="Times New Roman" w:hAnsi="Times New Roman" w:eastAsia="Times New Roman" w:cs="Times New Roman"/>
          <w:color w:val="000000" w:themeColor="text1"/>
        </w:rPr>
        <w:t xml:space="preserve">of </w:t>
      </w:r>
      <w:r w:rsidRPr="16BDA3E9" w:rsidR="00FA0961">
        <w:rPr>
          <w:rFonts w:ascii="Times New Roman" w:hAnsi="Times New Roman" w:eastAsia="Times New Roman" w:cs="Times New Roman"/>
          <w:color w:val="000000" w:themeColor="text1"/>
        </w:rPr>
        <w:t xml:space="preserve">afterwards. This seems redundant as games are rarely intended to be played once. Offline DDA is generally more model based, creating a representation of </w:t>
      </w:r>
      <w:r w:rsidRPr="16BDA3E9" w:rsidR="00FFFDF2">
        <w:rPr>
          <w:rFonts w:ascii="Times New Roman" w:hAnsi="Times New Roman" w:eastAsia="Times New Roman" w:cs="Times New Roman"/>
          <w:color w:val="000000" w:themeColor="text1"/>
        </w:rPr>
        <w:t>the</w:t>
      </w:r>
      <w:r w:rsidRPr="16BDA3E9" w:rsidR="00FA0961">
        <w:rPr>
          <w:rFonts w:ascii="Times New Roman" w:hAnsi="Times New Roman" w:eastAsia="Times New Roman" w:cs="Times New Roman"/>
          <w:color w:val="000000" w:themeColor="text1"/>
        </w:rPr>
        <w:t xml:space="preserve"> user’s profile, </w:t>
      </w:r>
      <w:r w:rsidRPr="16BDA3E9" w:rsidR="00050BEF">
        <w:rPr>
          <w:rFonts w:ascii="Times New Roman" w:hAnsi="Times New Roman" w:eastAsia="Times New Roman" w:cs="Times New Roman"/>
          <w:color w:val="000000" w:themeColor="text1"/>
        </w:rPr>
        <w:t>whereas</w:t>
      </w:r>
      <w:r w:rsidRPr="16BDA3E9" w:rsidR="122A28F4">
        <w:rPr>
          <w:rFonts w:ascii="Times New Roman" w:hAnsi="Times New Roman" w:eastAsia="Times New Roman" w:cs="Times New Roman"/>
          <w:color w:val="000000" w:themeColor="text1"/>
        </w:rPr>
        <w:t xml:space="preserve"> </w:t>
      </w:r>
      <w:r w:rsidRPr="16BDA3E9" w:rsidR="00FA0961">
        <w:rPr>
          <w:rFonts w:ascii="Times New Roman" w:hAnsi="Times New Roman" w:eastAsia="Times New Roman" w:cs="Times New Roman"/>
          <w:color w:val="000000" w:themeColor="text1"/>
        </w:rPr>
        <w:t xml:space="preserve">online DDA is typically </w:t>
      </w:r>
      <w:r w:rsidRPr="16BDA3E9" w:rsidR="09240306">
        <w:rPr>
          <w:rFonts w:ascii="Times New Roman" w:hAnsi="Times New Roman" w:eastAsia="Times New Roman" w:cs="Times New Roman"/>
          <w:color w:val="000000" w:themeColor="text1"/>
        </w:rPr>
        <w:t xml:space="preserve">based on </w:t>
      </w:r>
      <w:r w:rsidRPr="16BDA3E9" w:rsidR="00050BEF">
        <w:rPr>
          <w:rFonts w:ascii="Times New Roman" w:hAnsi="Times New Roman" w:eastAsia="Times New Roman" w:cs="Times New Roman"/>
          <w:color w:val="000000" w:themeColor="text1"/>
        </w:rPr>
        <w:t>probabilistic</w:t>
      </w:r>
      <w:r w:rsidRPr="16BDA3E9" w:rsidR="5D1808CB">
        <w:rPr>
          <w:rFonts w:ascii="Times New Roman" w:hAnsi="Times New Roman" w:eastAsia="Times New Roman" w:cs="Times New Roman"/>
          <w:color w:val="000000" w:themeColor="text1"/>
        </w:rPr>
        <w:t xml:space="preserve"> measures and the </w:t>
      </w:r>
      <w:r w:rsidRPr="16BDA3E9" w:rsidR="00050BEF">
        <w:rPr>
          <w:rFonts w:ascii="Times New Roman" w:hAnsi="Times New Roman" w:eastAsia="Times New Roman" w:cs="Times New Roman"/>
          <w:color w:val="000000" w:themeColor="text1"/>
        </w:rPr>
        <w:t>occurrence</w:t>
      </w:r>
      <w:r w:rsidRPr="16BDA3E9" w:rsidR="004F4839">
        <w:rPr>
          <w:rFonts w:ascii="Times New Roman" w:hAnsi="Times New Roman" w:eastAsia="Times New Roman" w:cs="Times New Roman"/>
          <w:color w:val="000000" w:themeColor="text1"/>
        </w:rPr>
        <w:t xml:space="preserve"> of predetermined</w:t>
      </w:r>
      <w:r w:rsidRPr="16BDA3E9" w:rsidR="5D1808CB">
        <w:rPr>
          <w:rFonts w:ascii="Times New Roman" w:hAnsi="Times New Roman" w:eastAsia="Times New Roman" w:cs="Times New Roman"/>
          <w:color w:val="000000" w:themeColor="text1"/>
        </w:rPr>
        <w:t xml:space="preserve"> events during gameplay</w:t>
      </w:r>
      <w:r w:rsidRPr="16BDA3E9" w:rsidR="00FA0961">
        <w:rPr>
          <w:rFonts w:ascii="Times New Roman" w:hAnsi="Times New Roman" w:eastAsia="Times New Roman" w:cs="Times New Roman"/>
          <w:color w:val="000000" w:themeColor="text1"/>
        </w:rPr>
        <w:t xml:space="preserve">. Offline DDA can also be characterized as long </w:t>
      </w:r>
      <w:r w:rsidRPr="16BDA3E9" w:rsidR="00FA0961">
        <w:rPr>
          <w:rFonts w:ascii="Times New Roman" w:hAnsi="Times New Roman" w:eastAsia="Times New Roman" w:cs="Times New Roman"/>
        </w:rPr>
        <w:t xml:space="preserve">term such that a game adapts better to the player the more it is played, </w:t>
      </w:r>
      <w:r w:rsidRPr="16BDA3E9" w:rsidR="0003432C">
        <w:rPr>
          <w:rFonts w:ascii="Times New Roman" w:hAnsi="Times New Roman" w:eastAsia="Times New Roman" w:cs="Times New Roman"/>
        </w:rPr>
        <w:t xml:space="preserve">using the player’s performance to </w:t>
      </w:r>
      <w:r w:rsidRPr="16BDA3E9" w:rsidR="007F5341">
        <w:rPr>
          <w:rFonts w:ascii="Times New Roman" w:hAnsi="Times New Roman" w:eastAsia="Times New Roman" w:cs="Times New Roman"/>
        </w:rPr>
        <w:t>make</w:t>
      </w:r>
      <w:r w:rsidRPr="16BDA3E9" w:rsidR="00FA0961">
        <w:rPr>
          <w:rFonts w:ascii="Times New Roman" w:hAnsi="Times New Roman" w:eastAsia="Times New Roman" w:cs="Times New Roman"/>
          <w:color w:val="000000" w:themeColor="text1"/>
        </w:rPr>
        <w:t xml:space="preserve"> overarching design choices in how level</w:t>
      </w:r>
      <w:r w:rsidRPr="16BDA3E9" w:rsidR="593F0116">
        <w:rPr>
          <w:rFonts w:ascii="Times New Roman" w:hAnsi="Times New Roman" w:eastAsia="Times New Roman" w:cs="Times New Roman"/>
          <w:color w:val="000000" w:themeColor="text1"/>
        </w:rPr>
        <w:t>s</w:t>
      </w:r>
      <w:r w:rsidRPr="16BDA3E9" w:rsidR="00FA0961">
        <w:rPr>
          <w:rFonts w:ascii="Times New Roman" w:hAnsi="Times New Roman" w:eastAsia="Times New Roman" w:cs="Times New Roman"/>
          <w:color w:val="000000" w:themeColor="text1"/>
        </w:rPr>
        <w:t xml:space="preserve"> </w:t>
      </w:r>
      <w:r w:rsidRPr="16BDA3E9" w:rsidR="277BFC78">
        <w:rPr>
          <w:rFonts w:ascii="Times New Roman" w:hAnsi="Times New Roman" w:eastAsia="Times New Roman" w:cs="Times New Roman"/>
          <w:color w:val="000000" w:themeColor="text1"/>
        </w:rPr>
        <w:t xml:space="preserve">are </w:t>
      </w:r>
      <w:r w:rsidRPr="16BDA3E9" w:rsidR="00FA0961">
        <w:rPr>
          <w:rFonts w:ascii="Times New Roman" w:hAnsi="Times New Roman" w:eastAsia="Times New Roman" w:cs="Times New Roman"/>
          <w:color w:val="000000" w:themeColor="text1"/>
        </w:rPr>
        <w:t xml:space="preserve">generated </w:t>
      </w:r>
      <w:r w:rsidRPr="16BDA3E9" w:rsidR="007F5341">
        <w:rPr>
          <w:rFonts w:ascii="Times New Roman" w:hAnsi="Times New Roman" w:eastAsia="Times New Roman" w:cs="Times New Roman"/>
          <w:color w:val="000000" w:themeColor="text1"/>
        </w:rPr>
        <w:t xml:space="preserve">subsequent </w:t>
      </w:r>
      <w:r w:rsidRPr="16BDA3E9" w:rsidR="6DA393D7">
        <w:rPr>
          <w:rFonts w:ascii="Times New Roman" w:hAnsi="Times New Roman" w:eastAsia="Times New Roman" w:cs="Times New Roman"/>
          <w:color w:val="000000" w:themeColor="text1"/>
        </w:rPr>
        <w:t>play</w:t>
      </w:r>
      <w:r w:rsidRPr="16BDA3E9" w:rsidR="007F5341">
        <w:rPr>
          <w:rFonts w:ascii="Times New Roman" w:hAnsi="Times New Roman" w:eastAsia="Times New Roman" w:cs="Times New Roman"/>
          <w:color w:val="000000" w:themeColor="text1"/>
        </w:rPr>
        <w:t>s</w:t>
      </w:r>
      <w:r w:rsidRPr="16BDA3E9" w:rsidR="00FA0961">
        <w:rPr>
          <w:rFonts w:ascii="Times New Roman" w:hAnsi="Times New Roman" w:eastAsia="Times New Roman" w:cs="Times New Roman"/>
          <w:color w:val="000000" w:themeColor="text1"/>
        </w:rPr>
        <w:t>.</w:t>
      </w:r>
    </w:p>
    <w:p w:rsidRPr="00FA0961" w:rsidR="00FA0961" w:rsidP="00FA0961" w:rsidRDefault="00FA0961" w14:paraId="3EA012FF" w14:textId="7225C60A">
      <w:pPr>
        <w:spacing w:line="240" w:lineRule="auto"/>
        <w:ind w:firstLine="720"/>
        <w:rPr>
          <w:rFonts w:ascii="Times New Roman" w:hAnsi="Times New Roman" w:eastAsia="Times New Roman" w:cs="Times New Roman"/>
          <w:color w:val="000000"/>
        </w:rPr>
      </w:pPr>
      <w:r w:rsidRPr="16BDA3E9">
        <w:rPr>
          <w:rFonts w:ascii="Times New Roman" w:hAnsi="Times New Roman" w:eastAsia="Times New Roman" w:cs="Times New Roman"/>
          <w:color w:val="000000" w:themeColor="text1"/>
        </w:rPr>
        <w:lastRenderedPageBreak/>
        <w:t xml:space="preserve">Our </w:t>
      </w:r>
      <w:r w:rsidRPr="16BDA3E9" w:rsidR="6D853E66">
        <w:rPr>
          <w:rFonts w:ascii="Times New Roman" w:hAnsi="Times New Roman" w:eastAsia="Times New Roman" w:cs="Times New Roman"/>
          <w:color w:val="000000" w:themeColor="text1"/>
        </w:rPr>
        <w:t>aim is</w:t>
      </w:r>
      <w:r w:rsidRPr="16BDA3E9">
        <w:rPr>
          <w:rFonts w:ascii="Times New Roman" w:hAnsi="Times New Roman" w:eastAsia="Times New Roman" w:cs="Times New Roman"/>
          <w:color w:val="000000" w:themeColor="text1"/>
        </w:rPr>
        <w:t xml:space="preserve"> to test the effectiveness of combining both online and offline DDA in a procedurally generated game.</w:t>
      </w:r>
      <w:r w:rsidRPr="16BDA3E9" w:rsidR="007D28E7">
        <w:rPr>
          <w:rFonts w:ascii="Times New Roman" w:hAnsi="Times New Roman" w:eastAsia="Times New Roman" w:cs="Times New Roman"/>
          <w:color w:val="000000" w:themeColor="text1"/>
        </w:rPr>
        <w:t xml:space="preserve"> We</w:t>
      </w:r>
      <w:r w:rsidRPr="16BDA3E9" w:rsidR="00A05E31">
        <w:rPr>
          <w:rFonts w:ascii="Times New Roman" w:hAnsi="Times New Roman" w:eastAsia="Times New Roman" w:cs="Times New Roman"/>
          <w:color w:val="000000" w:themeColor="text1"/>
        </w:rPr>
        <w:t xml:space="preserve"> assert that the combination of the two will lead to </w:t>
      </w:r>
      <w:r w:rsidRPr="16BDA3E9" w:rsidR="00D52FA6">
        <w:rPr>
          <w:rFonts w:ascii="Times New Roman" w:hAnsi="Times New Roman" w:eastAsia="Times New Roman" w:cs="Times New Roman"/>
          <w:color w:val="000000" w:themeColor="text1"/>
        </w:rPr>
        <w:t>greater player improvement</w:t>
      </w:r>
      <w:r w:rsidRPr="16BDA3E9" w:rsidR="00D31E5F">
        <w:rPr>
          <w:rFonts w:ascii="Times New Roman" w:hAnsi="Times New Roman" w:eastAsia="Times New Roman" w:cs="Times New Roman"/>
          <w:color w:val="000000" w:themeColor="text1"/>
        </w:rPr>
        <w:t xml:space="preserve"> than either DDA method alone</w:t>
      </w:r>
      <w:r w:rsidRPr="16BDA3E9" w:rsidR="000E508A">
        <w:rPr>
          <w:rFonts w:ascii="Times New Roman" w:hAnsi="Times New Roman" w:eastAsia="Times New Roman" w:cs="Times New Roman"/>
          <w:color w:val="000000" w:themeColor="text1"/>
        </w:rPr>
        <w:t>. This improvement</w:t>
      </w:r>
      <w:r w:rsidRPr="16BDA3E9" w:rsidR="00D52FA6">
        <w:rPr>
          <w:rFonts w:ascii="Times New Roman" w:hAnsi="Times New Roman" w:eastAsia="Times New Roman" w:cs="Times New Roman"/>
          <w:color w:val="000000" w:themeColor="text1"/>
        </w:rPr>
        <w:t xml:space="preserve"> in turn </w:t>
      </w:r>
      <w:r w:rsidRPr="16BDA3E9" w:rsidR="006E0C05">
        <w:rPr>
          <w:rFonts w:ascii="Times New Roman" w:hAnsi="Times New Roman" w:eastAsia="Times New Roman" w:cs="Times New Roman"/>
          <w:color w:val="000000" w:themeColor="text1"/>
        </w:rPr>
        <w:t>makes</w:t>
      </w:r>
      <w:r w:rsidRPr="16BDA3E9" w:rsidR="00D52FA6">
        <w:rPr>
          <w:rFonts w:ascii="Times New Roman" w:hAnsi="Times New Roman" w:eastAsia="Times New Roman" w:cs="Times New Roman"/>
          <w:color w:val="000000" w:themeColor="text1"/>
        </w:rPr>
        <w:t xml:space="preserve"> the game </w:t>
      </w:r>
      <w:r w:rsidRPr="16BDA3E9" w:rsidR="006E0C05">
        <w:rPr>
          <w:rFonts w:ascii="Times New Roman" w:hAnsi="Times New Roman" w:eastAsia="Times New Roman" w:cs="Times New Roman"/>
          <w:color w:val="000000" w:themeColor="text1"/>
        </w:rPr>
        <w:t xml:space="preserve">experience </w:t>
      </w:r>
      <w:r w:rsidRPr="16BDA3E9" w:rsidR="00D52FA6">
        <w:rPr>
          <w:rFonts w:ascii="Times New Roman" w:hAnsi="Times New Roman" w:eastAsia="Times New Roman" w:cs="Times New Roman"/>
          <w:color w:val="000000" w:themeColor="text1"/>
        </w:rPr>
        <w:t>more</w:t>
      </w:r>
      <w:r w:rsidRPr="16BDA3E9" w:rsidR="006E0C05">
        <w:rPr>
          <w:rFonts w:ascii="Times New Roman" w:hAnsi="Times New Roman" w:eastAsia="Times New Roman" w:cs="Times New Roman"/>
          <w:color w:val="000000" w:themeColor="text1"/>
        </w:rPr>
        <w:t xml:space="preserve"> satisfying and</w:t>
      </w:r>
      <w:r w:rsidRPr="16BDA3E9" w:rsidR="00D52FA6">
        <w:rPr>
          <w:rFonts w:ascii="Times New Roman" w:hAnsi="Times New Roman" w:eastAsia="Times New Roman" w:cs="Times New Roman"/>
          <w:color w:val="000000" w:themeColor="text1"/>
        </w:rPr>
        <w:t xml:space="preserve"> </w:t>
      </w:r>
      <w:r w:rsidRPr="16BDA3E9" w:rsidR="00D31E5F">
        <w:rPr>
          <w:rFonts w:ascii="Times New Roman" w:hAnsi="Times New Roman" w:eastAsia="Times New Roman" w:cs="Times New Roman"/>
          <w:color w:val="000000" w:themeColor="text1"/>
        </w:rPr>
        <w:t>enjoyable.</w:t>
      </w:r>
      <w:r w:rsidRPr="16BDA3E9">
        <w:rPr>
          <w:rFonts w:ascii="Times New Roman" w:hAnsi="Times New Roman" w:eastAsia="Times New Roman" w:cs="Times New Roman"/>
          <w:color w:val="000000" w:themeColor="text1"/>
        </w:rPr>
        <w:t xml:space="preserve"> </w:t>
      </w:r>
      <w:r w:rsidRPr="16BDA3E9" w:rsidR="3E558280">
        <w:rPr>
          <w:rFonts w:ascii="Times New Roman" w:hAnsi="Times New Roman" w:eastAsia="Times New Roman" w:cs="Times New Roman"/>
          <w:color w:val="000000" w:themeColor="text1"/>
        </w:rPr>
        <w:t>W</w:t>
      </w:r>
      <w:r w:rsidRPr="16BDA3E9">
        <w:rPr>
          <w:rFonts w:ascii="Times New Roman" w:hAnsi="Times New Roman" w:eastAsia="Times New Roman" w:cs="Times New Roman"/>
          <w:color w:val="000000" w:themeColor="text1"/>
        </w:rPr>
        <w:t>e</w:t>
      </w:r>
      <w:r w:rsidRPr="16BDA3E9" w:rsidR="63A18C80">
        <w:rPr>
          <w:rFonts w:ascii="Times New Roman" w:hAnsi="Times New Roman" w:eastAsia="Times New Roman" w:cs="Times New Roman"/>
          <w:color w:val="000000" w:themeColor="text1"/>
        </w:rPr>
        <w:t xml:space="preserve"> also</w:t>
      </w:r>
      <w:r w:rsidRPr="16BDA3E9">
        <w:rPr>
          <w:rFonts w:ascii="Times New Roman" w:hAnsi="Times New Roman" w:eastAsia="Times New Roman" w:cs="Times New Roman"/>
          <w:color w:val="000000" w:themeColor="text1"/>
        </w:rPr>
        <w:t xml:space="preserve"> explore impl</w:t>
      </w:r>
      <w:r w:rsidRPr="16BDA3E9" w:rsidR="115EFA73">
        <w:rPr>
          <w:rFonts w:ascii="Times New Roman" w:hAnsi="Times New Roman" w:eastAsia="Times New Roman" w:cs="Times New Roman"/>
          <w:color w:val="000000" w:themeColor="text1"/>
        </w:rPr>
        <w:t xml:space="preserve">ications </w:t>
      </w:r>
      <w:r w:rsidRPr="16BDA3E9">
        <w:rPr>
          <w:rFonts w:ascii="Times New Roman" w:hAnsi="Times New Roman" w:eastAsia="Times New Roman" w:cs="Times New Roman"/>
          <w:color w:val="000000" w:themeColor="text1"/>
        </w:rPr>
        <w:t xml:space="preserve">of DDA when </w:t>
      </w:r>
      <w:r w:rsidRPr="16BDA3E9" w:rsidR="6F162CFA">
        <w:rPr>
          <w:rFonts w:ascii="Times New Roman" w:hAnsi="Times New Roman" w:eastAsia="Times New Roman" w:cs="Times New Roman"/>
          <w:color w:val="000000" w:themeColor="text1"/>
        </w:rPr>
        <w:t xml:space="preserve">implemented via </w:t>
      </w:r>
      <w:r w:rsidRPr="16BDA3E9">
        <w:rPr>
          <w:rFonts w:ascii="Times New Roman" w:hAnsi="Times New Roman" w:eastAsia="Times New Roman" w:cs="Times New Roman"/>
          <w:color w:val="000000" w:themeColor="text1"/>
        </w:rPr>
        <w:t xml:space="preserve">an “infinite runner” game. </w:t>
      </w:r>
      <w:r w:rsidRPr="16BDA3E9" w:rsidR="00AF2812">
        <w:rPr>
          <w:rFonts w:ascii="Times New Roman" w:hAnsi="Times New Roman" w:eastAsia="Times New Roman" w:cs="Times New Roman"/>
          <w:color w:val="000000" w:themeColor="text1"/>
        </w:rPr>
        <w:t>Within this paper</w:t>
      </w:r>
      <w:r w:rsidRPr="16BDA3E9">
        <w:rPr>
          <w:rFonts w:ascii="Times New Roman" w:hAnsi="Times New Roman" w:eastAsia="Times New Roman" w:cs="Times New Roman"/>
          <w:color w:val="000000" w:themeColor="text1"/>
        </w:rPr>
        <w:t xml:space="preserve"> “offline” DDA </w:t>
      </w:r>
      <w:r w:rsidRPr="16BDA3E9" w:rsidR="00AF2812">
        <w:rPr>
          <w:rFonts w:ascii="Times New Roman" w:hAnsi="Times New Roman" w:eastAsia="Times New Roman" w:cs="Times New Roman"/>
          <w:color w:val="000000" w:themeColor="text1"/>
        </w:rPr>
        <w:t>is</w:t>
      </w:r>
      <w:r w:rsidRPr="16BDA3E9" w:rsidR="00075C27">
        <w:rPr>
          <w:rFonts w:ascii="Times New Roman" w:hAnsi="Times New Roman" w:eastAsia="Times New Roman" w:cs="Times New Roman"/>
          <w:color w:val="000000" w:themeColor="text1"/>
        </w:rPr>
        <w:t xml:space="preserve"> characterized by</w:t>
      </w:r>
      <w:r w:rsidRPr="16BDA3E9" w:rsidR="00AC7814">
        <w:rPr>
          <w:rFonts w:ascii="Times New Roman" w:hAnsi="Times New Roman" w:eastAsia="Times New Roman" w:cs="Times New Roman"/>
          <w:color w:val="000000" w:themeColor="text1"/>
        </w:rPr>
        <w:t xml:space="preserve"> vary</w:t>
      </w:r>
      <w:r w:rsidRPr="16BDA3E9" w:rsidR="009C74CF">
        <w:rPr>
          <w:rFonts w:ascii="Times New Roman" w:hAnsi="Times New Roman" w:eastAsia="Times New Roman" w:cs="Times New Roman"/>
          <w:color w:val="000000" w:themeColor="text1"/>
        </w:rPr>
        <w:t xml:space="preserve">ing PCG behavior based on </w:t>
      </w:r>
      <w:r w:rsidRPr="16BDA3E9" w:rsidR="00A3034A">
        <w:rPr>
          <w:rFonts w:ascii="Times New Roman" w:hAnsi="Times New Roman" w:eastAsia="Times New Roman" w:cs="Times New Roman"/>
          <w:color w:val="000000" w:themeColor="text1"/>
        </w:rPr>
        <w:t xml:space="preserve">a model of </w:t>
      </w:r>
      <w:r w:rsidRPr="16BDA3E9" w:rsidR="009C74CF">
        <w:rPr>
          <w:rFonts w:ascii="Times New Roman" w:hAnsi="Times New Roman" w:eastAsia="Times New Roman" w:cs="Times New Roman"/>
          <w:color w:val="000000" w:themeColor="text1"/>
        </w:rPr>
        <w:t xml:space="preserve">player performance </w:t>
      </w:r>
      <w:r w:rsidRPr="16BDA3E9" w:rsidR="00A3034A">
        <w:rPr>
          <w:rFonts w:ascii="Times New Roman" w:hAnsi="Times New Roman" w:eastAsia="Times New Roman" w:cs="Times New Roman"/>
          <w:color w:val="000000" w:themeColor="text1"/>
        </w:rPr>
        <w:t xml:space="preserve">over </w:t>
      </w:r>
      <w:r w:rsidRPr="16BDA3E9" w:rsidR="009C74CF">
        <w:rPr>
          <w:rFonts w:ascii="Times New Roman" w:hAnsi="Times New Roman" w:eastAsia="Times New Roman" w:cs="Times New Roman"/>
          <w:color w:val="000000" w:themeColor="text1"/>
        </w:rPr>
        <w:t>past sessions</w:t>
      </w:r>
      <w:r w:rsidRPr="16BDA3E9" w:rsidR="008D16B2">
        <w:rPr>
          <w:rFonts w:ascii="Times New Roman" w:hAnsi="Times New Roman" w:eastAsia="Times New Roman" w:cs="Times New Roman"/>
          <w:color w:val="000000" w:themeColor="text1"/>
        </w:rPr>
        <w:t>,</w:t>
      </w:r>
      <w:r w:rsidRPr="16BDA3E9" w:rsidR="00AF2812">
        <w:rPr>
          <w:rFonts w:ascii="Times New Roman" w:hAnsi="Times New Roman" w:eastAsia="Times New Roman" w:cs="Times New Roman"/>
          <w:color w:val="000000" w:themeColor="text1"/>
        </w:rPr>
        <w:t xml:space="preserve"> </w:t>
      </w:r>
      <w:r w:rsidRPr="16BDA3E9" w:rsidR="00380775">
        <w:rPr>
          <w:rFonts w:ascii="Times New Roman" w:hAnsi="Times New Roman" w:eastAsia="Times New Roman" w:cs="Times New Roman"/>
          <w:color w:val="000000" w:themeColor="text1"/>
        </w:rPr>
        <w:t xml:space="preserve">and </w:t>
      </w:r>
      <w:r w:rsidRPr="16BDA3E9">
        <w:rPr>
          <w:rFonts w:ascii="Times New Roman" w:hAnsi="Times New Roman" w:eastAsia="Times New Roman" w:cs="Times New Roman"/>
          <w:color w:val="000000" w:themeColor="text1"/>
        </w:rPr>
        <w:t>“online” DDA by varying challenge to keep the player engaged and appropriately challenged, both when doing extremely well or poorly</w:t>
      </w:r>
      <w:r w:rsidRPr="16BDA3E9" w:rsidR="006021EC">
        <w:rPr>
          <w:rFonts w:ascii="Times New Roman" w:hAnsi="Times New Roman" w:eastAsia="Times New Roman" w:cs="Times New Roman"/>
          <w:color w:val="000000" w:themeColor="text1"/>
        </w:rPr>
        <w:t>.</w:t>
      </w:r>
      <w:r w:rsidRPr="16BDA3E9" w:rsidR="00131398">
        <w:rPr>
          <w:rFonts w:ascii="Times New Roman" w:hAnsi="Times New Roman" w:eastAsia="Times New Roman" w:cs="Times New Roman"/>
          <w:color w:val="000000" w:themeColor="text1"/>
        </w:rPr>
        <w:t xml:space="preserve"> This is</w:t>
      </w:r>
      <w:r w:rsidRPr="16BDA3E9">
        <w:rPr>
          <w:rFonts w:ascii="Times New Roman" w:hAnsi="Times New Roman" w:eastAsia="Times New Roman" w:cs="Times New Roman"/>
          <w:color w:val="000000" w:themeColor="text1"/>
        </w:rPr>
        <w:t xml:space="preserve"> often described as the rubber band effect </w:t>
      </w:r>
      <w:r w:rsidRPr="16BDA3E9" w:rsidR="11FF5526">
        <w:rPr>
          <w:rFonts w:ascii="Times New Roman" w:hAnsi="Times New Roman" w:eastAsia="Times New Roman" w:cs="Times New Roman"/>
          <w:color w:val="000000" w:themeColor="text1"/>
        </w:rPr>
        <w:t>[1]</w:t>
      </w:r>
      <w:r w:rsidRPr="16BDA3E9">
        <w:rPr>
          <w:rFonts w:ascii="Times New Roman" w:hAnsi="Times New Roman" w:eastAsia="Times New Roman" w:cs="Times New Roman"/>
          <w:color w:val="000000" w:themeColor="text1"/>
        </w:rPr>
        <w:t xml:space="preserve">. </w:t>
      </w:r>
      <w:r w:rsidRPr="16BDA3E9" w:rsidR="000E5BC1">
        <w:rPr>
          <w:rFonts w:ascii="Times New Roman" w:hAnsi="Times New Roman" w:eastAsia="Times New Roman" w:cs="Times New Roman"/>
          <w:color w:val="000000" w:themeColor="text1"/>
        </w:rPr>
        <w:t>The intent of o</w:t>
      </w:r>
      <w:r w:rsidRPr="16BDA3E9">
        <w:rPr>
          <w:rFonts w:ascii="Times New Roman" w:hAnsi="Times New Roman" w:eastAsia="Times New Roman" w:cs="Times New Roman"/>
          <w:color w:val="000000" w:themeColor="text1"/>
        </w:rPr>
        <w:t xml:space="preserve">nline DDA </w:t>
      </w:r>
      <w:r w:rsidRPr="16BDA3E9" w:rsidR="00446DEE">
        <w:rPr>
          <w:rFonts w:ascii="Times New Roman" w:hAnsi="Times New Roman" w:eastAsia="Times New Roman" w:cs="Times New Roman"/>
          <w:color w:val="000000" w:themeColor="text1"/>
        </w:rPr>
        <w:t>is to create balance within a game</w:t>
      </w:r>
      <w:r w:rsidRPr="16BDA3E9" w:rsidR="00AB4E37">
        <w:rPr>
          <w:rFonts w:ascii="Times New Roman" w:hAnsi="Times New Roman" w:eastAsia="Times New Roman" w:cs="Times New Roman"/>
          <w:color w:val="000000" w:themeColor="text1"/>
        </w:rPr>
        <w:t>,</w:t>
      </w:r>
      <w:r w:rsidRPr="16BDA3E9" w:rsidR="00334C51">
        <w:rPr>
          <w:rFonts w:ascii="Times New Roman" w:hAnsi="Times New Roman" w:eastAsia="Times New Roman" w:cs="Times New Roman"/>
          <w:color w:val="000000" w:themeColor="text1"/>
        </w:rPr>
        <w:t xml:space="preserve"> </w:t>
      </w:r>
      <w:r w:rsidRPr="16BDA3E9" w:rsidR="003F4178">
        <w:rPr>
          <w:rFonts w:ascii="Times New Roman" w:hAnsi="Times New Roman" w:eastAsia="Times New Roman" w:cs="Times New Roman"/>
          <w:color w:val="000000" w:themeColor="text1"/>
        </w:rPr>
        <w:t xml:space="preserve">either </w:t>
      </w:r>
      <w:r w:rsidRPr="16BDA3E9" w:rsidR="004E05C0">
        <w:rPr>
          <w:rFonts w:ascii="Times New Roman" w:hAnsi="Times New Roman" w:eastAsia="Times New Roman" w:cs="Times New Roman"/>
          <w:color w:val="000000" w:themeColor="text1"/>
        </w:rPr>
        <w:t>emphasizing</w:t>
      </w:r>
      <w:r w:rsidRPr="16BDA3E9" w:rsidR="00A94461">
        <w:rPr>
          <w:rFonts w:ascii="Times New Roman" w:hAnsi="Times New Roman" w:eastAsia="Times New Roman" w:cs="Times New Roman"/>
          <w:color w:val="000000" w:themeColor="text1"/>
        </w:rPr>
        <w:t xml:space="preserve"> </w:t>
      </w:r>
      <w:r w:rsidRPr="16BDA3E9">
        <w:rPr>
          <w:rFonts w:ascii="Times New Roman" w:hAnsi="Times New Roman" w:eastAsia="Times New Roman" w:cs="Times New Roman"/>
          <w:color w:val="000000" w:themeColor="text1"/>
        </w:rPr>
        <w:t>comfort, challenge</w:t>
      </w:r>
      <w:r w:rsidRPr="16BDA3E9" w:rsidR="004E05C0">
        <w:rPr>
          <w:rFonts w:ascii="Times New Roman" w:hAnsi="Times New Roman" w:eastAsia="Times New Roman" w:cs="Times New Roman"/>
          <w:color w:val="000000" w:themeColor="text1"/>
        </w:rPr>
        <w:t xml:space="preserve">, </w:t>
      </w:r>
      <w:r w:rsidRPr="16BDA3E9">
        <w:rPr>
          <w:rFonts w:ascii="Times New Roman" w:hAnsi="Times New Roman" w:eastAsia="Times New Roman" w:cs="Times New Roman"/>
          <w:color w:val="000000" w:themeColor="text1"/>
        </w:rPr>
        <w:t>improvement,</w:t>
      </w:r>
      <w:r w:rsidRPr="16BDA3E9" w:rsidR="004E05C0">
        <w:rPr>
          <w:rFonts w:ascii="Times New Roman" w:hAnsi="Times New Roman" w:eastAsia="Times New Roman" w:cs="Times New Roman"/>
          <w:color w:val="000000" w:themeColor="text1"/>
        </w:rPr>
        <w:t xml:space="preserve"> or a combination</w:t>
      </w:r>
      <w:r w:rsidRPr="16BDA3E9" w:rsidR="00E75528">
        <w:rPr>
          <w:rFonts w:ascii="Times New Roman" w:hAnsi="Times New Roman" w:eastAsia="Times New Roman" w:cs="Times New Roman"/>
          <w:color w:val="000000" w:themeColor="text1"/>
        </w:rPr>
        <w:t xml:space="preserve"> of the three</w:t>
      </w:r>
      <w:r w:rsidRPr="16BDA3E9" w:rsidR="003A120F">
        <w:rPr>
          <w:rFonts w:ascii="Times New Roman" w:hAnsi="Times New Roman" w:eastAsia="Times New Roman" w:cs="Times New Roman"/>
          <w:color w:val="000000" w:themeColor="text1"/>
        </w:rPr>
        <w:t>. O</w:t>
      </w:r>
      <w:r w:rsidRPr="16BDA3E9">
        <w:rPr>
          <w:rFonts w:ascii="Times New Roman" w:hAnsi="Times New Roman" w:eastAsia="Times New Roman" w:cs="Times New Roman"/>
          <w:color w:val="000000" w:themeColor="text1"/>
        </w:rPr>
        <w:t>therwise</w:t>
      </w:r>
      <w:r w:rsidRPr="16BDA3E9" w:rsidR="00AB4E37">
        <w:rPr>
          <w:rFonts w:ascii="Times New Roman" w:hAnsi="Times New Roman" w:eastAsia="Times New Roman" w:cs="Times New Roman"/>
          <w:color w:val="000000" w:themeColor="text1"/>
        </w:rPr>
        <w:t>,</w:t>
      </w:r>
      <w:r w:rsidRPr="16BDA3E9">
        <w:rPr>
          <w:rFonts w:ascii="Times New Roman" w:hAnsi="Times New Roman" w:eastAsia="Times New Roman" w:cs="Times New Roman"/>
          <w:color w:val="000000" w:themeColor="text1"/>
        </w:rPr>
        <w:t xml:space="preserve"> </w:t>
      </w:r>
      <w:r w:rsidRPr="16BDA3E9" w:rsidR="003A120F">
        <w:rPr>
          <w:rFonts w:ascii="Times New Roman" w:hAnsi="Times New Roman" w:eastAsia="Times New Roman" w:cs="Times New Roman"/>
          <w:color w:val="000000" w:themeColor="text1"/>
        </w:rPr>
        <w:t xml:space="preserve">the </w:t>
      </w:r>
      <w:r w:rsidRPr="16BDA3E9">
        <w:rPr>
          <w:rFonts w:ascii="Times New Roman" w:hAnsi="Times New Roman" w:eastAsia="Times New Roman" w:cs="Times New Roman"/>
          <w:color w:val="000000" w:themeColor="text1"/>
        </w:rPr>
        <w:t>player</w:t>
      </w:r>
      <w:r w:rsidRPr="16BDA3E9" w:rsidR="003A120F">
        <w:rPr>
          <w:rFonts w:ascii="Times New Roman" w:hAnsi="Times New Roman" w:eastAsia="Times New Roman" w:cs="Times New Roman"/>
          <w:color w:val="000000" w:themeColor="text1"/>
        </w:rPr>
        <w:t>’s</w:t>
      </w:r>
      <w:r w:rsidRPr="16BDA3E9">
        <w:rPr>
          <w:rFonts w:ascii="Times New Roman" w:hAnsi="Times New Roman" w:eastAsia="Times New Roman" w:cs="Times New Roman"/>
          <w:color w:val="000000" w:themeColor="text1"/>
        </w:rPr>
        <w:t xml:space="preserve"> expectations may not be met, immersion may be ruined, or the game may </w:t>
      </w:r>
      <w:r w:rsidRPr="16BDA3E9" w:rsidR="003A120F">
        <w:rPr>
          <w:rFonts w:ascii="Times New Roman" w:hAnsi="Times New Roman" w:eastAsia="Times New Roman" w:cs="Times New Roman"/>
          <w:color w:val="000000" w:themeColor="text1"/>
        </w:rPr>
        <w:t xml:space="preserve">be perceived </w:t>
      </w:r>
      <w:r w:rsidRPr="16BDA3E9">
        <w:rPr>
          <w:rFonts w:ascii="Times New Roman" w:hAnsi="Times New Roman" w:eastAsia="Times New Roman" w:cs="Times New Roman"/>
          <w:color w:val="000000" w:themeColor="text1"/>
        </w:rPr>
        <w:t xml:space="preserve">as unfair </w:t>
      </w:r>
      <w:r w:rsidRPr="16BDA3E9" w:rsidR="11FF5526">
        <w:rPr>
          <w:rFonts w:ascii="Times New Roman" w:hAnsi="Times New Roman" w:eastAsia="Times New Roman" w:cs="Times New Roman"/>
          <w:color w:val="000000" w:themeColor="text1"/>
        </w:rPr>
        <w:t>[1]</w:t>
      </w:r>
      <w:r w:rsidRPr="16BDA3E9">
        <w:rPr>
          <w:rFonts w:ascii="Times New Roman" w:hAnsi="Times New Roman" w:eastAsia="Times New Roman" w:cs="Times New Roman"/>
          <w:color w:val="000000" w:themeColor="text1"/>
        </w:rPr>
        <w:t>.</w:t>
      </w:r>
      <w:r w:rsidRPr="16BDA3E9" w:rsidR="00D4670A">
        <w:rPr>
          <w:rFonts w:ascii="Times New Roman" w:hAnsi="Times New Roman" w:eastAsia="Times New Roman" w:cs="Times New Roman"/>
          <w:color w:val="000000" w:themeColor="text1"/>
        </w:rPr>
        <w:t xml:space="preserve"> </w:t>
      </w:r>
      <w:r w:rsidRPr="16BDA3E9" w:rsidR="2A757AD7">
        <w:rPr>
          <w:rFonts w:ascii="Times New Roman" w:hAnsi="Times New Roman" w:eastAsia="Times New Roman" w:cs="Times New Roman"/>
          <w:color w:val="000000" w:themeColor="text1"/>
        </w:rPr>
        <w:t>Offline,</w:t>
      </w:r>
      <w:r w:rsidRPr="16BDA3E9" w:rsidR="00D4670A">
        <w:rPr>
          <w:rFonts w:ascii="Times New Roman" w:hAnsi="Times New Roman" w:eastAsia="Times New Roman" w:cs="Times New Roman"/>
          <w:color w:val="000000" w:themeColor="text1"/>
        </w:rPr>
        <w:t xml:space="preserve"> </w:t>
      </w:r>
      <w:r w:rsidRPr="16BDA3E9" w:rsidR="1EAAFFCD">
        <w:rPr>
          <w:rFonts w:ascii="Times New Roman" w:hAnsi="Times New Roman" w:eastAsia="Times New Roman" w:cs="Times New Roman"/>
          <w:color w:val="000000" w:themeColor="text1"/>
        </w:rPr>
        <w:t>however,</w:t>
      </w:r>
      <w:r w:rsidRPr="16BDA3E9" w:rsidR="00D4670A">
        <w:rPr>
          <w:rFonts w:ascii="Times New Roman" w:hAnsi="Times New Roman" w:eastAsia="Times New Roman" w:cs="Times New Roman"/>
          <w:color w:val="000000" w:themeColor="text1"/>
        </w:rPr>
        <w:t xml:space="preserve"> makes a game experience more personable</w:t>
      </w:r>
      <w:r w:rsidRPr="16BDA3E9" w:rsidR="00884C29">
        <w:rPr>
          <w:rFonts w:ascii="Times New Roman" w:hAnsi="Times New Roman" w:eastAsia="Times New Roman" w:cs="Times New Roman"/>
          <w:color w:val="000000" w:themeColor="text1"/>
        </w:rPr>
        <w:t>, with less immediate effect on player experience.</w:t>
      </w:r>
    </w:p>
    <w:p w:rsidR="00000A92" w:rsidP="00FA0961" w:rsidRDefault="00FA0961" w14:paraId="32C66966" w14:textId="77777777">
      <w:pPr>
        <w:spacing w:line="240" w:lineRule="auto"/>
        <w:ind w:firstLine="720"/>
        <w:rPr>
          <w:rFonts w:ascii="Times New Roman" w:hAnsi="Times New Roman" w:eastAsia="Times New Roman" w:cs="Times New Roman"/>
          <w:color w:val="000000"/>
        </w:rPr>
      </w:pPr>
      <w:r w:rsidRPr="00FA0961">
        <w:rPr>
          <w:rFonts w:ascii="Times New Roman" w:hAnsi="Times New Roman" w:eastAsia="Times New Roman" w:cs="Times New Roman"/>
          <w:color w:val="000000"/>
        </w:rPr>
        <w:t>The testbed is an infinite runner with wraparound capabilities</w:t>
      </w:r>
      <w:r w:rsidR="003E1F39">
        <w:rPr>
          <w:rFonts w:ascii="Times New Roman" w:hAnsi="Times New Roman" w:eastAsia="Times New Roman" w:cs="Times New Roman"/>
          <w:color w:val="000000"/>
        </w:rPr>
        <w:t xml:space="preserve">. That </w:t>
      </w:r>
      <w:r w:rsidR="00C666B8">
        <w:rPr>
          <w:rFonts w:ascii="Times New Roman" w:hAnsi="Times New Roman" w:eastAsia="Times New Roman" w:cs="Times New Roman"/>
          <w:color w:val="000000"/>
        </w:rPr>
        <w:t>is,</w:t>
      </w:r>
      <w:r w:rsidR="000F18ED">
        <w:rPr>
          <w:rFonts w:ascii="Times New Roman" w:hAnsi="Times New Roman" w:eastAsia="Times New Roman" w:cs="Times New Roman"/>
          <w:color w:val="000000"/>
        </w:rPr>
        <w:t xml:space="preserve"> the </w:t>
      </w:r>
      <w:r w:rsidR="00CD216D">
        <w:rPr>
          <w:rFonts w:ascii="Times New Roman" w:hAnsi="Times New Roman" w:eastAsia="Times New Roman" w:cs="Times New Roman"/>
          <w:color w:val="000000"/>
        </w:rPr>
        <w:t>environment</w:t>
      </w:r>
      <w:r w:rsidRPr="00FA0961">
        <w:rPr>
          <w:rFonts w:ascii="Times New Roman" w:hAnsi="Times New Roman" w:eastAsia="Times New Roman" w:cs="Times New Roman"/>
          <w:color w:val="000000"/>
        </w:rPr>
        <w:t xml:space="preserve"> is comprised of 5 lanes, the leftmost one is </w:t>
      </w:r>
      <w:r w:rsidR="001873D0">
        <w:rPr>
          <w:rFonts w:ascii="Times New Roman" w:hAnsi="Times New Roman" w:eastAsia="Times New Roman" w:cs="Times New Roman"/>
          <w:color w:val="000000"/>
        </w:rPr>
        <w:t>adjacent</w:t>
      </w:r>
      <w:r w:rsidRPr="00FA0961">
        <w:rPr>
          <w:rFonts w:ascii="Times New Roman" w:hAnsi="Times New Roman" w:eastAsia="Times New Roman" w:cs="Times New Roman"/>
          <w:color w:val="000000"/>
        </w:rPr>
        <w:t xml:space="preserve"> to the rightmost </w:t>
      </w:r>
      <w:r w:rsidR="00723A55">
        <w:rPr>
          <w:rFonts w:ascii="Times New Roman" w:hAnsi="Times New Roman" w:eastAsia="Times New Roman" w:cs="Times New Roman"/>
          <w:color w:val="000000"/>
        </w:rPr>
        <w:t>one</w:t>
      </w:r>
      <w:r w:rsidR="003E47CC">
        <w:rPr>
          <w:rFonts w:ascii="Times New Roman" w:hAnsi="Times New Roman" w:eastAsia="Times New Roman" w:cs="Times New Roman"/>
          <w:color w:val="000000"/>
        </w:rPr>
        <w:t xml:space="preserve">. </w:t>
      </w:r>
      <w:r w:rsidRPr="00FA0961">
        <w:rPr>
          <w:rFonts w:ascii="Times New Roman" w:hAnsi="Times New Roman" w:eastAsia="Times New Roman" w:cs="Times New Roman"/>
          <w:color w:val="000000"/>
        </w:rPr>
        <w:t xml:space="preserve">The player can move from side-to-side to avoid obstacles while running non-stop and regain health by collecting hearts from the environment. The player starts with </w:t>
      </w:r>
      <w:r w:rsidR="001873D0">
        <w:rPr>
          <w:rFonts w:ascii="Times New Roman" w:hAnsi="Times New Roman" w:eastAsia="Times New Roman" w:cs="Times New Roman"/>
          <w:color w:val="000000"/>
        </w:rPr>
        <w:t>5</w:t>
      </w:r>
      <w:r w:rsidRPr="00FA0961">
        <w:rPr>
          <w:rFonts w:ascii="Times New Roman" w:hAnsi="Times New Roman" w:eastAsia="Times New Roman" w:cs="Times New Roman"/>
          <w:color w:val="000000"/>
        </w:rPr>
        <w:t xml:space="preserve"> health points (HP) which are removed when the player collides with an obstacle. The game ends when the player runs out of HP. The player’s score in </w:t>
      </w:r>
      <w:r w:rsidR="001D45E2">
        <w:rPr>
          <w:rFonts w:ascii="Times New Roman" w:hAnsi="Times New Roman" w:eastAsia="Times New Roman" w:cs="Times New Roman"/>
          <w:color w:val="000000"/>
        </w:rPr>
        <w:t>each</w:t>
      </w:r>
      <w:r w:rsidRPr="00FA0961">
        <w:rPr>
          <w:rFonts w:ascii="Times New Roman" w:hAnsi="Times New Roman" w:eastAsia="Times New Roman" w:cs="Times New Roman"/>
          <w:color w:val="000000"/>
        </w:rPr>
        <w:t xml:space="preserve"> session is defined </w:t>
      </w:r>
      <w:r w:rsidR="00000A92">
        <w:rPr>
          <w:rFonts w:ascii="Times New Roman" w:hAnsi="Times New Roman" w:eastAsia="Times New Roman" w:cs="Times New Roman"/>
          <w:color w:val="000000"/>
        </w:rPr>
        <w:t>by</w:t>
      </w:r>
      <w:r w:rsidRPr="00FA0961">
        <w:rPr>
          <w:rFonts w:ascii="Times New Roman" w:hAnsi="Times New Roman" w:eastAsia="Times New Roman" w:cs="Times New Roman"/>
          <w:color w:val="000000"/>
        </w:rPr>
        <w:t xml:space="preserve"> the distance they traveled. </w:t>
      </w:r>
    </w:p>
    <w:p w:rsidR="00D96A46" w:rsidP="00FA0961" w:rsidRDefault="00416C9A" w14:paraId="318190F6" w14:textId="3DFE1A37">
      <w:pPr>
        <w:spacing w:line="240" w:lineRule="auto"/>
        <w:ind w:firstLine="720"/>
        <w:rPr>
          <w:rFonts w:ascii="Times New Roman" w:hAnsi="Times New Roman" w:eastAsia="Times New Roman" w:cs="Times New Roman"/>
          <w:color w:val="000000"/>
        </w:rPr>
      </w:pPr>
      <w:r w:rsidRPr="0CCA5E0E" w:rsidR="53FE3976">
        <w:rPr>
          <w:rFonts w:ascii="Times New Roman" w:hAnsi="Times New Roman" w:eastAsia="Times New Roman" w:cs="Times New Roman"/>
          <w:color w:val="000000" w:themeColor="text1" w:themeTint="FF" w:themeShade="FF"/>
        </w:rPr>
        <w:t xml:space="preserve">To implement </w:t>
      </w:r>
      <w:r w:rsidRPr="0CCA5E0E" w:rsidR="2AC02001">
        <w:rPr>
          <w:rFonts w:ascii="Times New Roman" w:hAnsi="Times New Roman" w:eastAsia="Times New Roman" w:cs="Times New Roman"/>
          <w:color w:val="000000" w:themeColor="text1" w:themeTint="FF" w:themeShade="FF"/>
        </w:rPr>
        <w:t>offline</w:t>
      </w:r>
      <w:r w:rsidRPr="0CCA5E0E" w:rsidR="00FA0961">
        <w:rPr>
          <w:rFonts w:ascii="Times New Roman" w:hAnsi="Times New Roman" w:eastAsia="Times New Roman" w:cs="Times New Roman"/>
          <w:color w:val="000000" w:themeColor="text1" w:themeTint="FF" w:themeShade="FF"/>
        </w:rPr>
        <w:t xml:space="preserve"> DDA</w:t>
      </w:r>
      <w:r w:rsidRPr="0CCA5E0E" w:rsidR="38A66FB8">
        <w:rPr>
          <w:rFonts w:ascii="Times New Roman" w:hAnsi="Times New Roman" w:eastAsia="Times New Roman" w:cs="Times New Roman"/>
          <w:color w:val="000000" w:themeColor="text1" w:themeTint="FF" w:themeShade="FF"/>
        </w:rPr>
        <w:t xml:space="preserve">, </w:t>
      </w:r>
      <w:r w:rsidRPr="0CCA5E0E" w:rsidR="00FA0961">
        <w:rPr>
          <w:rFonts w:ascii="Times New Roman" w:hAnsi="Times New Roman" w:eastAsia="Times New Roman" w:cs="Times New Roman"/>
          <w:color w:val="000000" w:themeColor="text1" w:themeTint="FF" w:themeShade="FF"/>
        </w:rPr>
        <w:t xml:space="preserve">information about </w:t>
      </w:r>
      <w:r w:rsidRPr="0CCA5E0E" w:rsidR="742CC467">
        <w:rPr>
          <w:rFonts w:ascii="Times New Roman" w:hAnsi="Times New Roman" w:eastAsia="Times New Roman" w:cs="Times New Roman"/>
          <w:color w:val="000000" w:themeColor="text1" w:themeTint="FF" w:themeShade="FF"/>
        </w:rPr>
        <w:t xml:space="preserve">the </w:t>
      </w:r>
      <w:r w:rsidRPr="0CCA5E0E" w:rsidR="00FA0961">
        <w:rPr>
          <w:rFonts w:ascii="Times New Roman" w:hAnsi="Times New Roman" w:eastAsia="Times New Roman" w:cs="Times New Roman"/>
          <w:color w:val="000000" w:themeColor="text1" w:themeTint="FF" w:themeShade="FF"/>
        </w:rPr>
        <w:t>player</w:t>
      </w:r>
      <w:r w:rsidRPr="0CCA5E0E" w:rsidR="742CC467">
        <w:rPr>
          <w:rFonts w:ascii="Times New Roman" w:hAnsi="Times New Roman" w:eastAsia="Times New Roman" w:cs="Times New Roman"/>
          <w:color w:val="000000" w:themeColor="text1" w:themeTint="FF" w:themeShade="FF"/>
        </w:rPr>
        <w:t>’s</w:t>
      </w:r>
      <w:r w:rsidRPr="0CCA5E0E" w:rsidR="00FA0961">
        <w:rPr>
          <w:rFonts w:ascii="Times New Roman" w:hAnsi="Times New Roman" w:eastAsia="Times New Roman" w:cs="Times New Roman"/>
          <w:color w:val="000000" w:themeColor="text1" w:themeTint="FF" w:themeShade="FF"/>
        </w:rPr>
        <w:t xml:space="preserve"> preference and performance </w:t>
      </w:r>
      <w:r w:rsidRPr="0CCA5E0E" w:rsidR="2761563C">
        <w:rPr>
          <w:rFonts w:ascii="Times New Roman" w:hAnsi="Times New Roman" w:eastAsia="Times New Roman" w:cs="Times New Roman"/>
          <w:color w:val="000000" w:themeColor="text1" w:themeTint="FF" w:themeShade="FF"/>
        </w:rPr>
        <w:t xml:space="preserve">is </w:t>
      </w:r>
      <w:r w:rsidRPr="0CCA5E0E" w:rsidR="518525A7">
        <w:rPr>
          <w:rFonts w:ascii="Times New Roman" w:hAnsi="Times New Roman" w:eastAsia="Times New Roman" w:cs="Times New Roman"/>
          <w:color w:val="000000" w:themeColor="text1" w:themeTint="FF" w:themeShade="FF"/>
        </w:rPr>
        <w:t xml:space="preserve">implicitly collected from </w:t>
      </w:r>
      <w:r w:rsidRPr="0CCA5E0E" w:rsidR="00FA0961">
        <w:rPr>
          <w:rFonts w:ascii="Times New Roman" w:hAnsi="Times New Roman" w:eastAsia="Times New Roman" w:cs="Times New Roman"/>
          <w:color w:val="000000" w:themeColor="text1" w:themeTint="FF" w:themeShade="FF"/>
        </w:rPr>
        <w:t>gameplay performance data (such as objects</w:t>
      </w:r>
      <w:r w:rsidRPr="0CCA5E0E" w:rsidR="00FA0961">
        <w:rPr>
          <w:rFonts w:ascii="Times New Roman" w:hAnsi="Times New Roman" w:eastAsia="Times New Roman" w:cs="Times New Roman"/>
          <w:color w:val="000000" w:themeColor="text1" w:themeTint="FF" w:themeShade="FF"/>
        </w:rPr>
        <w:t xml:space="preserve"> c</w:t>
      </w:r>
      <w:r w:rsidRPr="0CCA5E0E" w:rsidR="48ECA5B5">
        <w:rPr>
          <w:rFonts w:ascii="Times New Roman" w:hAnsi="Times New Roman" w:eastAsia="Times New Roman" w:cs="Times New Roman"/>
          <w:color w:val="000000" w:themeColor="text1" w:themeTint="FF" w:themeShade="FF"/>
        </w:rPr>
        <w:t xml:space="preserve">ollided </w:t>
      </w:r>
      <w:r w:rsidRPr="0CCA5E0E" w:rsidR="00FA0961">
        <w:rPr>
          <w:rFonts w:ascii="Times New Roman" w:hAnsi="Times New Roman" w:eastAsia="Times New Roman" w:cs="Times New Roman"/>
          <w:color w:val="000000" w:themeColor="text1" w:themeTint="FF" w:themeShade="FF"/>
        </w:rPr>
        <w:t>with)</w:t>
      </w:r>
      <w:r w:rsidRPr="0CCA5E0E" w:rsidR="5CAE6FA3">
        <w:rPr>
          <w:rFonts w:ascii="Times New Roman" w:hAnsi="Times New Roman" w:eastAsia="Times New Roman" w:cs="Times New Roman"/>
          <w:color w:val="000000" w:themeColor="text1" w:themeTint="FF" w:themeShade="FF"/>
        </w:rPr>
        <w:t>.</w:t>
      </w:r>
      <w:r w:rsidRPr="0CCA5E0E" w:rsidR="00FA0961">
        <w:rPr>
          <w:rFonts w:ascii="Times New Roman" w:hAnsi="Times New Roman" w:eastAsia="Times New Roman" w:cs="Times New Roman"/>
          <w:color w:val="000000" w:themeColor="text1" w:themeTint="FF" w:themeShade="FF"/>
        </w:rPr>
        <w:t xml:space="preserve"> </w:t>
      </w:r>
      <w:r w:rsidRPr="0CCA5E0E" w:rsidR="5CAE6FA3">
        <w:rPr>
          <w:rFonts w:ascii="Times New Roman" w:hAnsi="Times New Roman" w:eastAsia="Times New Roman" w:cs="Times New Roman"/>
          <w:color w:val="000000" w:themeColor="text1" w:themeTint="FF" w:themeShade="FF"/>
        </w:rPr>
        <w:t xml:space="preserve">This information will </w:t>
      </w:r>
      <w:r w:rsidRPr="0CCA5E0E" w:rsidR="00FA0961">
        <w:rPr>
          <w:rFonts w:ascii="Times New Roman" w:hAnsi="Times New Roman" w:eastAsia="Times New Roman" w:cs="Times New Roman"/>
          <w:color w:val="000000" w:themeColor="text1" w:themeTint="FF" w:themeShade="FF"/>
        </w:rPr>
        <w:t xml:space="preserve">define how </w:t>
      </w:r>
      <w:r w:rsidRPr="0CCA5E0E" w:rsidR="3875D162">
        <w:rPr>
          <w:rFonts w:ascii="Times New Roman" w:hAnsi="Times New Roman" w:eastAsia="Times New Roman" w:cs="Times New Roman"/>
          <w:color w:val="000000" w:themeColor="text1" w:themeTint="FF" w:themeShade="FF"/>
        </w:rPr>
        <w:t xml:space="preserve">the next </w:t>
      </w:r>
      <w:r w:rsidRPr="0CCA5E0E" w:rsidR="00FA0961">
        <w:rPr>
          <w:rFonts w:ascii="Times New Roman" w:hAnsi="Times New Roman" w:eastAsia="Times New Roman" w:cs="Times New Roman"/>
          <w:color w:val="000000" w:themeColor="text1" w:themeTint="FF" w:themeShade="FF"/>
        </w:rPr>
        <w:t>session</w:t>
      </w:r>
      <w:r w:rsidRPr="0CCA5E0E" w:rsidR="028A25B2">
        <w:rPr>
          <w:rFonts w:ascii="Times New Roman" w:hAnsi="Times New Roman" w:eastAsia="Times New Roman" w:cs="Times New Roman"/>
          <w:color w:val="000000" w:themeColor="text1" w:themeTint="FF" w:themeShade="FF"/>
        </w:rPr>
        <w:t xml:space="preserve">’s environment will be generated, and how </w:t>
      </w:r>
      <w:r w:rsidRPr="0CCA5E0E" w:rsidR="56A3225F">
        <w:rPr>
          <w:rFonts w:ascii="Times New Roman" w:hAnsi="Times New Roman" w:eastAsia="Times New Roman" w:cs="Times New Roman"/>
          <w:color w:val="000000" w:themeColor="text1" w:themeTint="FF" w:themeShade="FF"/>
        </w:rPr>
        <w:t>the game</w:t>
      </w:r>
      <w:r w:rsidRPr="0CCA5E0E" w:rsidR="00FA0961">
        <w:rPr>
          <w:rFonts w:ascii="Times New Roman" w:hAnsi="Times New Roman" w:eastAsia="Times New Roman" w:cs="Times New Roman"/>
          <w:color w:val="000000" w:themeColor="text1" w:themeTint="FF" w:themeShade="FF"/>
        </w:rPr>
        <w:t xml:space="preserve"> </w:t>
      </w:r>
      <w:r w:rsidRPr="0CCA5E0E" w:rsidR="56A3225F">
        <w:rPr>
          <w:rFonts w:ascii="Times New Roman" w:hAnsi="Times New Roman" w:eastAsia="Times New Roman" w:cs="Times New Roman"/>
          <w:color w:val="000000" w:themeColor="text1" w:themeTint="FF" w:themeShade="FF"/>
        </w:rPr>
        <w:t xml:space="preserve">itself </w:t>
      </w:r>
      <w:r w:rsidRPr="0CCA5E0E" w:rsidR="56A3225F">
        <w:rPr>
          <w:rFonts w:ascii="Times New Roman" w:hAnsi="Times New Roman" w:eastAsia="Times New Roman" w:cs="Times New Roman"/>
          <w:color w:val="000000" w:themeColor="text1" w:themeTint="FF" w:themeShade="FF"/>
        </w:rPr>
        <w:t>will</w:t>
      </w:r>
      <w:r w:rsidRPr="0CCA5E0E" w:rsidR="00FA0961">
        <w:rPr>
          <w:rFonts w:ascii="Times New Roman" w:hAnsi="Times New Roman" w:eastAsia="Times New Roman" w:cs="Times New Roman"/>
          <w:color w:val="000000" w:themeColor="text1" w:themeTint="FF" w:themeShade="FF"/>
        </w:rPr>
        <w:t xml:space="preserve"> behave (</w:t>
      </w:r>
      <w:r w:rsidRPr="0CCA5E0E" w:rsidR="6C89E350">
        <w:rPr>
          <w:rFonts w:ascii="Times New Roman" w:hAnsi="Times New Roman" w:eastAsia="Times New Roman" w:cs="Times New Roman"/>
          <w:color w:val="000000" w:themeColor="text1" w:themeTint="FF" w:themeShade="FF"/>
        </w:rPr>
        <w:t xml:space="preserve">e.g., </w:t>
      </w:r>
      <w:r w:rsidRPr="0CCA5E0E" w:rsidR="00FA0961">
        <w:rPr>
          <w:rFonts w:ascii="Times New Roman" w:hAnsi="Times New Roman" w:eastAsia="Times New Roman" w:cs="Times New Roman"/>
          <w:color w:val="000000" w:themeColor="text1" w:themeTint="FF" w:themeShade="FF"/>
        </w:rPr>
        <w:t>speed</w:t>
      </w:r>
      <w:r w:rsidRPr="0CCA5E0E" w:rsidR="77F8B5C5">
        <w:rPr>
          <w:rFonts w:ascii="Times New Roman" w:hAnsi="Times New Roman" w:eastAsia="Times New Roman" w:cs="Times New Roman"/>
          <w:color w:val="000000" w:themeColor="text1" w:themeTint="FF" w:themeShade="FF"/>
        </w:rPr>
        <w:t xml:space="preserve"> adjustment</w:t>
      </w:r>
      <w:r w:rsidRPr="0CCA5E0E" w:rsidR="00FA0961">
        <w:rPr>
          <w:rFonts w:ascii="Times New Roman" w:hAnsi="Times New Roman" w:eastAsia="Times New Roman" w:cs="Times New Roman"/>
          <w:color w:val="000000" w:themeColor="text1" w:themeTint="FF" w:themeShade="FF"/>
        </w:rPr>
        <w:t xml:space="preserve"> </w:t>
      </w:r>
      <w:r w:rsidRPr="0CCA5E0E" w:rsidR="77F8B5C5">
        <w:rPr>
          <w:rFonts w:ascii="Times New Roman" w:hAnsi="Times New Roman" w:eastAsia="Times New Roman" w:cs="Times New Roman"/>
          <w:color w:val="000000" w:themeColor="text1" w:themeTint="FF" w:themeShade="FF"/>
        </w:rPr>
        <w:t>or</w:t>
      </w:r>
      <w:r w:rsidRPr="0CCA5E0E" w:rsidR="00FA0961">
        <w:rPr>
          <w:rFonts w:ascii="Times New Roman" w:hAnsi="Times New Roman" w:eastAsia="Times New Roman" w:cs="Times New Roman"/>
          <w:color w:val="000000" w:themeColor="text1" w:themeTint="FF" w:themeShade="FF"/>
        </w:rPr>
        <w:t xml:space="preserve"> extra heart probability). This is done through a genetic approach</w:t>
      </w:r>
      <w:r w:rsidRPr="0CCA5E0E" w:rsidR="58780D61">
        <w:rPr>
          <w:rFonts w:ascii="Times New Roman" w:hAnsi="Times New Roman" w:eastAsia="Times New Roman" w:cs="Times New Roman"/>
          <w:color w:val="000000" w:themeColor="text1" w:themeTint="FF" w:themeShade="FF"/>
        </w:rPr>
        <w:t xml:space="preserve">, </w:t>
      </w:r>
      <w:r w:rsidRPr="0CCA5E0E" w:rsidR="5046CB4F">
        <w:rPr>
          <w:rFonts w:ascii="Times New Roman" w:hAnsi="Times New Roman" w:eastAsia="Times New Roman" w:cs="Times New Roman"/>
          <w:color w:val="000000" w:themeColor="text1" w:themeTint="FF" w:themeShade="FF"/>
        </w:rPr>
        <w:t xml:space="preserve">where </w:t>
      </w:r>
      <w:r w:rsidRPr="0CCA5E0E" w:rsidR="58780D61">
        <w:rPr>
          <w:rFonts w:ascii="Times New Roman" w:hAnsi="Times New Roman" w:eastAsia="Times New Roman" w:cs="Times New Roman"/>
          <w:color w:val="000000" w:themeColor="text1" w:themeTint="FF" w:themeShade="FF"/>
        </w:rPr>
        <w:t>the</w:t>
      </w:r>
      <w:r w:rsidRPr="0CCA5E0E" w:rsidR="00FA0961">
        <w:rPr>
          <w:rFonts w:ascii="Times New Roman" w:hAnsi="Times New Roman" w:eastAsia="Times New Roman" w:cs="Times New Roman"/>
          <w:color w:val="000000" w:themeColor="text1" w:themeTint="FF" w:themeShade="FF"/>
        </w:rPr>
        <w:t xml:space="preserve"> fitness function evaluates </w:t>
      </w:r>
      <w:r w:rsidRPr="0CCA5E0E" w:rsidR="5046CB4F">
        <w:rPr>
          <w:rFonts w:ascii="Times New Roman" w:hAnsi="Times New Roman" w:eastAsia="Times New Roman" w:cs="Times New Roman"/>
          <w:color w:val="000000" w:themeColor="text1" w:themeTint="FF" w:themeShade="FF"/>
        </w:rPr>
        <w:t xml:space="preserve">the </w:t>
      </w:r>
      <w:r w:rsidRPr="0CCA5E0E" w:rsidR="00FA0961">
        <w:rPr>
          <w:rFonts w:ascii="Times New Roman" w:hAnsi="Times New Roman" w:eastAsia="Times New Roman" w:cs="Times New Roman"/>
          <w:color w:val="000000" w:themeColor="text1" w:themeTint="FF" w:themeShade="FF"/>
        </w:rPr>
        <w:t>player</w:t>
      </w:r>
      <w:r w:rsidRPr="0CCA5E0E" w:rsidR="5046CB4F">
        <w:rPr>
          <w:rFonts w:ascii="Times New Roman" w:hAnsi="Times New Roman" w:eastAsia="Times New Roman" w:cs="Times New Roman"/>
          <w:color w:val="000000" w:themeColor="text1" w:themeTint="FF" w:themeShade="FF"/>
        </w:rPr>
        <w:t>’s</w:t>
      </w:r>
      <w:r w:rsidRPr="0CCA5E0E" w:rsidR="00FA0961">
        <w:rPr>
          <w:rFonts w:ascii="Times New Roman" w:hAnsi="Times New Roman" w:eastAsia="Times New Roman" w:cs="Times New Roman"/>
          <w:color w:val="000000" w:themeColor="text1" w:themeTint="FF" w:themeShade="FF"/>
        </w:rPr>
        <w:t xml:space="preserve"> performance to </w:t>
      </w:r>
      <w:r w:rsidRPr="0CCA5E0E" w:rsidR="145C9100">
        <w:rPr>
          <w:rFonts w:ascii="Times New Roman" w:hAnsi="Times New Roman" w:eastAsia="Times New Roman" w:cs="Times New Roman"/>
          <w:color w:val="000000" w:themeColor="text1" w:themeTint="FF" w:themeShade="FF"/>
        </w:rPr>
        <w:t xml:space="preserve">determine </w:t>
      </w:r>
      <w:r w:rsidRPr="0CCA5E0E" w:rsidR="16840945">
        <w:rPr>
          <w:rFonts w:ascii="Times New Roman" w:hAnsi="Times New Roman" w:eastAsia="Times New Roman" w:cs="Times New Roman"/>
          <w:color w:val="000000" w:themeColor="text1" w:themeTint="FF" w:themeShade="FF"/>
        </w:rPr>
        <w:t xml:space="preserve">the </w:t>
      </w:r>
      <w:r w:rsidRPr="0CCA5E0E" w:rsidR="00FA0961">
        <w:rPr>
          <w:rFonts w:ascii="Times New Roman" w:hAnsi="Times New Roman" w:eastAsia="Times New Roman" w:cs="Times New Roman"/>
          <w:color w:val="000000" w:themeColor="text1" w:themeTint="FF" w:themeShade="FF"/>
        </w:rPr>
        <w:t xml:space="preserve">characteristics of the current PCG parameters will </w:t>
      </w:r>
      <w:r w:rsidRPr="0CCA5E0E" w:rsidR="16840945">
        <w:rPr>
          <w:rFonts w:ascii="Times New Roman" w:hAnsi="Times New Roman" w:eastAsia="Times New Roman" w:cs="Times New Roman"/>
          <w:color w:val="000000" w:themeColor="text1" w:themeTint="FF" w:themeShade="FF"/>
        </w:rPr>
        <w:t xml:space="preserve">influence </w:t>
      </w:r>
      <w:r w:rsidRPr="0CCA5E0E" w:rsidR="00FA0961">
        <w:rPr>
          <w:rFonts w:ascii="Times New Roman" w:hAnsi="Times New Roman" w:eastAsia="Times New Roman" w:cs="Times New Roman"/>
          <w:color w:val="000000" w:themeColor="text1" w:themeTint="FF" w:themeShade="FF"/>
        </w:rPr>
        <w:t>the next generation of PCG behavior, and therefore difficulty of</w:t>
      </w:r>
      <w:r w:rsidRPr="0CCA5E0E" w:rsidR="16840945">
        <w:rPr>
          <w:rFonts w:ascii="Times New Roman" w:hAnsi="Times New Roman" w:eastAsia="Times New Roman" w:cs="Times New Roman"/>
          <w:color w:val="000000" w:themeColor="text1" w:themeTint="FF" w:themeShade="FF"/>
        </w:rPr>
        <w:t xml:space="preserve"> the </w:t>
      </w:r>
      <w:r w:rsidRPr="0CCA5E0E" w:rsidR="607EC030">
        <w:rPr>
          <w:rFonts w:ascii="Times New Roman" w:hAnsi="Times New Roman" w:eastAsia="Times New Roman" w:cs="Times New Roman"/>
          <w:color w:val="000000" w:themeColor="text1" w:themeTint="FF" w:themeShade="FF"/>
        </w:rPr>
        <w:t>next game session</w:t>
      </w:r>
      <w:r w:rsidRPr="0CCA5E0E" w:rsidR="00FA0961">
        <w:rPr>
          <w:rFonts w:ascii="Times New Roman" w:hAnsi="Times New Roman" w:eastAsia="Times New Roman" w:cs="Times New Roman"/>
          <w:color w:val="000000" w:themeColor="text1" w:themeTint="FF" w:themeShade="FF"/>
        </w:rPr>
        <w:t xml:space="preserve">. </w:t>
      </w:r>
    </w:p>
    <w:p w:rsidRPr="00FA0961" w:rsidR="00FA0961" w:rsidP="00FA0961" w:rsidRDefault="00FF496A" w14:paraId="1E059A67" w14:textId="0367E27E">
      <w:pPr>
        <w:spacing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To implement</w:t>
      </w:r>
      <w:r w:rsidRPr="00FA0961" w:rsidR="00FA0961">
        <w:rPr>
          <w:rFonts w:ascii="Times New Roman" w:hAnsi="Times New Roman" w:eastAsia="Times New Roman" w:cs="Times New Roman"/>
          <w:color w:val="000000"/>
        </w:rPr>
        <w:t xml:space="preserve"> online DDA, the health level and frequency of collision </w:t>
      </w:r>
      <w:r w:rsidR="00C2148A">
        <w:rPr>
          <w:rFonts w:ascii="Times New Roman" w:hAnsi="Times New Roman" w:eastAsia="Times New Roman" w:cs="Times New Roman"/>
          <w:color w:val="000000"/>
        </w:rPr>
        <w:t>are</w:t>
      </w:r>
      <w:r w:rsidRPr="00FA0961" w:rsidR="00FA0961">
        <w:rPr>
          <w:rFonts w:ascii="Times New Roman" w:hAnsi="Times New Roman" w:eastAsia="Times New Roman" w:cs="Times New Roman"/>
          <w:color w:val="000000"/>
        </w:rPr>
        <w:t xml:space="preserve"> tracked </w:t>
      </w:r>
      <w:r w:rsidR="00A771C0">
        <w:rPr>
          <w:rFonts w:ascii="Times New Roman" w:hAnsi="Times New Roman" w:eastAsia="Times New Roman" w:cs="Times New Roman"/>
          <w:color w:val="000000"/>
        </w:rPr>
        <w:t xml:space="preserve">and used </w:t>
      </w:r>
      <w:r w:rsidRPr="00FA0961" w:rsidR="00FA0961">
        <w:rPr>
          <w:rFonts w:ascii="Times New Roman" w:hAnsi="Times New Roman" w:eastAsia="Times New Roman" w:cs="Times New Roman"/>
          <w:color w:val="000000"/>
        </w:rPr>
        <w:t xml:space="preserve">to decide when to intervene and enact “rubber banding.” </w:t>
      </w:r>
      <w:r w:rsidR="00A771C0">
        <w:rPr>
          <w:rFonts w:ascii="Times New Roman" w:hAnsi="Times New Roman" w:eastAsia="Times New Roman" w:cs="Times New Roman"/>
          <w:color w:val="000000"/>
        </w:rPr>
        <w:t>The goal being t</w:t>
      </w:r>
      <w:r w:rsidRPr="00FA0961" w:rsidR="00FA0961">
        <w:rPr>
          <w:rFonts w:ascii="Times New Roman" w:hAnsi="Times New Roman" w:eastAsia="Times New Roman" w:cs="Times New Roman"/>
          <w:color w:val="000000"/>
        </w:rPr>
        <w:t>o keep the player from becoming over or under-challenged.</w:t>
      </w:r>
      <w:r w:rsidR="001166BA">
        <w:rPr>
          <w:rFonts w:ascii="Times New Roman" w:hAnsi="Times New Roman" w:eastAsia="Times New Roman" w:cs="Times New Roman"/>
          <w:color w:val="000000"/>
        </w:rPr>
        <w:t xml:space="preserve"> W</w:t>
      </w:r>
      <w:r w:rsidRPr="00FA0961" w:rsidR="00FA0961">
        <w:rPr>
          <w:rFonts w:ascii="Times New Roman" w:hAnsi="Times New Roman" w:eastAsia="Times New Roman" w:cs="Times New Roman"/>
          <w:color w:val="000000"/>
        </w:rPr>
        <w:t xml:space="preserve">hen testing the combined </w:t>
      </w:r>
      <w:r w:rsidR="00620A95">
        <w:rPr>
          <w:rFonts w:ascii="Times New Roman" w:hAnsi="Times New Roman" w:eastAsia="Times New Roman" w:cs="Times New Roman"/>
          <w:color w:val="000000"/>
        </w:rPr>
        <w:t xml:space="preserve">impact of </w:t>
      </w:r>
      <w:r w:rsidRPr="00FA0961" w:rsidR="00FA0961">
        <w:rPr>
          <w:rFonts w:ascii="Times New Roman" w:hAnsi="Times New Roman" w:eastAsia="Times New Roman" w:cs="Times New Roman"/>
          <w:color w:val="000000"/>
        </w:rPr>
        <w:t xml:space="preserve">online and offline DDA, the offline player-specific data </w:t>
      </w:r>
      <w:r w:rsidR="002E140B">
        <w:rPr>
          <w:rFonts w:ascii="Times New Roman" w:hAnsi="Times New Roman" w:eastAsia="Times New Roman" w:cs="Times New Roman"/>
          <w:color w:val="000000"/>
        </w:rPr>
        <w:t xml:space="preserve">is used </w:t>
      </w:r>
      <w:r w:rsidRPr="00FA0961" w:rsidR="00FA0961">
        <w:rPr>
          <w:rFonts w:ascii="Times New Roman" w:hAnsi="Times New Roman" w:eastAsia="Times New Roman" w:cs="Times New Roman"/>
          <w:color w:val="000000"/>
        </w:rPr>
        <w:t xml:space="preserve">to dictate how the online adjustments </w:t>
      </w:r>
      <w:r w:rsidR="00581448">
        <w:rPr>
          <w:rFonts w:ascii="Times New Roman" w:hAnsi="Times New Roman" w:eastAsia="Times New Roman" w:cs="Times New Roman"/>
          <w:color w:val="000000"/>
        </w:rPr>
        <w:t xml:space="preserve">will be </w:t>
      </w:r>
      <w:r w:rsidR="00970BE7">
        <w:rPr>
          <w:rFonts w:ascii="Times New Roman" w:hAnsi="Times New Roman" w:eastAsia="Times New Roman" w:cs="Times New Roman"/>
          <w:color w:val="000000"/>
        </w:rPr>
        <w:t xml:space="preserve">customized </w:t>
      </w:r>
      <w:r w:rsidR="00581448">
        <w:rPr>
          <w:rFonts w:ascii="Times New Roman" w:hAnsi="Times New Roman" w:eastAsia="Times New Roman" w:cs="Times New Roman"/>
          <w:color w:val="000000"/>
        </w:rPr>
        <w:t>for th</w:t>
      </w:r>
      <w:r w:rsidR="00970BE7">
        <w:rPr>
          <w:rFonts w:ascii="Times New Roman" w:hAnsi="Times New Roman" w:eastAsia="Times New Roman" w:cs="Times New Roman"/>
          <w:color w:val="000000"/>
        </w:rPr>
        <w:t>at player</w:t>
      </w:r>
      <w:r w:rsidRPr="00FA0961" w:rsidR="00FA0961">
        <w:rPr>
          <w:rFonts w:ascii="Times New Roman" w:hAnsi="Times New Roman" w:eastAsia="Times New Roman" w:cs="Times New Roman"/>
          <w:color w:val="000000"/>
        </w:rPr>
        <w:t xml:space="preserve">. For example, if a player is doing too well, and they historically struggle with concurrent diagonal obstacles, the probabilities of these being procedurally generated will increase momentarily. </w:t>
      </w:r>
    </w:p>
    <w:p w:rsidRPr="00FA0961" w:rsidR="00FA0961" w:rsidP="00FA0961" w:rsidRDefault="00126945" w14:paraId="58012C1F" w14:textId="789E8B69">
      <w:pPr>
        <w:spacing w:line="240"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The</w:t>
      </w:r>
      <w:r w:rsidRPr="00FA0961" w:rsidR="00FA0961">
        <w:rPr>
          <w:rFonts w:ascii="Times New Roman" w:hAnsi="Times New Roman" w:eastAsia="Times New Roman" w:cs="Times New Roman"/>
          <w:color w:val="000000"/>
        </w:rPr>
        <w:t xml:space="preserve"> effects of no DDA, online, offline, and the combination of the two</w:t>
      </w:r>
      <w:r w:rsidR="004B7964">
        <w:rPr>
          <w:rFonts w:ascii="Times New Roman" w:hAnsi="Times New Roman" w:eastAsia="Times New Roman" w:cs="Times New Roman"/>
          <w:color w:val="000000"/>
        </w:rPr>
        <w:t xml:space="preserve"> </w:t>
      </w:r>
      <w:r w:rsidR="00120263">
        <w:rPr>
          <w:rFonts w:ascii="Times New Roman" w:hAnsi="Times New Roman" w:eastAsia="Times New Roman" w:cs="Times New Roman"/>
          <w:color w:val="000000"/>
        </w:rPr>
        <w:t>DDA methods will be compared and evaluated</w:t>
      </w:r>
      <w:r w:rsidRPr="00FA0961" w:rsidR="00FA0961">
        <w:rPr>
          <w:rFonts w:ascii="Times New Roman" w:hAnsi="Times New Roman" w:eastAsia="Times New Roman" w:cs="Times New Roman"/>
          <w:color w:val="000000"/>
        </w:rPr>
        <w:t xml:space="preserve">. We assess </w:t>
      </w:r>
      <w:r w:rsidR="000C2C64">
        <w:rPr>
          <w:rFonts w:ascii="Times New Roman" w:hAnsi="Times New Roman" w:eastAsia="Times New Roman" w:cs="Times New Roman"/>
          <w:color w:val="000000"/>
        </w:rPr>
        <w:t xml:space="preserve">the </w:t>
      </w:r>
      <w:r w:rsidRPr="00FA0961" w:rsidR="00FA0961">
        <w:rPr>
          <w:rFonts w:ascii="Times New Roman" w:hAnsi="Times New Roman" w:eastAsia="Times New Roman" w:cs="Times New Roman"/>
          <w:color w:val="000000"/>
        </w:rPr>
        <w:t>player</w:t>
      </w:r>
      <w:r w:rsidR="000C2C64">
        <w:rPr>
          <w:rFonts w:ascii="Times New Roman" w:hAnsi="Times New Roman" w:eastAsia="Times New Roman" w:cs="Times New Roman"/>
          <w:color w:val="000000"/>
        </w:rPr>
        <w:t>’s</w:t>
      </w:r>
      <w:r w:rsidRPr="00FA0961" w:rsidR="00FA0961">
        <w:rPr>
          <w:rFonts w:ascii="Times New Roman" w:hAnsi="Times New Roman" w:eastAsia="Times New Roman" w:cs="Times New Roman"/>
          <w:color w:val="000000"/>
        </w:rPr>
        <w:t xml:space="preserve"> improvement and the uniqueness of content produced in the offline/long-term behavior. To evaluate the effectiveness of one of the DDA methods a ratio of the generation difficulty rating (based off the PCG parameters’ values) to</w:t>
      </w:r>
      <w:r w:rsidR="00410FC8">
        <w:rPr>
          <w:rFonts w:ascii="Times New Roman" w:hAnsi="Times New Roman" w:eastAsia="Times New Roman" w:cs="Times New Roman"/>
          <w:color w:val="000000"/>
        </w:rPr>
        <w:t xml:space="preserve"> the</w:t>
      </w:r>
      <w:r w:rsidRPr="00FA0961" w:rsidR="00FA0961">
        <w:rPr>
          <w:rFonts w:ascii="Times New Roman" w:hAnsi="Times New Roman" w:eastAsia="Times New Roman" w:cs="Times New Roman"/>
          <w:color w:val="000000"/>
        </w:rPr>
        <w:t xml:space="preserve"> total distance traveled</w:t>
      </w:r>
      <w:r w:rsidR="00410FC8">
        <w:rPr>
          <w:rFonts w:ascii="Times New Roman" w:hAnsi="Times New Roman" w:eastAsia="Times New Roman" w:cs="Times New Roman"/>
          <w:color w:val="000000"/>
        </w:rPr>
        <w:t xml:space="preserve"> is </w:t>
      </w:r>
      <w:r w:rsidR="00166638">
        <w:rPr>
          <w:rFonts w:ascii="Times New Roman" w:hAnsi="Times New Roman" w:eastAsia="Times New Roman" w:cs="Times New Roman"/>
          <w:color w:val="000000"/>
        </w:rPr>
        <w:t xml:space="preserve">assessed </w:t>
      </w:r>
      <w:r w:rsidRPr="00FA0961" w:rsidR="00FA0961">
        <w:rPr>
          <w:rFonts w:ascii="Times New Roman" w:hAnsi="Times New Roman" w:eastAsia="Times New Roman" w:cs="Times New Roman"/>
          <w:color w:val="000000"/>
        </w:rPr>
        <w:t xml:space="preserve">over successive game sessions. A ratio of difficulty to score is used to </w:t>
      </w:r>
      <w:r w:rsidR="00AD4546">
        <w:rPr>
          <w:rFonts w:ascii="Times New Roman" w:hAnsi="Times New Roman" w:eastAsia="Times New Roman" w:cs="Times New Roman"/>
          <w:color w:val="000000"/>
        </w:rPr>
        <w:t xml:space="preserve">evaluate </w:t>
      </w:r>
      <w:r w:rsidRPr="00FA0961" w:rsidR="00FA0961">
        <w:rPr>
          <w:rFonts w:ascii="Times New Roman" w:hAnsi="Times New Roman" w:eastAsia="Times New Roman" w:cs="Times New Roman"/>
          <w:color w:val="000000"/>
        </w:rPr>
        <w:t xml:space="preserve">the improvement rate of the player. For example, if the game became more difficult but the player lasted just as long, this shows improvement. The baseline is the player’s improvement with no DDA, and will be compared to online only, offline only, and the combination </w:t>
      </w:r>
      <w:r w:rsidR="00034E52">
        <w:rPr>
          <w:rFonts w:ascii="Times New Roman" w:hAnsi="Times New Roman" w:eastAsia="Times New Roman" w:cs="Times New Roman"/>
          <w:color w:val="000000"/>
        </w:rPr>
        <w:t>of both</w:t>
      </w:r>
      <w:r w:rsidRPr="00FA0961" w:rsidR="00FA0961">
        <w:rPr>
          <w:rFonts w:ascii="Times New Roman" w:hAnsi="Times New Roman" w:eastAsia="Times New Roman" w:cs="Times New Roman"/>
          <w:color w:val="000000"/>
        </w:rPr>
        <w:t xml:space="preserve">. </w:t>
      </w:r>
    </w:p>
    <w:p w:rsidRPr="00FA0961" w:rsidR="00FA0961" w:rsidP="00FA0961" w:rsidRDefault="00FA0961" w14:paraId="40067EC6" w14:textId="77777777">
      <w:pPr>
        <w:spacing w:line="259" w:lineRule="auto"/>
        <w:rPr>
          <w:rFonts w:ascii="Calibri" w:hAnsi="Calibri" w:eastAsia="Calibri" w:cs="Times New Roman"/>
        </w:rPr>
      </w:pPr>
    </w:p>
    <w:p w:rsidRPr="00FA0961" w:rsidR="00FA0961" w:rsidP="00FA0961" w:rsidRDefault="3E4C8C2A" w14:paraId="543A3FC7" w14:textId="32BD2581">
      <w:pPr>
        <w:spacing w:line="240" w:lineRule="auto"/>
        <w:rPr>
          <w:rFonts w:ascii="Times New Roman" w:hAnsi="Times New Roman" w:eastAsia="Times New Roman" w:cs="Times New Roman"/>
          <w:b/>
          <w:bCs/>
        </w:rPr>
      </w:pPr>
      <w:r w:rsidRPr="16BDA3E9">
        <w:rPr>
          <w:rFonts w:ascii="Times New Roman" w:hAnsi="Times New Roman" w:eastAsia="Times New Roman" w:cs="Times New Roman"/>
          <w:b/>
          <w:bCs/>
        </w:rPr>
        <w:t xml:space="preserve">2   </w:t>
      </w:r>
      <w:r w:rsidRPr="16BDA3E9">
        <w:rPr>
          <w:rFonts w:ascii="Times New Roman" w:hAnsi="Times New Roman" w:eastAsia="Times New Roman" w:cs="Times New Roman"/>
          <w:b/>
          <w:bCs/>
          <w:u w:val="single"/>
        </w:rPr>
        <w:t xml:space="preserve">RELATED </w:t>
      </w:r>
      <w:r w:rsidRPr="16BDA3E9" w:rsidR="33D0E4C3">
        <w:rPr>
          <w:rFonts w:ascii="Times New Roman" w:hAnsi="Times New Roman" w:eastAsia="Times New Roman" w:cs="Times New Roman"/>
          <w:b/>
          <w:bCs/>
          <w:u w:val="single"/>
        </w:rPr>
        <w:t>WORK</w:t>
      </w:r>
      <w:r w:rsidRPr="16BDA3E9">
        <w:rPr>
          <w:rFonts w:ascii="Times New Roman" w:hAnsi="Times New Roman" w:eastAsia="Times New Roman" w:cs="Times New Roman"/>
          <w:b/>
          <w:bCs/>
          <w:u w:val="single"/>
        </w:rPr>
        <w:t>: MODELING</w:t>
      </w:r>
    </w:p>
    <w:p w:rsidRPr="00FA0961" w:rsidR="00FA0961" w:rsidP="00FA0961" w:rsidRDefault="00FA0961" w14:paraId="5B93BFE5" w14:textId="616409CD">
      <w:pPr>
        <w:spacing w:line="259" w:lineRule="auto"/>
        <w:ind w:firstLine="720"/>
        <w:rPr>
          <w:rFonts w:ascii="Times New Roman" w:hAnsi="Times New Roman" w:eastAsia="Calibri" w:cs="Times New Roman"/>
        </w:rPr>
      </w:pPr>
      <w:r w:rsidRPr="16BDA3E9">
        <w:rPr>
          <w:rFonts w:ascii="Times New Roman" w:hAnsi="Times New Roman" w:eastAsia="Times New Roman" w:cs="Times New Roman"/>
        </w:rPr>
        <w:t xml:space="preserve">DDA is inherently related to the field of affective computing – the attempt to characterize emotions by metrics for computing use </w:t>
      </w:r>
      <w:r w:rsidRPr="16BDA3E9" w:rsidR="0B98BEC2">
        <w:rPr>
          <w:rFonts w:ascii="Times New Roman" w:hAnsi="Times New Roman" w:eastAsia="Times New Roman" w:cs="Times New Roman"/>
        </w:rPr>
        <w:t>[</w:t>
      </w:r>
      <w:r w:rsidR="00440A6F">
        <w:rPr>
          <w:rFonts w:ascii="Times New Roman" w:hAnsi="Times New Roman" w:eastAsia="Times New Roman" w:cs="Times New Roman"/>
        </w:rPr>
        <w:t>9</w:t>
      </w:r>
      <w:r w:rsidRPr="16BDA3E9" w:rsidR="0B98BEC2">
        <w:rPr>
          <w:rFonts w:ascii="Times New Roman" w:hAnsi="Times New Roman" w:eastAsia="Times New Roman" w:cs="Times New Roman"/>
        </w:rPr>
        <w:t>]</w:t>
      </w:r>
      <w:r w:rsidRPr="16BDA3E9">
        <w:rPr>
          <w:rFonts w:ascii="Times New Roman" w:hAnsi="Times New Roman" w:eastAsia="Times New Roman" w:cs="Times New Roman"/>
        </w:rPr>
        <w:t xml:space="preserve">. This term was introduced by Picard to standardize the use of emotion in computing </w:t>
      </w:r>
      <w:r w:rsidRPr="16BDA3E9" w:rsidR="23495973">
        <w:rPr>
          <w:rFonts w:ascii="Times New Roman" w:hAnsi="Times New Roman" w:eastAsia="Times New Roman" w:cs="Times New Roman"/>
        </w:rPr>
        <w:t>[</w:t>
      </w:r>
      <w:r w:rsidR="00440A6F">
        <w:rPr>
          <w:rFonts w:ascii="Times New Roman" w:hAnsi="Times New Roman" w:eastAsia="Times New Roman" w:cs="Times New Roman"/>
        </w:rPr>
        <w:t>9</w:t>
      </w:r>
      <w:r w:rsidRPr="16BDA3E9" w:rsidR="23495973">
        <w:rPr>
          <w:rFonts w:ascii="Times New Roman" w:hAnsi="Times New Roman" w:eastAsia="Times New Roman" w:cs="Times New Roman"/>
        </w:rPr>
        <w:t>]</w:t>
      </w:r>
      <w:r w:rsidRPr="16BDA3E9">
        <w:rPr>
          <w:rFonts w:ascii="Times New Roman" w:hAnsi="Times New Roman" w:eastAsia="Times New Roman" w:cs="Times New Roman"/>
        </w:rPr>
        <w:t xml:space="preserve">. </w:t>
      </w:r>
      <w:r w:rsidRPr="16BDA3E9">
        <w:rPr>
          <w:rFonts w:ascii="Times New Roman" w:hAnsi="Times New Roman" w:eastAsia="Calibri" w:cs="Times New Roman"/>
        </w:rPr>
        <w:t>Picard’s model of affective computing utilizes “sentics</w:t>
      </w:r>
      <w:r w:rsidRPr="16BDA3E9" w:rsidR="009C4007">
        <w:rPr>
          <w:rFonts w:ascii="Times New Roman" w:hAnsi="Times New Roman" w:eastAsia="Calibri" w:cs="Times New Roman"/>
        </w:rPr>
        <w:t>,</w:t>
      </w:r>
      <w:r w:rsidRPr="16BDA3E9">
        <w:rPr>
          <w:rFonts w:ascii="Times New Roman" w:hAnsi="Times New Roman" w:eastAsia="Calibri" w:cs="Times New Roman"/>
        </w:rPr>
        <w:t xml:space="preserve">” </w:t>
      </w:r>
      <w:r w:rsidRPr="16BDA3E9" w:rsidR="009C4007">
        <w:rPr>
          <w:rFonts w:ascii="Times New Roman" w:hAnsi="Times New Roman" w:eastAsia="Calibri" w:cs="Times New Roman"/>
        </w:rPr>
        <w:t>the idea that</w:t>
      </w:r>
      <w:r w:rsidRPr="16BDA3E9">
        <w:rPr>
          <w:rFonts w:ascii="Times New Roman" w:hAnsi="Times New Roman" w:eastAsia="Calibri" w:cs="Times New Roman"/>
        </w:rPr>
        <w:t xml:space="preserve"> emotions are communicated through one’s motor system (physiologically), and thus, can be captured and mapped. </w:t>
      </w:r>
      <w:r w:rsidRPr="16BDA3E9" w:rsidR="00544F94">
        <w:rPr>
          <w:rFonts w:ascii="Times New Roman" w:hAnsi="Times New Roman" w:eastAsia="Calibri" w:cs="Times New Roman"/>
        </w:rPr>
        <w:t>However</w:t>
      </w:r>
      <w:r w:rsidRPr="16BDA3E9" w:rsidR="17D08516">
        <w:rPr>
          <w:rFonts w:ascii="Times New Roman" w:hAnsi="Times New Roman" w:eastAsia="Calibri" w:cs="Times New Roman"/>
        </w:rPr>
        <w:t xml:space="preserve">, </w:t>
      </w:r>
      <w:r w:rsidRPr="16BDA3E9">
        <w:rPr>
          <w:rFonts w:ascii="Times New Roman" w:hAnsi="Times New Roman" w:eastAsia="Calibri" w:cs="Times New Roman"/>
        </w:rPr>
        <w:t>depending on the context of the situation</w:t>
      </w:r>
      <w:r w:rsidRPr="16BDA3E9" w:rsidR="007C520F">
        <w:rPr>
          <w:rFonts w:ascii="Times New Roman" w:hAnsi="Times New Roman" w:eastAsia="Calibri" w:cs="Times New Roman"/>
        </w:rPr>
        <w:t>, emotions can be expressed more cognitively (internal thoughts) making them difficult to capture</w:t>
      </w:r>
      <w:r w:rsidRPr="16BDA3E9">
        <w:rPr>
          <w:rFonts w:ascii="Times New Roman" w:hAnsi="Times New Roman" w:eastAsia="Calibri" w:cs="Times New Roman"/>
        </w:rPr>
        <w:t xml:space="preserve">. On the topic of video game enjoyability, Picard asserts that a </w:t>
      </w:r>
      <w:r w:rsidRPr="16BDA3E9">
        <w:rPr>
          <w:rFonts w:ascii="Times New Roman" w:hAnsi="Times New Roman" w:eastAsia="Calibri" w:cs="Times New Roman"/>
        </w:rPr>
        <w:lastRenderedPageBreak/>
        <w:t>“pleasurable experience” is hard to define concretely as it varies due to the player’s background and/or the complex combinations of aesthetics and mechanics</w:t>
      </w:r>
      <w:r w:rsidRPr="16BDA3E9" w:rsidR="00C64F6D">
        <w:rPr>
          <w:rFonts w:ascii="Times New Roman" w:hAnsi="Times New Roman" w:eastAsia="Calibri" w:cs="Times New Roman"/>
        </w:rPr>
        <w:t xml:space="preserve"> within a game</w:t>
      </w:r>
      <w:r w:rsidRPr="16BDA3E9">
        <w:rPr>
          <w:rFonts w:ascii="Times New Roman" w:hAnsi="Times New Roman" w:eastAsia="Calibri" w:cs="Times New Roman"/>
        </w:rPr>
        <w:t xml:space="preserve">. </w:t>
      </w:r>
      <w:r w:rsidRPr="16BDA3E9" w:rsidR="6D477C84">
        <w:rPr>
          <w:rFonts w:ascii="Times New Roman" w:hAnsi="Times New Roman" w:eastAsia="Calibri" w:cs="Times New Roman"/>
        </w:rPr>
        <w:t xml:space="preserve">Csikszentmihalyi </w:t>
      </w:r>
      <w:r w:rsidRPr="16BDA3E9" w:rsidR="4DCCD82B">
        <w:rPr>
          <w:rFonts w:ascii="Times New Roman" w:hAnsi="Times New Roman" w:eastAsia="Calibri" w:cs="Times New Roman"/>
        </w:rPr>
        <w:t xml:space="preserve">proposed a </w:t>
      </w:r>
      <w:r w:rsidRPr="16BDA3E9" w:rsidR="315925D5">
        <w:rPr>
          <w:rFonts w:ascii="Times New Roman" w:hAnsi="Times New Roman" w:eastAsia="Calibri" w:cs="Times New Roman"/>
        </w:rPr>
        <w:t>simplified view</w:t>
      </w:r>
      <w:r w:rsidRPr="16BDA3E9" w:rsidR="45702B0A">
        <w:rPr>
          <w:rFonts w:ascii="Times New Roman" w:hAnsi="Times New Roman" w:eastAsia="Calibri" w:cs="Times New Roman"/>
        </w:rPr>
        <w:t xml:space="preserve"> which only concerns the </w:t>
      </w:r>
      <w:r w:rsidRPr="16BDA3E9" w:rsidR="6899665F">
        <w:rPr>
          <w:rFonts w:ascii="Times New Roman" w:hAnsi="Times New Roman" w:eastAsia="Calibri" w:cs="Times New Roman"/>
        </w:rPr>
        <w:t xml:space="preserve">qualitative </w:t>
      </w:r>
      <w:r w:rsidRPr="16BDA3E9" w:rsidR="5B68E714">
        <w:rPr>
          <w:rFonts w:ascii="Times New Roman" w:hAnsi="Times New Roman" w:eastAsia="Calibri" w:cs="Times New Roman"/>
        </w:rPr>
        <w:t>balance of game difficulty</w:t>
      </w:r>
      <w:r w:rsidRPr="16BDA3E9" w:rsidR="09684731">
        <w:rPr>
          <w:rFonts w:ascii="Times New Roman" w:hAnsi="Times New Roman" w:eastAsia="Calibri" w:cs="Times New Roman"/>
        </w:rPr>
        <w:t xml:space="preserve">, </w:t>
      </w:r>
      <w:r w:rsidRPr="16BDA3E9" w:rsidR="000475D0">
        <w:rPr>
          <w:rFonts w:ascii="Times New Roman" w:hAnsi="Times New Roman" w:eastAsia="Calibri" w:cs="Times New Roman"/>
        </w:rPr>
        <w:t>referred</w:t>
      </w:r>
      <w:r w:rsidRPr="16BDA3E9" w:rsidR="09684731">
        <w:rPr>
          <w:rFonts w:ascii="Times New Roman" w:hAnsi="Times New Roman" w:eastAsia="Calibri" w:cs="Times New Roman"/>
        </w:rPr>
        <w:t xml:space="preserve"> to as “flow theory”</w:t>
      </w:r>
      <w:r w:rsidRPr="16BDA3E9" w:rsidR="6D37ED2A">
        <w:rPr>
          <w:rFonts w:ascii="Times New Roman" w:hAnsi="Times New Roman" w:eastAsia="Calibri" w:cs="Times New Roman"/>
        </w:rPr>
        <w:t xml:space="preserve"> [1</w:t>
      </w:r>
      <w:r w:rsidR="00BF131F">
        <w:rPr>
          <w:rFonts w:ascii="Times New Roman" w:hAnsi="Times New Roman" w:eastAsia="Calibri" w:cs="Times New Roman"/>
        </w:rPr>
        <w:t>0</w:t>
      </w:r>
      <w:r w:rsidRPr="16BDA3E9" w:rsidR="6D37ED2A">
        <w:rPr>
          <w:rFonts w:ascii="Times New Roman" w:hAnsi="Times New Roman" w:eastAsia="Calibri" w:cs="Times New Roman"/>
        </w:rPr>
        <w:t>].</w:t>
      </w:r>
      <w:r w:rsidRPr="16BDA3E9" w:rsidR="09684731">
        <w:rPr>
          <w:rFonts w:ascii="Times New Roman" w:hAnsi="Times New Roman" w:eastAsia="Calibri" w:cs="Times New Roman"/>
        </w:rPr>
        <w:t xml:space="preserve"> Flow theory is des</w:t>
      </w:r>
      <w:r w:rsidRPr="16BDA3E9" w:rsidR="333C659F">
        <w:rPr>
          <w:rFonts w:ascii="Times New Roman" w:hAnsi="Times New Roman" w:eastAsia="Calibri" w:cs="Times New Roman"/>
        </w:rPr>
        <w:t xml:space="preserve">cribed as the </w:t>
      </w:r>
      <w:r w:rsidRPr="16BDA3E9" w:rsidR="7059F83E">
        <w:rPr>
          <w:rFonts w:ascii="Times New Roman" w:hAnsi="Times New Roman" w:eastAsia="Calibri" w:cs="Times New Roman"/>
        </w:rPr>
        <w:t xml:space="preserve">ideal </w:t>
      </w:r>
      <w:r w:rsidRPr="16BDA3E9" w:rsidR="333C659F">
        <w:rPr>
          <w:rFonts w:ascii="Times New Roman" w:hAnsi="Times New Roman" w:eastAsia="Calibri" w:cs="Times New Roman"/>
        </w:rPr>
        <w:t>ratio between challenge and skill</w:t>
      </w:r>
      <w:r w:rsidRPr="16BDA3E9" w:rsidR="0899E73B">
        <w:rPr>
          <w:rFonts w:ascii="Times New Roman" w:hAnsi="Times New Roman" w:eastAsia="Calibri" w:cs="Times New Roman"/>
        </w:rPr>
        <w:t xml:space="preserve"> </w:t>
      </w:r>
      <w:r w:rsidRPr="16BDA3E9" w:rsidR="08EA620B">
        <w:rPr>
          <w:rFonts w:ascii="Times New Roman" w:hAnsi="Times New Roman" w:eastAsia="Calibri" w:cs="Times New Roman"/>
        </w:rPr>
        <w:t>for a given player, where any values above this threshold create anxiety and frustration, and any values below result in boredom</w:t>
      </w:r>
      <w:r w:rsidRPr="16BDA3E9" w:rsidR="4966FE67">
        <w:rPr>
          <w:rFonts w:ascii="Times New Roman" w:hAnsi="Times New Roman" w:eastAsia="Calibri" w:cs="Times New Roman"/>
        </w:rPr>
        <w:t xml:space="preserve"> [1</w:t>
      </w:r>
      <w:r w:rsidR="00BF131F">
        <w:rPr>
          <w:rFonts w:ascii="Times New Roman" w:hAnsi="Times New Roman" w:eastAsia="Calibri" w:cs="Times New Roman"/>
        </w:rPr>
        <w:t>0</w:t>
      </w:r>
      <w:r w:rsidRPr="16BDA3E9" w:rsidR="4966FE67">
        <w:rPr>
          <w:rFonts w:ascii="Times New Roman" w:hAnsi="Times New Roman" w:eastAsia="Calibri" w:cs="Times New Roman"/>
        </w:rPr>
        <w:t>].</w:t>
      </w:r>
      <w:r w:rsidRPr="16BDA3E9" w:rsidR="15A6E075">
        <w:rPr>
          <w:rFonts w:ascii="Times New Roman" w:hAnsi="Times New Roman" w:eastAsia="Calibri" w:cs="Times New Roman"/>
        </w:rPr>
        <w:t xml:space="preserve"> </w:t>
      </w:r>
      <w:r w:rsidRPr="16BDA3E9" w:rsidR="2B3FC696">
        <w:rPr>
          <w:rFonts w:ascii="Times New Roman" w:hAnsi="Times New Roman" w:eastAsia="Calibri" w:cs="Times New Roman"/>
        </w:rPr>
        <w:t xml:space="preserve">Discrete </w:t>
      </w:r>
      <w:r w:rsidRPr="16BDA3E9" w:rsidR="6ED64C9F">
        <w:rPr>
          <w:rFonts w:ascii="Times New Roman" w:hAnsi="Times New Roman" w:eastAsia="Calibri" w:cs="Times New Roman"/>
        </w:rPr>
        <w:t>difficulty</w:t>
      </w:r>
      <w:r w:rsidRPr="16BDA3E9" w:rsidR="6786CF09">
        <w:rPr>
          <w:rFonts w:ascii="Times New Roman" w:hAnsi="Times New Roman" w:eastAsia="Calibri" w:cs="Times New Roman"/>
        </w:rPr>
        <w:t xml:space="preserve"> level</w:t>
      </w:r>
      <w:r w:rsidRPr="16BDA3E9" w:rsidR="57ECE94A">
        <w:rPr>
          <w:rFonts w:ascii="Times New Roman" w:hAnsi="Times New Roman" w:eastAsia="Calibri" w:cs="Times New Roman"/>
        </w:rPr>
        <w:t xml:space="preserve"> selection</w:t>
      </w:r>
      <w:r w:rsidRPr="16BDA3E9" w:rsidR="6786CF09">
        <w:rPr>
          <w:rFonts w:ascii="Times New Roman" w:hAnsi="Times New Roman" w:eastAsia="Calibri" w:cs="Times New Roman"/>
        </w:rPr>
        <w:t xml:space="preserve"> </w:t>
      </w:r>
      <w:r w:rsidRPr="16BDA3E9" w:rsidR="7F846768">
        <w:rPr>
          <w:rFonts w:ascii="Times New Roman" w:hAnsi="Times New Roman" w:eastAsia="Calibri" w:cs="Times New Roman"/>
        </w:rPr>
        <w:t>helps with this balance</w:t>
      </w:r>
      <w:r w:rsidRPr="16BDA3E9" w:rsidR="0C0D2937">
        <w:rPr>
          <w:rFonts w:ascii="Times New Roman" w:hAnsi="Times New Roman" w:eastAsia="Calibri" w:cs="Times New Roman"/>
        </w:rPr>
        <w:t xml:space="preserve"> in games</w:t>
      </w:r>
      <w:r w:rsidRPr="16BDA3E9" w:rsidR="7F846768">
        <w:rPr>
          <w:rFonts w:ascii="Times New Roman" w:hAnsi="Times New Roman" w:eastAsia="Calibri" w:cs="Times New Roman"/>
        </w:rPr>
        <w:t>,</w:t>
      </w:r>
      <w:r w:rsidRPr="16BDA3E9" w:rsidR="6DBCBC58">
        <w:rPr>
          <w:rFonts w:ascii="Times New Roman" w:hAnsi="Times New Roman" w:eastAsia="Calibri" w:cs="Times New Roman"/>
        </w:rPr>
        <w:t xml:space="preserve"> but is a broad representation of many players, and does not address </w:t>
      </w:r>
      <w:r w:rsidRPr="16BDA3E9" w:rsidR="04DEBA66">
        <w:rPr>
          <w:rFonts w:ascii="Times New Roman" w:hAnsi="Times New Roman" w:eastAsia="Calibri" w:cs="Times New Roman"/>
        </w:rPr>
        <w:t>spikes in difficulty during gameplay or specific features.</w:t>
      </w:r>
      <w:r w:rsidRPr="16BDA3E9" w:rsidR="5C67EAA2">
        <w:rPr>
          <w:rFonts w:ascii="Times New Roman" w:hAnsi="Times New Roman" w:eastAsia="Calibri" w:cs="Times New Roman"/>
        </w:rPr>
        <w:t xml:space="preserve"> </w:t>
      </w:r>
      <w:r w:rsidRPr="16BDA3E9" w:rsidR="00E101A0">
        <w:rPr>
          <w:rFonts w:ascii="Times New Roman" w:hAnsi="Times New Roman" w:eastAsia="Calibri" w:cs="Times New Roman"/>
        </w:rPr>
        <w:t>When applied to gaming, a</w:t>
      </w:r>
      <w:r w:rsidRPr="16BDA3E9">
        <w:rPr>
          <w:rFonts w:ascii="Times New Roman" w:hAnsi="Times New Roman" w:eastAsia="Calibri" w:cs="Times New Roman"/>
        </w:rPr>
        <w:t xml:space="preserve">ffective computing is </w:t>
      </w:r>
      <w:r w:rsidRPr="16BDA3E9" w:rsidR="00E101A0">
        <w:rPr>
          <w:rFonts w:ascii="Times New Roman" w:hAnsi="Times New Roman" w:eastAsia="Calibri" w:cs="Times New Roman"/>
        </w:rPr>
        <w:t xml:space="preserve">realized as </w:t>
      </w:r>
      <w:r w:rsidRPr="16BDA3E9">
        <w:rPr>
          <w:rFonts w:ascii="Times New Roman" w:hAnsi="Times New Roman" w:eastAsia="Calibri" w:cs="Times New Roman"/>
        </w:rPr>
        <w:t xml:space="preserve">the “affective loop,” where </w:t>
      </w:r>
      <w:r w:rsidRPr="16BDA3E9" w:rsidR="00E101A0">
        <w:rPr>
          <w:rFonts w:ascii="Times New Roman" w:hAnsi="Times New Roman" w:eastAsia="Calibri" w:cs="Times New Roman"/>
        </w:rPr>
        <w:t xml:space="preserve">a </w:t>
      </w:r>
      <w:r w:rsidRPr="16BDA3E9">
        <w:rPr>
          <w:rFonts w:ascii="Times New Roman" w:hAnsi="Times New Roman" w:eastAsia="Calibri" w:cs="Times New Roman"/>
        </w:rPr>
        <w:t xml:space="preserve">collection of sentic metrics are used to affect the user experience. </w:t>
      </w:r>
      <w:r w:rsidRPr="16BDA3E9" w:rsidR="60BF81E4">
        <w:rPr>
          <w:rFonts w:ascii="Times New Roman" w:hAnsi="Times New Roman" w:eastAsia="Calibri" w:cs="Times New Roman"/>
        </w:rPr>
        <w:t xml:space="preserve">The central idea behind DDA is </w:t>
      </w:r>
      <w:r w:rsidRPr="16BDA3E9" w:rsidR="2E639759">
        <w:rPr>
          <w:rFonts w:ascii="Times New Roman" w:hAnsi="Times New Roman" w:eastAsia="Calibri" w:cs="Times New Roman"/>
        </w:rPr>
        <w:t xml:space="preserve">the affective loop </w:t>
      </w:r>
      <w:r w:rsidRPr="16BDA3E9" w:rsidR="2647FF3E">
        <w:rPr>
          <w:rFonts w:ascii="Times New Roman" w:hAnsi="Times New Roman" w:eastAsia="Calibri" w:cs="Times New Roman"/>
        </w:rPr>
        <w:t>support</w:t>
      </w:r>
      <w:r w:rsidRPr="16BDA3E9" w:rsidR="7FB80D94">
        <w:rPr>
          <w:rFonts w:ascii="Times New Roman" w:hAnsi="Times New Roman" w:eastAsia="Calibri" w:cs="Times New Roman"/>
        </w:rPr>
        <w:t>ing</w:t>
      </w:r>
      <w:r w:rsidRPr="16BDA3E9" w:rsidR="2647FF3E">
        <w:rPr>
          <w:rFonts w:ascii="Times New Roman" w:hAnsi="Times New Roman" w:eastAsia="Calibri" w:cs="Times New Roman"/>
        </w:rPr>
        <w:t xml:space="preserve"> </w:t>
      </w:r>
      <w:r w:rsidRPr="16BDA3E9" w:rsidR="2E639759">
        <w:rPr>
          <w:rFonts w:ascii="Times New Roman" w:hAnsi="Times New Roman" w:eastAsia="Calibri" w:cs="Times New Roman"/>
        </w:rPr>
        <w:t>the ideas presented in flow theory</w:t>
      </w:r>
      <w:r w:rsidRPr="16BDA3E9" w:rsidR="6F1174D6">
        <w:rPr>
          <w:rFonts w:ascii="Times New Roman" w:hAnsi="Times New Roman" w:eastAsia="Calibri" w:cs="Times New Roman"/>
        </w:rPr>
        <w:t xml:space="preserve">. </w:t>
      </w:r>
    </w:p>
    <w:p w:rsidR="00BE70BD" w:rsidP="00FA0961" w:rsidRDefault="00E101A0" w14:paraId="55120302" w14:textId="0CBF52D8">
      <w:pPr>
        <w:spacing w:line="259" w:lineRule="auto"/>
        <w:ind w:firstLine="720"/>
        <w:rPr>
          <w:rFonts w:ascii="Times New Roman" w:hAnsi="Times New Roman" w:eastAsia="Calibri" w:cs="Times New Roman"/>
        </w:rPr>
      </w:pPr>
      <w:r>
        <w:rPr>
          <w:rFonts w:ascii="Times New Roman" w:hAnsi="Times New Roman" w:eastAsia="Calibri" w:cs="Times New Roman"/>
        </w:rPr>
        <w:t xml:space="preserve">A </w:t>
      </w:r>
      <w:r w:rsidRPr="00FA0961" w:rsidR="00FA0961">
        <w:rPr>
          <w:rFonts w:ascii="Times New Roman" w:hAnsi="Times New Roman" w:eastAsia="Calibri" w:cs="Times New Roman"/>
        </w:rPr>
        <w:t xml:space="preserve">DDA model </w:t>
      </w:r>
      <w:r>
        <w:rPr>
          <w:rFonts w:ascii="Times New Roman" w:hAnsi="Times New Roman" w:eastAsia="Calibri" w:cs="Times New Roman"/>
        </w:rPr>
        <w:t>that realizes the affective loop is</w:t>
      </w:r>
      <w:r w:rsidRPr="00FA0961" w:rsidR="00FA0961">
        <w:rPr>
          <w:rFonts w:ascii="Times New Roman" w:hAnsi="Times New Roman" w:eastAsia="Calibri" w:cs="Times New Roman"/>
        </w:rPr>
        <w:t xml:space="preserve"> the </w:t>
      </w:r>
      <w:r w:rsidRPr="00FA0961" w:rsidR="00FA0961">
        <w:rPr>
          <w:rFonts w:ascii="Times New Roman" w:hAnsi="Times New Roman" w:eastAsia="Calibri" w:cs="Times New Roman"/>
          <w:i/>
          <w:iCs/>
        </w:rPr>
        <w:t>Experience-Driven Procedural Content Generation</w:t>
      </w:r>
      <w:r w:rsidRPr="00FA0961" w:rsidR="00FA0961">
        <w:rPr>
          <w:rFonts w:ascii="Times New Roman" w:hAnsi="Times New Roman" w:eastAsia="Calibri" w:cs="Times New Roman"/>
        </w:rPr>
        <w:t xml:space="preserve"> (EDPCG) model [2]. Yannakakis defines EDPCG as Player Experience Modeling (PEM), content quality, content representation, and the content generator [2]. PEM represents the player’s feedback and can be defined as subjective (such as questionnaires), objective (such as physiological readings), or gameplay based (such as statistics from the play session) [2]. The model is derived by identifying important aspects of the game</w:t>
      </w:r>
      <w:r w:rsidR="00B31DA4">
        <w:rPr>
          <w:rFonts w:ascii="Times New Roman" w:hAnsi="Times New Roman" w:eastAsia="Calibri" w:cs="Times New Roman"/>
        </w:rPr>
        <w:t>:</w:t>
      </w:r>
      <w:r w:rsidRPr="00FA0961" w:rsidR="00FA0961">
        <w:rPr>
          <w:rFonts w:ascii="Times New Roman" w:hAnsi="Times New Roman" w:eastAsia="Calibri" w:cs="Times New Roman"/>
        </w:rPr>
        <w:t xml:space="preserve"> either </w:t>
      </w:r>
      <w:r w:rsidR="00B31DA4">
        <w:rPr>
          <w:rFonts w:ascii="Times New Roman" w:hAnsi="Times New Roman" w:eastAsia="Calibri" w:cs="Times New Roman"/>
        </w:rPr>
        <w:t xml:space="preserve">following a </w:t>
      </w:r>
      <w:r w:rsidRPr="00FA0961" w:rsidR="00FA0961">
        <w:rPr>
          <w:rFonts w:ascii="Times New Roman" w:hAnsi="Times New Roman" w:eastAsia="Calibri" w:cs="Times New Roman"/>
        </w:rPr>
        <w:t xml:space="preserve">“bottom-up” </w:t>
      </w:r>
      <w:r w:rsidR="00B31DA4">
        <w:rPr>
          <w:rFonts w:ascii="Times New Roman" w:hAnsi="Times New Roman" w:eastAsia="Calibri" w:cs="Times New Roman"/>
        </w:rPr>
        <w:t xml:space="preserve">approach </w:t>
      </w:r>
      <w:r w:rsidRPr="00FA0961" w:rsidR="00FA0961">
        <w:rPr>
          <w:rFonts w:ascii="Times New Roman" w:hAnsi="Times New Roman" w:eastAsia="Calibri" w:cs="Times New Roman"/>
        </w:rPr>
        <w:t>by using</w:t>
      </w:r>
      <w:r w:rsidR="00B31DA4">
        <w:rPr>
          <w:rFonts w:ascii="Times New Roman" w:hAnsi="Times New Roman" w:eastAsia="Calibri" w:cs="Times New Roman"/>
        </w:rPr>
        <w:t xml:space="preserve"> </w:t>
      </w:r>
      <w:r w:rsidRPr="00FA0961" w:rsidR="00FA0961">
        <w:rPr>
          <w:rFonts w:ascii="Times New Roman" w:hAnsi="Times New Roman" w:eastAsia="Calibri" w:cs="Times New Roman"/>
        </w:rPr>
        <w:t xml:space="preserve">player </w:t>
      </w:r>
      <w:r w:rsidR="00B31DA4">
        <w:rPr>
          <w:rFonts w:ascii="Times New Roman" w:hAnsi="Times New Roman" w:eastAsia="Calibri" w:cs="Times New Roman"/>
        </w:rPr>
        <w:t>performance metrics</w:t>
      </w:r>
      <w:r w:rsidR="00BE70BD">
        <w:rPr>
          <w:rFonts w:ascii="Times New Roman" w:hAnsi="Times New Roman" w:eastAsia="Calibri" w:cs="Times New Roman"/>
        </w:rPr>
        <w:t xml:space="preserve"> directly</w:t>
      </w:r>
      <w:r w:rsidRPr="00FA0961" w:rsidR="00FA0961">
        <w:rPr>
          <w:rFonts w:ascii="Times New Roman" w:hAnsi="Times New Roman" w:eastAsia="Calibri" w:cs="Times New Roman"/>
        </w:rPr>
        <w:t xml:space="preserve">, or </w:t>
      </w:r>
      <w:r w:rsidR="00B31DA4">
        <w:rPr>
          <w:rFonts w:ascii="Times New Roman" w:hAnsi="Times New Roman" w:eastAsia="Calibri" w:cs="Times New Roman"/>
        </w:rPr>
        <w:t xml:space="preserve">a </w:t>
      </w:r>
      <w:r w:rsidRPr="00FA0961" w:rsidR="00FA0961">
        <w:rPr>
          <w:rFonts w:ascii="Times New Roman" w:hAnsi="Times New Roman" w:eastAsia="Calibri" w:cs="Times New Roman"/>
        </w:rPr>
        <w:t xml:space="preserve">“top-down” </w:t>
      </w:r>
      <w:r w:rsidR="00B31DA4">
        <w:rPr>
          <w:rFonts w:ascii="Times New Roman" w:hAnsi="Times New Roman" w:eastAsia="Calibri" w:cs="Times New Roman"/>
        </w:rPr>
        <w:t xml:space="preserve">approach </w:t>
      </w:r>
      <w:r w:rsidR="00FE4904">
        <w:rPr>
          <w:rFonts w:ascii="Times New Roman" w:hAnsi="Times New Roman" w:eastAsia="Calibri" w:cs="Times New Roman"/>
        </w:rPr>
        <w:t xml:space="preserve">which </w:t>
      </w:r>
      <w:r w:rsidRPr="00FA0961" w:rsidR="00FA0961">
        <w:rPr>
          <w:rFonts w:ascii="Times New Roman" w:hAnsi="Times New Roman" w:eastAsia="Calibri" w:cs="Times New Roman"/>
        </w:rPr>
        <w:t>model</w:t>
      </w:r>
      <w:r w:rsidR="00FE4904">
        <w:rPr>
          <w:rFonts w:ascii="Times New Roman" w:hAnsi="Times New Roman" w:eastAsia="Calibri" w:cs="Times New Roman"/>
        </w:rPr>
        <w:t>s</w:t>
      </w:r>
      <w:r w:rsidRPr="00FA0961" w:rsidR="00FA0961">
        <w:rPr>
          <w:rFonts w:ascii="Times New Roman" w:hAnsi="Times New Roman" w:eastAsia="Calibri" w:cs="Times New Roman"/>
        </w:rPr>
        <w:t xml:space="preserve"> </w:t>
      </w:r>
      <w:r w:rsidR="00FE4904">
        <w:rPr>
          <w:rFonts w:ascii="Times New Roman" w:hAnsi="Times New Roman" w:eastAsia="Calibri" w:cs="Times New Roman"/>
        </w:rPr>
        <w:t>the</w:t>
      </w:r>
      <w:r w:rsidRPr="00FA0961" w:rsidR="00FA0961">
        <w:rPr>
          <w:rFonts w:ascii="Times New Roman" w:hAnsi="Times New Roman" w:eastAsia="Calibri" w:cs="Times New Roman"/>
        </w:rPr>
        <w:t xml:space="preserve"> player pseudo-psychologically </w:t>
      </w:r>
      <w:r w:rsidR="00B31DA4">
        <w:rPr>
          <w:rFonts w:ascii="Times New Roman" w:hAnsi="Times New Roman" w:eastAsia="Calibri" w:cs="Times New Roman"/>
        </w:rPr>
        <w:t>by creating inferences about the</w:t>
      </w:r>
      <w:r w:rsidR="00BE70BD">
        <w:rPr>
          <w:rFonts w:ascii="Times New Roman" w:hAnsi="Times New Roman" w:eastAsia="Calibri" w:cs="Times New Roman"/>
        </w:rPr>
        <w:t xml:space="preserve">ir personality and preferences </w:t>
      </w:r>
      <w:r w:rsidRPr="00FA0961" w:rsidR="00FA0961">
        <w:rPr>
          <w:rFonts w:ascii="Times New Roman" w:hAnsi="Times New Roman" w:eastAsia="Calibri" w:cs="Times New Roman"/>
        </w:rPr>
        <w:t>[</w:t>
      </w:r>
      <w:r w:rsidR="00E420D7">
        <w:rPr>
          <w:rFonts w:ascii="Times New Roman" w:hAnsi="Times New Roman" w:eastAsia="Calibri" w:cs="Times New Roman"/>
        </w:rPr>
        <w:t>11</w:t>
      </w:r>
      <w:r w:rsidRPr="00FA0961" w:rsidR="00FA0961">
        <w:rPr>
          <w:rFonts w:ascii="Times New Roman" w:hAnsi="Times New Roman" w:eastAsia="Calibri" w:cs="Times New Roman"/>
        </w:rPr>
        <w:t xml:space="preserve">]. </w:t>
      </w:r>
      <w:r w:rsidR="00575F67">
        <w:rPr>
          <w:rFonts w:ascii="Times New Roman" w:hAnsi="Times New Roman" w:eastAsia="Calibri" w:cs="Times New Roman"/>
        </w:rPr>
        <w:t xml:space="preserve">According to the analysis provided </w:t>
      </w:r>
      <w:r w:rsidR="00FE4904">
        <w:rPr>
          <w:rFonts w:ascii="Times New Roman" w:hAnsi="Times New Roman" w:eastAsia="Calibri" w:cs="Times New Roman"/>
        </w:rPr>
        <w:t>in</w:t>
      </w:r>
      <w:r w:rsidR="00575F67">
        <w:rPr>
          <w:rFonts w:ascii="Times New Roman" w:hAnsi="Times New Roman" w:eastAsia="Calibri" w:cs="Times New Roman"/>
        </w:rPr>
        <w:t xml:space="preserve"> [2] t</w:t>
      </w:r>
      <w:r w:rsidR="00BE70BD">
        <w:rPr>
          <w:rFonts w:ascii="Times New Roman" w:hAnsi="Times New Roman" w:eastAsia="Calibri" w:cs="Times New Roman"/>
        </w:rPr>
        <w:t>he PEM is used to evaluate the generated content</w:t>
      </w:r>
    </w:p>
    <w:p w:rsidR="00575F67" w:rsidP="00575F67" w:rsidRDefault="00FA0961" w14:paraId="2C723067" w14:textId="77777777">
      <w:pPr>
        <w:pStyle w:val="ListParagraph"/>
        <w:numPr>
          <w:ilvl w:val="0"/>
          <w:numId w:val="2"/>
        </w:numPr>
        <w:spacing w:line="259" w:lineRule="auto"/>
        <w:rPr>
          <w:rFonts w:ascii="Times New Roman" w:hAnsi="Times New Roman" w:eastAsia="Calibri" w:cs="Times New Roman"/>
        </w:rPr>
      </w:pPr>
      <w:r w:rsidRPr="00575F67">
        <w:rPr>
          <w:rFonts w:ascii="Times New Roman" w:hAnsi="Times New Roman" w:eastAsia="Calibri" w:cs="Times New Roman"/>
        </w:rPr>
        <w:t xml:space="preserve">directly </w:t>
      </w:r>
      <w:r w:rsidR="00575F67">
        <w:rPr>
          <w:rFonts w:ascii="Times New Roman" w:hAnsi="Times New Roman" w:eastAsia="Calibri" w:cs="Times New Roman"/>
        </w:rPr>
        <w:t>using specific</w:t>
      </w:r>
      <w:r w:rsidRPr="00575F67">
        <w:rPr>
          <w:rFonts w:ascii="Times New Roman" w:hAnsi="Times New Roman" w:eastAsia="Calibri" w:cs="Times New Roman"/>
        </w:rPr>
        <w:t xml:space="preserve"> metrics about the generated environment such as feature count</w:t>
      </w:r>
    </w:p>
    <w:p w:rsidR="00575F67" w:rsidP="00575F67" w:rsidRDefault="00FA0961" w14:paraId="7BD0B6BD" w14:textId="77777777">
      <w:pPr>
        <w:pStyle w:val="ListParagraph"/>
        <w:numPr>
          <w:ilvl w:val="0"/>
          <w:numId w:val="2"/>
        </w:numPr>
        <w:spacing w:line="259" w:lineRule="auto"/>
        <w:rPr>
          <w:rFonts w:ascii="Times New Roman" w:hAnsi="Times New Roman" w:eastAsia="Calibri" w:cs="Times New Roman"/>
        </w:rPr>
      </w:pPr>
      <w:r w:rsidRPr="00575F67">
        <w:rPr>
          <w:rFonts w:ascii="Times New Roman" w:hAnsi="Times New Roman" w:eastAsia="Calibri" w:cs="Times New Roman"/>
        </w:rPr>
        <w:t xml:space="preserve">through simulation </w:t>
      </w:r>
      <w:r w:rsidR="00575F67">
        <w:rPr>
          <w:rFonts w:ascii="Times New Roman" w:hAnsi="Times New Roman" w:eastAsia="Calibri" w:cs="Times New Roman"/>
        </w:rPr>
        <w:t xml:space="preserve">of </w:t>
      </w:r>
      <w:r w:rsidRPr="00575F67">
        <w:rPr>
          <w:rFonts w:ascii="Times New Roman" w:hAnsi="Times New Roman" w:eastAsia="Calibri" w:cs="Times New Roman"/>
        </w:rPr>
        <w:t>static agents playing and comparing their performanc</w:t>
      </w:r>
      <w:r w:rsidR="00575F67">
        <w:rPr>
          <w:rFonts w:ascii="Times New Roman" w:hAnsi="Times New Roman" w:eastAsia="Calibri" w:cs="Times New Roman"/>
        </w:rPr>
        <w:t>es</w:t>
      </w:r>
      <w:r w:rsidRPr="00575F67">
        <w:rPr>
          <w:rFonts w:ascii="Times New Roman" w:hAnsi="Times New Roman" w:eastAsia="Calibri" w:cs="Times New Roman"/>
        </w:rPr>
        <w:t>, or</w:t>
      </w:r>
    </w:p>
    <w:p w:rsidR="00575F67" w:rsidP="00575F67" w:rsidRDefault="00FA0961" w14:paraId="263EECCF" w14:textId="77777777">
      <w:pPr>
        <w:pStyle w:val="ListParagraph"/>
        <w:numPr>
          <w:ilvl w:val="0"/>
          <w:numId w:val="2"/>
        </w:numPr>
        <w:spacing w:line="259" w:lineRule="auto"/>
        <w:rPr>
          <w:rFonts w:ascii="Times New Roman" w:hAnsi="Times New Roman" w:eastAsia="Calibri" w:cs="Times New Roman"/>
        </w:rPr>
      </w:pPr>
      <w:r w:rsidRPr="00575F67">
        <w:rPr>
          <w:rFonts w:ascii="Times New Roman" w:hAnsi="Times New Roman" w:eastAsia="Calibri" w:cs="Times New Roman"/>
        </w:rPr>
        <w:t xml:space="preserve">interactively by evaluating the content during live game play. </w:t>
      </w:r>
    </w:p>
    <w:p w:rsidRPr="00575F67" w:rsidR="00FA0961" w:rsidP="00575F67" w:rsidRDefault="00FA0961" w14:paraId="76834D0A" w14:textId="4CEE1B07">
      <w:pPr>
        <w:spacing w:line="259" w:lineRule="auto"/>
        <w:rPr>
          <w:rFonts w:ascii="Times New Roman" w:hAnsi="Times New Roman" w:eastAsia="Calibri" w:cs="Times New Roman"/>
        </w:rPr>
      </w:pPr>
      <w:r w:rsidRPr="00575F67">
        <w:rPr>
          <w:rFonts w:ascii="Times New Roman" w:hAnsi="Times New Roman" w:eastAsia="Calibri" w:cs="Times New Roman"/>
        </w:rPr>
        <w:t xml:space="preserve">Interactive evaluation can be implicit </w:t>
      </w:r>
      <w:r w:rsidR="00575F67">
        <w:rPr>
          <w:rFonts w:ascii="Times New Roman" w:hAnsi="Times New Roman" w:eastAsia="Calibri" w:cs="Times New Roman"/>
        </w:rPr>
        <w:t xml:space="preserve">or explicit. Implicit evaluation is achieved </w:t>
      </w:r>
      <w:r w:rsidR="00FE4904">
        <w:rPr>
          <w:rFonts w:ascii="Times New Roman" w:hAnsi="Times New Roman" w:eastAsia="Calibri" w:cs="Times New Roman"/>
        </w:rPr>
        <w:t xml:space="preserve">by </w:t>
      </w:r>
      <w:r w:rsidR="00575F67">
        <w:rPr>
          <w:rFonts w:ascii="Times New Roman" w:hAnsi="Times New Roman" w:eastAsia="Calibri" w:cs="Times New Roman"/>
        </w:rPr>
        <w:t xml:space="preserve">using the player’s </w:t>
      </w:r>
      <w:r w:rsidRPr="00575F67">
        <w:rPr>
          <w:rFonts w:ascii="Times New Roman" w:hAnsi="Times New Roman" w:eastAsia="Calibri" w:cs="Times New Roman"/>
        </w:rPr>
        <w:t>performance data</w:t>
      </w:r>
      <w:r w:rsidR="00575F67">
        <w:rPr>
          <w:rFonts w:ascii="Times New Roman" w:hAnsi="Times New Roman" w:eastAsia="Calibri" w:cs="Times New Roman"/>
        </w:rPr>
        <w:t>. Explicit evaluation</w:t>
      </w:r>
      <w:r w:rsidR="00D9455B">
        <w:rPr>
          <w:rFonts w:ascii="Times New Roman" w:hAnsi="Times New Roman" w:eastAsia="Calibri" w:cs="Times New Roman"/>
        </w:rPr>
        <w:t xml:space="preserve"> is performed by </w:t>
      </w:r>
      <w:r w:rsidRPr="00575F67">
        <w:rPr>
          <w:rFonts w:ascii="Times New Roman" w:hAnsi="Times New Roman" w:eastAsia="Calibri" w:cs="Times New Roman"/>
        </w:rPr>
        <w:t xml:space="preserve">directly asking the player about their experience through questionnaires. </w:t>
      </w:r>
      <w:r w:rsidR="00D9455B">
        <w:rPr>
          <w:rFonts w:ascii="Times New Roman" w:hAnsi="Times New Roman" w:eastAsia="Calibri" w:cs="Times New Roman"/>
        </w:rPr>
        <w:t>Both have disadvantages: I</w:t>
      </w:r>
      <w:r w:rsidRPr="00575F67">
        <w:rPr>
          <w:rFonts w:ascii="Times New Roman" w:hAnsi="Times New Roman" w:eastAsia="Calibri" w:cs="Times New Roman"/>
        </w:rPr>
        <w:t xml:space="preserve">mplicit data can be noisy </w:t>
      </w:r>
      <w:r w:rsidR="00D9455B">
        <w:rPr>
          <w:rFonts w:ascii="Times New Roman" w:hAnsi="Times New Roman" w:eastAsia="Calibri" w:cs="Times New Roman"/>
        </w:rPr>
        <w:t>and</w:t>
      </w:r>
      <w:r w:rsidR="009616FD">
        <w:rPr>
          <w:rFonts w:ascii="Times New Roman" w:hAnsi="Times New Roman" w:eastAsia="Calibri" w:cs="Times New Roman"/>
        </w:rPr>
        <w:t xml:space="preserve"> of</w:t>
      </w:r>
      <w:r w:rsidRPr="00575F67">
        <w:rPr>
          <w:rFonts w:ascii="Times New Roman" w:hAnsi="Times New Roman" w:eastAsia="Calibri" w:cs="Times New Roman"/>
        </w:rPr>
        <w:t xml:space="preserve"> low-resolution</w:t>
      </w:r>
      <w:r w:rsidR="00D9455B">
        <w:rPr>
          <w:rFonts w:ascii="Times New Roman" w:hAnsi="Times New Roman" w:eastAsia="Calibri" w:cs="Times New Roman"/>
        </w:rPr>
        <w:t xml:space="preserve">, while </w:t>
      </w:r>
      <w:r w:rsidRPr="00575F67">
        <w:rPr>
          <w:rFonts w:ascii="Times New Roman" w:hAnsi="Times New Roman" w:eastAsia="Calibri" w:cs="Times New Roman"/>
        </w:rPr>
        <w:t>explicit collection is intrusive on</w:t>
      </w:r>
      <w:r w:rsidR="009616FD">
        <w:rPr>
          <w:rFonts w:ascii="Times New Roman" w:hAnsi="Times New Roman" w:eastAsia="Calibri" w:cs="Times New Roman"/>
        </w:rPr>
        <w:t xml:space="preserve"> the</w:t>
      </w:r>
      <w:r w:rsidRPr="00575F67">
        <w:rPr>
          <w:rFonts w:ascii="Times New Roman" w:hAnsi="Times New Roman" w:eastAsia="Calibri" w:cs="Times New Roman"/>
        </w:rPr>
        <w:t xml:space="preserve"> gameplay and overall experience [2]. </w:t>
      </w:r>
      <w:r w:rsidR="00F57F08">
        <w:rPr>
          <w:rFonts w:ascii="Times New Roman" w:hAnsi="Times New Roman" w:eastAsia="Calibri" w:cs="Times New Roman"/>
        </w:rPr>
        <w:t>These evaluation techniques extend to other applications beyond</w:t>
      </w:r>
      <w:r w:rsidRPr="00575F67">
        <w:rPr>
          <w:rFonts w:ascii="Times New Roman" w:hAnsi="Times New Roman" w:eastAsia="Calibri" w:cs="Times New Roman"/>
        </w:rPr>
        <w:t xml:space="preserve"> gaming, and can be used in intelligent tutoring, product recommendations, adaptive instructions, and automated shopping [</w:t>
      </w:r>
      <w:r w:rsidR="00E420D7">
        <w:rPr>
          <w:rFonts w:ascii="Times New Roman" w:hAnsi="Times New Roman" w:eastAsia="Calibri" w:cs="Times New Roman"/>
        </w:rPr>
        <w:t>11]</w:t>
      </w:r>
      <w:r w:rsidRPr="00575F67">
        <w:rPr>
          <w:rFonts w:ascii="Times New Roman" w:hAnsi="Times New Roman" w:eastAsia="Calibri" w:cs="Times New Roman"/>
        </w:rPr>
        <w:t>.</w:t>
      </w:r>
    </w:p>
    <w:p w:rsidRPr="00FA0961" w:rsidR="00FA0961" w:rsidP="00FA0961" w:rsidRDefault="00FA0961" w14:paraId="262F7E02" w14:textId="77777777">
      <w:pPr>
        <w:spacing w:line="259" w:lineRule="auto"/>
        <w:ind w:firstLine="720"/>
        <w:rPr>
          <w:rFonts w:ascii="Times New Roman" w:hAnsi="Times New Roman" w:eastAsia="Calibri" w:cs="Times New Roman"/>
        </w:rPr>
      </w:pPr>
    </w:p>
    <w:p w:rsidRPr="00FA0961" w:rsidR="00FA0961" w:rsidP="00FA0961" w:rsidRDefault="3E4C8C2A" w14:paraId="0701D27F" w14:textId="235200BF">
      <w:pPr>
        <w:spacing w:line="240" w:lineRule="auto"/>
        <w:rPr>
          <w:rFonts w:ascii="Times New Roman" w:hAnsi="Times New Roman" w:eastAsia="Times New Roman" w:cs="Times New Roman"/>
          <w:b/>
          <w:bCs/>
        </w:rPr>
      </w:pPr>
      <w:r w:rsidRPr="170DE23F">
        <w:rPr>
          <w:rFonts w:ascii="Times New Roman" w:hAnsi="Times New Roman" w:eastAsia="Times New Roman" w:cs="Times New Roman"/>
          <w:b/>
          <w:bCs/>
        </w:rPr>
        <w:t>2.</w:t>
      </w:r>
      <w:r w:rsidRPr="170DE23F" w:rsidR="4CD7DC7B">
        <w:rPr>
          <w:rFonts w:ascii="Times New Roman" w:hAnsi="Times New Roman" w:eastAsia="Times New Roman" w:cs="Times New Roman"/>
          <w:b/>
          <w:bCs/>
        </w:rPr>
        <w:t>1</w:t>
      </w:r>
      <w:r w:rsidRPr="170DE23F">
        <w:rPr>
          <w:rFonts w:ascii="Times New Roman" w:hAnsi="Times New Roman" w:eastAsia="Times New Roman" w:cs="Times New Roman"/>
          <w:b/>
          <w:bCs/>
        </w:rPr>
        <w:t xml:space="preserve">   </w:t>
      </w:r>
      <w:r w:rsidRPr="170DE23F">
        <w:rPr>
          <w:rFonts w:ascii="Times New Roman" w:hAnsi="Times New Roman" w:eastAsia="Times New Roman" w:cs="Times New Roman"/>
          <w:b/>
          <w:bCs/>
          <w:u w:val="single"/>
        </w:rPr>
        <w:t>ONLINE DDA</w:t>
      </w:r>
    </w:p>
    <w:p w:rsidR="00FA0961" w:rsidP="00FA0961" w:rsidRDefault="3E4C8C2A" w14:paraId="2F7565C6" w14:textId="34A04163">
      <w:pPr>
        <w:spacing w:line="259" w:lineRule="auto"/>
        <w:ind w:firstLine="720"/>
        <w:rPr>
          <w:rFonts w:ascii="Times New Roman" w:hAnsi="Times New Roman" w:eastAsia="Times New Roman" w:cs="Times New Roman"/>
          <w:color w:val="000000" w:themeColor="text1"/>
        </w:rPr>
      </w:pPr>
      <w:r w:rsidRPr="16BDA3E9">
        <w:rPr>
          <w:rFonts w:ascii="Times New Roman" w:hAnsi="Times New Roman" w:eastAsia="Times New Roman" w:cs="Times New Roman"/>
        </w:rPr>
        <w:t xml:space="preserve">Hunicke used </w:t>
      </w:r>
      <w:r w:rsidRPr="16BDA3E9">
        <w:rPr>
          <w:rFonts w:ascii="Times New Roman" w:hAnsi="Times New Roman" w:eastAsia="Times New Roman" w:cs="Times New Roman"/>
          <w:i/>
          <w:iCs/>
        </w:rPr>
        <w:t>Half-Life</w:t>
      </w:r>
      <w:r w:rsidRPr="16BDA3E9">
        <w:rPr>
          <w:rFonts w:ascii="Times New Roman" w:hAnsi="Times New Roman" w:eastAsia="Times New Roman" w:cs="Times New Roman"/>
        </w:rPr>
        <w:t xml:space="preserve"> as a testbed to </w:t>
      </w:r>
      <w:r w:rsidRPr="16BDA3E9" w:rsidR="24C5DBE6">
        <w:rPr>
          <w:rFonts w:ascii="Times New Roman" w:hAnsi="Times New Roman" w:eastAsia="Times New Roman" w:cs="Times New Roman"/>
        </w:rPr>
        <w:t xml:space="preserve">evaluate </w:t>
      </w:r>
      <w:r w:rsidRPr="16BDA3E9">
        <w:rPr>
          <w:rFonts w:ascii="Times New Roman" w:hAnsi="Times New Roman" w:eastAsia="Times New Roman" w:cs="Times New Roman"/>
        </w:rPr>
        <w:t xml:space="preserve">if online DDA was noticeable, affected </w:t>
      </w:r>
      <w:r w:rsidRPr="16BDA3E9" w:rsidR="24C96C02">
        <w:rPr>
          <w:rFonts w:ascii="Times New Roman" w:hAnsi="Times New Roman" w:eastAsia="Times New Roman" w:cs="Times New Roman"/>
        </w:rPr>
        <w:t xml:space="preserve">the </w:t>
      </w:r>
      <w:r w:rsidRPr="16BDA3E9">
        <w:rPr>
          <w:rFonts w:ascii="Times New Roman" w:hAnsi="Times New Roman" w:eastAsia="Times New Roman" w:cs="Times New Roman"/>
        </w:rPr>
        <w:t>player</w:t>
      </w:r>
      <w:r w:rsidRPr="16BDA3E9" w:rsidR="7F980BD9">
        <w:rPr>
          <w:rFonts w:ascii="Times New Roman" w:hAnsi="Times New Roman" w:eastAsia="Times New Roman" w:cs="Times New Roman"/>
        </w:rPr>
        <w:t>’s</w:t>
      </w:r>
      <w:r w:rsidRPr="16BDA3E9">
        <w:rPr>
          <w:rFonts w:ascii="Times New Roman" w:hAnsi="Times New Roman" w:eastAsia="Times New Roman" w:cs="Times New Roman"/>
        </w:rPr>
        <w:t xml:space="preserve"> performance, </w:t>
      </w:r>
      <w:r w:rsidRPr="16BDA3E9" w:rsidR="4911FDF1">
        <w:rPr>
          <w:rFonts w:ascii="Times New Roman" w:hAnsi="Times New Roman" w:eastAsia="Times New Roman" w:cs="Times New Roman"/>
        </w:rPr>
        <w:t xml:space="preserve">or </w:t>
      </w:r>
      <w:r w:rsidRPr="16BDA3E9">
        <w:rPr>
          <w:rFonts w:ascii="Times New Roman" w:hAnsi="Times New Roman" w:eastAsia="Times New Roman" w:cs="Times New Roman"/>
        </w:rPr>
        <w:t>significantly affected the player</w:t>
      </w:r>
      <w:r w:rsidRPr="16BDA3E9" w:rsidR="21D90D21">
        <w:rPr>
          <w:rFonts w:ascii="Times New Roman" w:hAnsi="Times New Roman" w:eastAsia="Times New Roman" w:cs="Times New Roman"/>
        </w:rPr>
        <w:t>’</w:t>
      </w:r>
      <w:r w:rsidRPr="16BDA3E9">
        <w:rPr>
          <w:rFonts w:ascii="Times New Roman" w:hAnsi="Times New Roman" w:eastAsia="Times New Roman" w:cs="Times New Roman"/>
        </w:rPr>
        <w:t xml:space="preserve">s perception of the gameplay </w:t>
      </w:r>
      <w:r w:rsidRPr="16BDA3E9" w:rsidR="11FF5526">
        <w:rPr>
          <w:rFonts w:ascii="Times New Roman" w:hAnsi="Times New Roman" w:eastAsia="Times New Roman" w:cs="Times New Roman"/>
        </w:rPr>
        <w:t>[1]</w:t>
      </w:r>
      <w:r w:rsidRPr="16BDA3E9">
        <w:rPr>
          <w:rFonts w:ascii="Times New Roman" w:hAnsi="Times New Roman" w:eastAsia="Times New Roman" w:cs="Times New Roman"/>
        </w:rPr>
        <w:t>. If the player’s probability of death became greater than 40</w:t>
      </w:r>
      <w:r w:rsidRPr="16BDA3E9" w:rsidR="48B6E05A">
        <w:rPr>
          <w:rFonts w:ascii="Times New Roman" w:hAnsi="Times New Roman" w:eastAsia="Times New Roman" w:cs="Times New Roman"/>
        </w:rPr>
        <w:t>%</w:t>
      </w:r>
      <w:r w:rsidRPr="16BDA3E9">
        <w:rPr>
          <w:rFonts w:ascii="Times New Roman" w:hAnsi="Times New Roman" w:eastAsia="Times New Roman" w:cs="Times New Roman"/>
        </w:rPr>
        <w:t>, the intervention mechanism would act by altering enemy spaw</w:t>
      </w:r>
      <w:r w:rsidRPr="16BDA3E9" w:rsidR="0117DA3D">
        <w:rPr>
          <w:rFonts w:ascii="Times New Roman" w:hAnsi="Times New Roman" w:eastAsia="Times New Roman" w:cs="Times New Roman"/>
        </w:rPr>
        <w:t xml:space="preserve">n patterns </w:t>
      </w:r>
      <w:r w:rsidRPr="16BDA3E9">
        <w:rPr>
          <w:rFonts w:ascii="Times New Roman" w:hAnsi="Times New Roman" w:eastAsia="Times New Roman" w:cs="Times New Roman"/>
        </w:rPr>
        <w:t xml:space="preserve">and damage </w:t>
      </w:r>
      <w:r w:rsidRPr="16BDA3E9" w:rsidR="0F1A49A4">
        <w:rPr>
          <w:rFonts w:ascii="Times New Roman" w:hAnsi="Times New Roman" w:eastAsia="Times New Roman" w:cs="Times New Roman"/>
        </w:rPr>
        <w:t xml:space="preserve">levels </w:t>
      </w:r>
      <w:r w:rsidRPr="16BDA3E9">
        <w:rPr>
          <w:rFonts w:ascii="Times New Roman" w:hAnsi="Times New Roman" w:eastAsia="Times New Roman" w:cs="Times New Roman"/>
        </w:rPr>
        <w:t xml:space="preserve">– the idea being that the user would not likely notice. </w:t>
      </w:r>
      <w:r w:rsidRPr="16BDA3E9" w:rsidR="007E5126">
        <w:rPr>
          <w:rFonts w:ascii="Times New Roman" w:hAnsi="Times New Roman" w:eastAsia="Times New Roman" w:cs="Times New Roman"/>
        </w:rPr>
        <w:t>The findings</w:t>
      </w:r>
      <w:r w:rsidRPr="16BDA3E9">
        <w:rPr>
          <w:rFonts w:ascii="Times New Roman" w:hAnsi="Times New Roman" w:eastAsia="Times New Roman" w:cs="Times New Roman"/>
        </w:rPr>
        <w:t xml:space="preserve"> reported that “post-play evaluations of adjusted games reveal</w:t>
      </w:r>
      <w:r w:rsidRPr="16BDA3E9" w:rsidR="0DF666F2">
        <w:rPr>
          <w:rFonts w:ascii="Times New Roman" w:hAnsi="Times New Roman" w:eastAsia="Times New Roman" w:cs="Times New Roman"/>
        </w:rPr>
        <w:t>ed</w:t>
      </w:r>
      <w:r w:rsidRPr="16BDA3E9">
        <w:rPr>
          <w:rFonts w:ascii="Times New Roman" w:hAnsi="Times New Roman" w:eastAsia="Times New Roman" w:cs="Times New Roman"/>
        </w:rPr>
        <w:t xml:space="preserve"> no significant correlation between adjustment and enjoyment for novice players. However,</w:t>
      </w:r>
      <w:r w:rsidRPr="16BDA3E9" w:rsidR="253BC983">
        <w:rPr>
          <w:rFonts w:ascii="Times New Roman" w:hAnsi="Times New Roman" w:eastAsia="Times New Roman" w:cs="Times New Roman"/>
        </w:rPr>
        <w:t xml:space="preserve"> (result)</w:t>
      </w:r>
      <w:r w:rsidRPr="16BDA3E9">
        <w:rPr>
          <w:rFonts w:ascii="Times New Roman" w:hAnsi="Times New Roman" w:eastAsia="Times New Roman" w:cs="Times New Roman"/>
        </w:rPr>
        <w:t xml:space="preserve"> trends indicate</w:t>
      </w:r>
      <w:r w:rsidRPr="16BDA3E9" w:rsidR="35986369">
        <w:rPr>
          <w:rFonts w:ascii="Times New Roman" w:hAnsi="Times New Roman" w:eastAsia="Times New Roman" w:cs="Times New Roman"/>
        </w:rPr>
        <w:t>d</w:t>
      </w:r>
      <w:r w:rsidRPr="16BDA3E9">
        <w:rPr>
          <w:rFonts w:ascii="Times New Roman" w:hAnsi="Times New Roman" w:eastAsia="Times New Roman" w:cs="Times New Roman"/>
        </w:rPr>
        <w:t xml:space="preserve"> that expert players report</w:t>
      </w:r>
      <w:r w:rsidRPr="16BDA3E9" w:rsidR="0C4C97C6">
        <w:rPr>
          <w:rFonts w:ascii="Times New Roman" w:hAnsi="Times New Roman" w:eastAsia="Times New Roman" w:cs="Times New Roman"/>
        </w:rPr>
        <w:t>ed</w:t>
      </w:r>
      <w:r w:rsidRPr="16BDA3E9">
        <w:rPr>
          <w:rFonts w:ascii="Times New Roman" w:hAnsi="Times New Roman" w:eastAsia="Times New Roman" w:cs="Times New Roman"/>
        </w:rPr>
        <w:t xml:space="preserve"> slightly elevated levels of enjoyment.” Instead of intervening based on</w:t>
      </w:r>
      <w:r w:rsidRPr="16BDA3E9" w:rsidR="00DF4656">
        <w:rPr>
          <w:rFonts w:ascii="Times New Roman" w:hAnsi="Times New Roman" w:eastAsia="Times New Roman" w:cs="Times New Roman"/>
        </w:rPr>
        <w:t xml:space="preserve"> the</w:t>
      </w:r>
      <w:r w:rsidRPr="16BDA3E9">
        <w:rPr>
          <w:rFonts w:ascii="Times New Roman" w:hAnsi="Times New Roman" w:eastAsia="Times New Roman" w:cs="Times New Roman"/>
        </w:rPr>
        <w:t xml:space="preserve"> player</w:t>
      </w:r>
      <w:r w:rsidRPr="16BDA3E9" w:rsidR="00DF4656">
        <w:rPr>
          <w:rFonts w:ascii="Times New Roman" w:hAnsi="Times New Roman" w:eastAsia="Times New Roman" w:cs="Times New Roman"/>
        </w:rPr>
        <w:t>’s</w:t>
      </w:r>
      <w:r w:rsidRPr="16BDA3E9">
        <w:rPr>
          <w:rFonts w:ascii="Times New Roman" w:hAnsi="Times New Roman" w:eastAsia="Times New Roman" w:cs="Times New Roman"/>
        </w:rPr>
        <w:t xml:space="preserve"> performance, Lopes et al </w:t>
      </w:r>
      <w:r w:rsidRPr="16BDA3E9" w:rsidR="00DF4656">
        <w:rPr>
          <w:rFonts w:ascii="Times New Roman" w:hAnsi="Times New Roman" w:eastAsia="Times New Roman" w:cs="Times New Roman"/>
        </w:rPr>
        <w:t>altered</w:t>
      </w:r>
      <w:r w:rsidRPr="16BDA3E9">
        <w:rPr>
          <w:rFonts w:ascii="Times New Roman" w:hAnsi="Times New Roman" w:eastAsia="Times New Roman" w:cs="Times New Roman"/>
        </w:rPr>
        <w:t xml:space="preserve"> the PCG of a play session based on </w:t>
      </w:r>
      <w:r w:rsidRPr="16BDA3E9">
        <w:rPr>
          <w:rFonts w:ascii="Times New Roman" w:hAnsi="Times New Roman" w:eastAsia="Times New Roman" w:cs="Times New Roman"/>
          <w:color w:val="000000" w:themeColor="text1"/>
        </w:rPr>
        <w:t>the player’s current situation – location, time of day, or time available to play [</w:t>
      </w:r>
      <w:r w:rsidR="00F24556">
        <w:rPr>
          <w:rFonts w:ascii="Times New Roman" w:hAnsi="Times New Roman" w:eastAsia="Times New Roman" w:cs="Times New Roman"/>
          <w:color w:val="000000" w:themeColor="text1"/>
        </w:rPr>
        <w:t>3</w:t>
      </w:r>
      <w:r w:rsidRPr="16BDA3E9">
        <w:rPr>
          <w:rFonts w:ascii="Times New Roman" w:hAnsi="Times New Roman" w:eastAsia="Times New Roman" w:cs="Times New Roman"/>
          <w:color w:val="000000" w:themeColor="text1"/>
        </w:rPr>
        <w:t xml:space="preserve">]. Due to the emphasis on context-driven and casual gaming, the testbed was a mobile game. The </w:t>
      </w:r>
      <w:r w:rsidRPr="16BDA3E9" w:rsidR="00DF4656">
        <w:rPr>
          <w:rFonts w:ascii="Times New Roman" w:hAnsi="Times New Roman" w:eastAsia="Times New Roman" w:cs="Times New Roman"/>
          <w:color w:val="000000" w:themeColor="text1"/>
        </w:rPr>
        <w:t>constraints</w:t>
      </w:r>
      <w:r w:rsidRPr="16BDA3E9">
        <w:rPr>
          <w:rFonts w:ascii="Times New Roman" w:hAnsi="Times New Roman" w:eastAsia="Times New Roman" w:cs="Times New Roman"/>
          <w:color w:val="000000" w:themeColor="text1"/>
        </w:rPr>
        <w:t xml:space="preserve"> of the player’s current time were accounted for by attempting to condense the full gaming experience into the time available. The session was divided into discrete chunks of time, each with a goal of progressively more challenging PCG, mimicking the difficulty goals of a longer game. For each subsequent chunk, the difficulty would adjust to the player’s performance to </w:t>
      </w:r>
      <w:r w:rsidRPr="16BDA3E9">
        <w:rPr>
          <w:rFonts w:ascii="Times New Roman" w:hAnsi="Times New Roman" w:eastAsia="Times New Roman" w:cs="Times New Roman"/>
          <w:color w:val="000000" w:themeColor="text1"/>
        </w:rPr>
        <w:lastRenderedPageBreak/>
        <w:t>ensure the appropriate challenge level was delivered. This led to a more satisfying experience in short term sessions [</w:t>
      </w:r>
      <w:r w:rsidR="00F24556">
        <w:rPr>
          <w:rFonts w:ascii="Times New Roman" w:hAnsi="Times New Roman" w:eastAsia="Times New Roman" w:cs="Times New Roman"/>
          <w:color w:val="000000" w:themeColor="text1"/>
        </w:rPr>
        <w:t>3</w:t>
      </w:r>
      <w:r w:rsidRPr="16BDA3E9">
        <w:rPr>
          <w:rFonts w:ascii="Times New Roman" w:hAnsi="Times New Roman" w:eastAsia="Times New Roman" w:cs="Times New Roman"/>
          <w:color w:val="000000" w:themeColor="text1"/>
        </w:rPr>
        <w:t xml:space="preserve">]. </w:t>
      </w:r>
      <w:r w:rsidRPr="16BDA3E9" w:rsidR="005C14B3">
        <w:rPr>
          <w:rFonts w:ascii="Times New Roman" w:hAnsi="Times New Roman" w:eastAsia="Times New Roman" w:cs="Times New Roman"/>
          <w:color w:val="000000" w:themeColor="text1"/>
        </w:rPr>
        <w:t>An additional approach by</w:t>
      </w:r>
      <w:r w:rsidRPr="16BDA3E9" w:rsidR="00BD27A2">
        <w:rPr>
          <w:rFonts w:ascii="Times New Roman" w:hAnsi="Times New Roman" w:eastAsia="Times New Roman" w:cs="Times New Roman"/>
          <w:color w:val="000000" w:themeColor="text1"/>
        </w:rPr>
        <w:t xml:space="preserve"> Silva et. al. </w:t>
      </w:r>
      <w:r w:rsidRPr="16BDA3E9" w:rsidR="005C14B3">
        <w:rPr>
          <w:rFonts w:ascii="Times New Roman" w:hAnsi="Times New Roman" w:eastAsia="Times New Roman" w:cs="Times New Roman"/>
          <w:color w:val="000000" w:themeColor="text1"/>
        </w:rPr>
        <w:t xml:space="preserve">alters the </w:t>
      </w:r>
      <w:r w:rsidRPr="16BDA3E9" w:rsidR="000712E8">
        <w:rPr>
          <w:rFonts w:ascii="Times New Roman" w:hAnsi="Times New Roman" w:eastAsia="Times New Roman" w:cs="Times New Roman"/>
          <w:color w:val="000000" w:themeColor="text1"/>
        </w:rPr>
        <w:t xml:space="preserve">behavior of </w:t>
      </w:r>
      <w:r w:rsidRPr="16BDA3E9" w:rsidR="00C3678F">
        <w:rPr>
          <w:rFonts w:ascii="Times New Roman" w:hAnsi="Times New Roman" w:eastAsia="Times New Roman" w:cs="Times New Roman"/>
          <w:color w:val="000000" w:themeColor="text1"/>
        </w:rPr>
        <w:t xml:space="preserve">an opponent </w:t>
      </w:r>
      <w:r w:rsidRPr="16BDA3E9" w:rsidR="002F438B">
        <w:rPr>
          <w:rFonts w:ascii="Times New Roman" w:hAnsi="Times New Roman" w:eastAsia="Times New Roman" w:cs="Times New Roman"/>
          <w:color w:val="000000" w:themeColor="text1"/>
        </w:rPr>
        <w:t xml:space="preserve">agent </w:t>
      </w:r>
      <w:r w:rsidRPr="16BDA3E9" w:rsidR="00C3678F">
        <w:rPr>
          <w:rFonts w:ascii="Times New Roman" w:hAnsi="Times New Roman" w:eastAsia="Times New Roman" w:cs="Times New Roman"/>
          <w:color w:val="000000" w:themeColor="text1"/>
        </w:rPr>
        <w:t>based on the player’s performance</w:t>
      </w:r>
      <w:r w:rsidRPr="16BDA3E9" w:rsidR="001D0061">
        <w:rPr>
          <w:rFonts w:ascii="Times New Roman" w:hAnsi="Times New Roman" w:eastAsia="Times New Roman" w:cs="Times New Roman"/>
          <w:color w:val="000000" w:themeColor="text1"/>
        </w:rPr>
        <w:t xml:space="preserve"> [12]</w:t>
      </w:r>
      <w:r w:rsidRPr="16BDA3E9" w:rsidR="002F438B">
        <w:rPr>
          <w:rFonts w:ascii="Times New Roman" w:hAnsi="Times New Roman" w:eastAsia="Times New Roman" w:cs="Times New Roman"/>
          <w:color w:val="000000" w:themeColor="text1"/>
        </w:rPr>
        <w:t>.</w:t>
      </w:r>
      <w:r w:rsidRPr="16BDA3E9" w:rsidR="00F06A4E">
        <w:rPr>
          <w:rFonts w:ascii="Times New Roman" w:hAnsi="Times New Roman" w:eastAsia="Times New Roman" w:cs="Times New Roman"/>
          <w:color w:val="000000" w:themeColor="text1"/>
        </w:rPr>
        <w:t xml:space="preserve"> As the player performs better, the </w:t>
      </w:r>
      <w:r w:rsidRPr="16BDA3E9" w:rsidR="00261E15">
        <w:rPr>
          <w:rFonts w:ascii="Times New Roman" w:hAnsi="Times New Roman" w:eastAsia="Times New Roman" w:cs="Times New Roman"/>
          <w:color w:val="000000" w:themeColor="text1"/>
        </w:rPr>
        <w:t xml:space="preserve">reflex </w:t>
      </w:r>
      <w:r w:rsidRPr="16BDA3E9" w:rsidR="00F06A4E">
        <w:rPr>
          <w:rFonts w:ascii="Times New Roman" w:hAnsi="Times New Roman" w:eastAsia="Times New Roman" w:cs="Times New Roman"/>
          <w:color w:val="000000" w:themeColor="text1"/>
        </w:rPr>
        <w:t xml:space="preserve">agent </w:t>
      </w:r>
      <w:r w:rsidRPr="16BDA3E9" w:rsidR="007B02E2">
        <w:rPr>
          <w:rFonts w:ascii="Times New Roman" w:hAnsi="Times New Roman" w:eastAsia="Times New Roman" w:cs="Times New Roman"/>
          <w:color w:val="000000" w:themeColor="text1"/>
        </w:rPr>
        <w:t>alters its attack and</w:t>
      </w:r>
      <w:r w:rsidRPr="16BDA3E9" w:rsidR="00C74D99">
        <w:rPr>
          <w:rFonts w:ascii="Times New Roman" w:hAnsi="Times New Roman" w:eastAsia="Times New Roman" w:cs="Times New Roman"/>
          <w:color w:val="000000" w:themeColor="text1"/>
        </w:rPr>
        <w:t xml:space="preserve"> defense strategy</w:t>
      </w:r>
      <w:r w:rsidRPr="16BDA3E9" w:rsidR="006A71A4">
        <w:rPr>
          <w:rFonts w:ascii="Times New Roman" w:hAnsi="Times New Roman" w:eastAsia="Times New Roman" w:cs="Times New Roman"/>
          <w:color w:val="000000" w:themeColor="text1"/>
        </w:rPr>
        <w:t xml:space="preserve"> by incorporating</w:t>
      </w:r>
      <w:r w:rsidRPr="16BDA3E9" w:rsidR="007B02E2">
        <w:rPr>
          <w:rFonts w:ascii="Times New Roman" w:hAnsi="Times New Roman" w:eastAsia="Times New Roman" w:cs="Times New Roman"/>
          <w:color w:val="000000" w:themeColor="text1"/>
        </w:rPr>
        <w:t xml:space="preserve"> </w:t>
      </w:r>
      <w:r w:rsidRPr="16BDA3E9" w:rsidR="006A71A4">
        <w:rPr>
          <w:rFonts w:ascii="Times New Roman" w:hAnsi="Times New Roman" w:eastAsia="Times New Roman" w:cs="Times New Roman"/>
          <w:color w:val="000000" w:themeColor="text1"/>
        </w:rPr>
        <w:t xml:space="preserve">more abilities </w:t>
      </w:r>
      <w:r w:rsidRPr="16BDA3E9" w:rsidR="00261E15">
        <w:rPr>
          <w:rFonts w:ascii="Times New Roman" w:hAnsi="Times New Roman" w:eastAsia="Times New Roman" w:cs="Times New Roman"/>
          <w:color w:val="000000" w:themeColor="text1"/>
        </w:rPr>
        <w:t>(</w:t>
      </w:r>
      <w:r w:rsidRPr="16BDA3E9" w:rsidR="006A71A4">
        <w:rPr>
          <w:rFonts w:ascii="Times New Roman" w:hAnsi="Times New Roman" w:eastAsia="Times New Roman" w:cs="Times New Roman"/>
          <w:color w:val="000000" w:themeColor="text1"/>
        </w:rPr>
        <w:t>such as spells and tracking</w:t>
      </w:r>
      <w:r w:rsidRPr="16BDA3E9" w:rsidR="00261E15">
        <w:rPr>
          <w:rFonts w:ascii="Times New Roman" w:hAnsi="Times New Roman" w:eastAsia="Times New Roman" w:cs="Times New Roman"/>
          <w:color w:val="000000" w:themeColor="text1"/>
        </w:rPr>
        <w:t xml:space="preserve">) according to a mapping between </w:t>
      </w:r>
      <w:r w:rsidRPr="16BDA3E9" w:rsidR="00A126A4">
        <w:rPr>
          <w:rFonts w:ascii="Times New Roman" w:hAnsi="Times New Roman" w:eastAsia="Times New Roman" w:cs="Times New Roman"/>
          <w:color w:val="000000" w:themeColor="text1"/>
        </w:rPr>
        <w:t>sets of these abilities</w:t>
      </w:r>
      <w:r w:rsidRPr="16BDA3E9" w:rsidR="00261E15">
        <w:rPr>
          <w:rFonts w:ascii="Times New Roman" w:hAnsi="Times New Roman" w:eastAsia="Times New Roman" w:cs="Times New Roman"/>
          <w:color w:val="000000" w:themeColor="text1"/>
        </w:rPr>
        <w:t xml:space="preserve"> and </w:t>
      </w:r>
      <w:r w:rsidRPr="16BDA3E9" w:rsidR="00A126A4">
        <w:rPr>
          <w:rFonts w:ascii="Times New Roman" w:hAnsi="Times New Roman" w:eastAsia="Times New Roman" w:cs="Times New Roman"/>
          <w:color w:val="000000" w:themeColor="text1"/>
        </w:rPr>
        <w:t>a predefined equation the player’s performance</w:t>
      </w:r>
      <w:r w:rsidRPr="16BDA3E9" w:rsidR="006A71A4">
        <w:rPr>
          <w:rFonts w:ascii="Times New Roman" w:hAnsi="Times New Roman" w:eastAsia="Times New Roman" w:cs="Times New Roman"/>
          <w:color w:val="000000" w:themeColor="text1"/>
        </w:rPr>
        <w:t>.</w:t>
      </w:r>
      <w:r w:rsidRPr="16BDA3E9" w:rsidR="00857BFE">
        <w:rPr>
          <w:rFonts w:ascii="Times New Roman" w:hAnsi="Times New Roman" w:eastAsia="Times New Roman" w:cs="Times New Roman"/>
          <w:color w:val="000000" w:themeColor="text1"/>
        </w:rPr>
        <w:t xml:space="preserve"> Th</w:t>
      </w:r>
      <w:r w:rsidRPr="16BDA3E9" w:rsidR="002345EF">
        <w:rPr>
          <w:rFonts w:ascii="Times New Roman" w:hAnsi="Times New Roman" w:eastAsia="Times New Roman" w:cs="Times New Roman"/>
          <w:color w:val="000000" w:themeColor="text1"/>
        </w:rPr>
        <w:t>is</w:t>
      </w:r>
      <w:r w:rsidRPr="16BDA3E9" w:rsidR="00857BFE">
        <w:rPr>
          <w:rFonts w:ascii="Times New Roman" w:hAnsi="Times New Roman" w:eastAsia="Times New Roman" w:cs="Times New Roman"/>
          <w:color w:val="000000" w:themeColor="text1"/>
        </w:rPr>
        <w:t xml:space="preserve"> approach of altering be</w:t>
      </w:r>
      <w:r w:rsidRPr="16BDA3E9" w:rsidR="000A12EE">
        <w:rPr>
          <w:rFonts w:ascii="Times New Roman" w:hAnsi="Times New Roman" w:eastAsia="Times New Roman" w:cs="Times New Roman"/>
          <w:color w:val="000000" w:themeColor="text1"/>
        </w:rPr>
        <w:t xml:space="preserve">havior </w:t>
      </w:r>
      <w:r w:rsidRPr="16BDA3E9" w:rsidR="002345EF">
        <w:rPr>
          <w:rFonts w:ascii="Times New Roman" w:hAnsi="Times New Roman" w:eastAsia="Times New Roman" w:cs="Times New Roman"/>
          <w:color w:val="000000" w:themeColor="text1"/>
        </w:rPr>
        <w:t xml:space="preserve">instead of variable </w:t>
      </w:r>
      <w:r w:rsidRPr="16BDA3E9" w:rsidR="000A12EE">
        <w:rPr>
          <w:rFonts w:ascii="Times New Roman" w:hAnsi="Times New Roman" w:eastAsia="Times New Roman" w:cs="Times New Roman"/>
          <w:color w:val="000000" w:themeColor="text1"/>
        </w:rPr>
        <w:t>attribute</w:t>
      </w:r>
      <w:r w:rsidRPr="16BDA3E9" w:rsidR="00A14958">
        <w:rPr>
          <w:rFonts w:ascii="Times New Roman" w:hAnsi="Times New Roman" w:eastAsia="Times New Roman" w:cs="Times New Roman"/>
          <w:color w:val="000000" w:themeColor="text1"/>
        </w:rPr>
        <w:t>s is more difficult to implement</w:t>
      </w:r>
      <w:r w:rsidRPr="16BDA3E9" w:rsidR="00315729">
        <w:rPr>
          <w:rFonts w:ascii="Times New Roman" w:hAnsi="Times New Roman" w:eastAsia="Times New Roman" w:cs="Times New Roman"/>
          <w:color w:val="000000" w:themeColor="text1"/>
        </w:rPr>
        <w:t xml:space="preserve"> and less common</w:t>
      </w:r>
      <w:r w:rsidRPr="16BDA3E9" w:rsidR="005B571E">
        <w:rPr>
          <w:rFonts w:ascii="Times New Roman" w:hAnsi="Times New Roman" w:eastAsia="Times New Roman" w:cs="Times New Roman"/>
          <w:color w:val="000000" w:themeColor="text1"/>
        </w:rPr>
        <w:t xml:space="preserve">, but it </w:t>
      </w:r>
      <w:r w:rsidRPr="16BDA3E9" w:rsidR="00BD27A2">
        <w:rPr>
          <w:rFonts w:ascii="Times New Roman" w:hAnsi="Times New Roman" w:eastAsia="Times New Roman" w:cs="Times New Roman"/>
          <w:color w:val="000000" w:themeColor="text1"/>
        </w:rPr>
        <w:t>can create</w:t>
      </w:r>
      <w:r w:rsidRPr="16BDA3E9" w:rsidR="005B571E">
        <w:rPr>
          <w:rFonts w:ascii="Times New Roman" w:hAnsi="Times New Roman" w:eastAsia="Times New Roman" w:cs="Times New Roman"/>
          <w:color w:val="000000" w:themeColor="text1"/>
        </w:rPr>
        <w:t xml:space="preserve"> a more drastic change</w:t>
      </w:r>
      <w:r w:rsidRPr="16BDA3E9" w:rsidR="00402BB4">
        <w:rPr>
          <w:rFonts w:ascii="Times New Roman" w:hAnsi="Times New Roman" w:eastAsia="Times New Roman" w:cs="Times New Roman"/>
          <w:color w:val="000000" w:themeColor="text1"/>
        </w:rPr>
        <w:t xml:space="preserve"> and does not rely as heavily on the </w:t>
      </w:r>
      <w:r w:rsidRPr="16BDA3E9" w:rsidR="00BD27A2">
        <w:rPr>
          <w:rFonts w:ascii="Times New Roman" w:hAnsi="Times New Roman" w:eastAsia="Times New Roman" w:cs="Times New Roman"/>
          <w:color w:val="000000" w:themeColor="text1"/>
        </w:rPr>
        <w:t xml:space="preserve">specific </w:t>
      </w:r>
      <w:r w:rsidRPr="16BDA3E9" w:rsidR="00402BB4">
        <w:rPr>
          <w:rFonts w:ascii="Times New Roman" w:hAnsi="Times New Roman" w:eastAsia="Times New Roman" w:cs="Times New Roman"/>
          <w:color w:val="000000" w:themeColor="text1"/>
        </w:rPr>
        <w:t xml:space="preserve">intervention </w:t>
      </w:r>
      <w:r w:rsidRPr="16BDA3E9" w:rsidR="00BD27A2">
        <w:rPr>
          <w:rFonts w:ascii="Times New Roman" w:hAnsi="Times New Roman" w:eastAsia="Times New Roman" w:cs="Times New Roman"/>
          <w:color w:val="000000" w:themeColor="text1"/>
        </w:rPr>
        <w:t>event [1</w:t>
      </w:r>
      <w:r w:rsidR="00C43848">
        <w:rPr>
          <w:rFonts w:ascii="Times New Roman" w:hAnsi="Times New Roman" w:eastAsia="Times New Roman" w:cs="Times New Roman"/>
          <w:color w:val="000000" w:themeColor="text1"/>
        </w:rPr>
        <w:t>3</w:t>
      </w:r>
      <w:r w:rsidRPr="16BDA3E9" w:rsidR="00BD27A2">
        <w:rPr>
          <w:rFonts w:ascii="Times New Roman" w:hAnsi="Times New Roman" w:eastAsia="Times New Roman" w:cs="Times New Roman"/>
          <w:color w:val="000000" w:themeColor="text1"/>
        </w:rPr>
        <w:t>]</w:t>
      </w:r>
      <w:r w:rsidRPr="16BDA3E9" w:rsidR="00402BB4">
        <w:rPr>
          <w:rFonts w:ascii="Times New Roman" w:hAnsi="Times New Roman" w:eastAsia="Times New Roman" w:cs="Times New Roman"/>
          <w:color w:val="000000" w:themeColor="text1"/>
        </w:rPr>
        <w:t>.</w:t>
      </w:r>
    </w:p>
    <w:p w:rsidRPr="00FA0961" w:rsidR="00BD27A2" w:rsidP="00FA0961" w:rsidRDefault="00BD27A2" w14:paraId="652C3C54" w14:textId="77777777">
      <w:pPr>
        <w:spacing w:line="259" w:lineRule="auto"/>
        <w:ind w:firstLine="720"/>
        <w:rPr>
          <w:rFonts w:ascii="Times New Roman" w:hAnsi="Times New Roman" w:eastAsia="Times New Roman" w:cs="Times New Roman"/>
        </w:rPr>
      </w:pPr>
    </w:p>
    <w:p w:rsidRPr="00FA0961" w:rsidR="00FA0961" w:rsidP="00FA0961" w:rsidRDefault="3E4C8C2A" w14:paraId="45CE1BF2" w14:textId="1EF15A0E">
      <w:pPr>
        <w:spacing w:line="240" w:lineRule="auto"/>
        <w:rPr>
          <w:rFonts w:ascii="Times New Roman" w:hAnsi="Times New Roman" w:eastAsia="Times New Roman" w:cs="Times New Roman"/>
          <w:b/>
          <w:bCs/>
        </w:rPr>
      </w:pPr>
      <w:r w:rsidRPr="170DE23F">
        <w:rPr>
          <w:rFonts w:ascii="Times New Roman" w:hAnsi="Times New Roman" w:eastAsia="Times New Roman" w:cs="Times New Roman"/>
          <w:b/>
          <w:bCs/>
        </w:rPr>
        <w:t>2.</w:t>
      </w:r>
      <w:r w:rsidRPr="170DE23F" w:rsidR="2FD21F37">
        <w:rPr>
          <w:rFonts w:ascii="Times New Roman" w:hAnsi="Times New Roman" w:eastAsia="Times New Roman" w:cs="Times New Roman"/>
          <w:b/>
          <w:bCs/>
        </w:rPr>
        <w:t>2</w:t>
      </w:r>
      <w:r w:rsidRPr="170DE23F">
        <w:rPr>
          <w:rFonts w:ascii="Times New Roman" w:hAnsi="Times New Roman" w:eastAsia="Times New Roman" w:cs="Times New Roman"/>
          <w:b/>
          <w:bCs/>
        </w:rPr>
        <w:t xml:space="preserve">   </w:t>
      </w:r>
      <w:r w:rsidRPr="170DE23F">
        <w:rPr>
          <w:rFonts w:ascii="Times New Roman" w:hAnsi="Times New Roman" w:eastAsia="Times New Roman" w:cs="Times New Roman"/>
          <w:b/>
          <w:bCs/>
          <w:u w:val="single"/>
        </w:rPr>
        <w:t>OFFLINE DDA</w:t>
      </w:r>
    </w:p>
    <w:p w:rsidRPr="00FA0961" w:rsidR="00FA0961" w:rsidP="00FA0961" w:rsidRDefault="3E4C8C2A" w14:paraId="0F12E38A" w14:textId="34A72B95">
      <w:pPr>
        <w:spacing w:line="259" w:lineRule="auto"/>
        <w:ind w:firstLine="720"/>
        <w:rPr>
          <w:rFonts w:ascii="Times New Roman" w:hAnsi="Times New Roman" w:eastAsia="Times New Roman" w:cs="Times New Roman"/>
        </w:rPr>
      </w:pPr>
      <w:r w:rsidRPr="170DE23F">
        <w:rPr>
          <w:rFonts w:ascii="Times New Roman" w:hAnsi="Times New Roman" w:eastAsia="Times New Roman" w:cs="Times New Roman"/>
        </w:rPr>
        <w:t>Offline DDA approaches differ</w:t>
      </w:r>
      <w:r w:rsidRPr="170DE23F" w:rsidR="5D651DAD">
        <w:rPr>
          <w:rFonts w:ascii="Times New Roman" w:hAnsi="Times New Roman" w:eastAsia="Times New Roman" w:cs="Times New Roman"/>
        </w:rPr>
        <w:t xml:space="preserve"> from online DDA approaches</w:t>
      </w:r>
      <w:r w:rsidRPr="170DE23F">
        <w:rPr>
          <w:rFonts w:ascii="Times New Roman" w:hAnsi="Times New Roman" w:eastAsia="Times New Roman" w:cs="Times New Roman"/>
        </w:rPr>
        <w:t xml:space="preserve"> in that they optimize for </w:t>
      </w:r>
      <w:r w:rsidRPr="170DE23F" w:rsidR="000562AE">
        <w:rPr>
          <w:rFonts w:ascii="Times New Roman" w:hAnsi="Times New Roman" w:eastAsia="Times New Roman" w:cs="Times New Roman"/>
        </w:rPr>
        <w:t>adaptation</w:t>
      </w:r>
      <w:r w:rsidRPr="170DE23F">
        <w:rPr>
          <w:rFonts w:ascii="Times New Roman" w:hAnsi="Times New Roman" w:eastAsia="Times New Roman" w:cs="Times New Roman"/>
        </w:rPr>
        <w:t xml:space="preserve"> over multiple play sessions</w:t>
      </w:r>
      <w:r w:rsidRPr="170DE23F" w:rsidR="59D140C0">
        <w:rPr>
          <w:rFonts w:ascii="Times New Roman" w:hAnsi="Times New Roman" w:eastAsia="Times New Roman" w:cs="Times New Roman"/>
        </w:rPr>
        <w:t xml:space="preserve"> – and do </w:t>
      </w:r>
      <w:r w:rsidRPr="170DE23F">
        <w:rPr>
          <w:rFonts w:ascii="Times New Roman" w:hAnsi="Times New Roman" w:eastAsia="Times New Roman" w:cs="Times New Roman"/>
        </w:rPr>
        <w:t>not</w:t>
      </w:r>
      <w:r w:rsidRPr="170DE23F" w:rsidR="6916F36F">
        <w:rPr>
          <w:rFonts w:ascii="Times New Roman" w:hAnsi="Times New Roman" w:eastAsia="Times New Roman" w:cs="Times New Roman"/>
        </w:rPr>
        <w:t xml:space="preserve"> consider</w:t>
      </w:r>
      <w:r w:rsidRPr="170DE23F">
        <w:rPr>
          <w:rFonts w:ascii="Times New Roman" w:hAnsi="Times New Roman" w:eastAsia="Times New Roman" w:cs="Times New Roman"/>
        </w:rPr>
        <w:t xml:space="preserve"> </w:t>
      </w:r>
      <w:r w:rsidRPr="170DE23F" w:rsidR="4A6BA753">
        <w:rPr>
          <w:rFonts w:ascii="Times New Roman" w:hAnsi="Times New Roman" w:eastAsia="Times New Roman" w:cs="Times New Roman"/>
        </w:rPr>
        <w:t xml:space="preserve">“real-time" </w:t>
      </w:r>
      <w:r w:rsidRPr="170DE23F">
        <w:rPr>
          <w:rFonts w:ascii="Times New Roman" w:hAnsi="Times New Roman" w:eastAsia="Times New Roman" w:cs="Times New Roman"/>
        </w:rPr>
        <w:t>intervention. This can provide much more appropriate and personal PCG styles a</w:t>
      </w:r>
      <w:r w:rsidRPr="170DE23F" w:rsidR="2E152683">
        <w:rPr>
          <w:rFonts w:ascii="Times New Roman" w:hAnsi="Times New Roman" w:eastAsia="Times New Roman" w:cs="Times New Roman"/>
        </w:rPr>
        <w:t>dapted to each</w:t>
      </w:r>
      <w:r w:rsidRPr="170DE23F">
        <w:rPr>
          <w:rFonts w:ascii="Times New Roman" w:hAnsi="Times New Roman" w:eastAsia="Times New Roman" w:cs="Times New Roman"/>
        </w:rPr>
        <w:t xml:space="preserve"> individual user [</w:t>
      </w:r>
      <w:r w:rsidR="00085B64">
        <w:rPr>
          <w:rFonts w:ascii="Times New Roman" w:hAnsi="Times New Roman" w:eastAsia="Times New Roman" w:cs="Times New Roman"/>
        </w:rPr>
        <w:t>6</w:t>
      </w:r>
      <w:r w:rsidRPr="170DE23F">
        <w:rPr>
          <w:rFonts w:ascii="Times New Roman" w:hAnsi="Times New Roman" w:eastAsia="Times New Roman" w:cs="Times New Roman"/>
        </w:rPr>
        <w:t>]. Pedersen et al gather</w:t>
      </w:r>
      <w:r w:rsidRPr="170DE23F" w:rsidR="6AF7D6F0">
        <w:rPr>
          <w:rFonts w:ascii="Times New Roman" w:hAnsi="Times New Roman" w:eastAsia="Times New Roman" w:cs="Times New Roman"/>
        </w:rPr>
        <w:t>ed</w:t>
      </w:r>
      <w:r w:rsidRPr="170DE23F">
        <w:rPr>
          <w:rFonts w:ascii="Times New Roman" w:hAnsi="Times New Roman" w:eastAsia="Times New Roman" w:cs="Times New Roman"/>
        </w:rPr>
        <w:t xml:space="preserve"> explicit user feedback through questionnaires about perception (frustration, fun, and challenge) which </w:t>
      </w:r>
      <w:r w:rsidRPr="170DE23F" w:rsidR="27C93679">
        <w:rPr>
          <w:rFonts w:ascii="Times New Roman" w:hAnsi="Times New Roman" w:eastAsia="Times New Roman" w:cs="Times New Roman"/>
        </w:rPr>
        <w:t>were</w:t>
      </w:r>
      <w:r w:rsidRPr="170DE23F">
        <w:rPr>
          <w:rFonts w:ascii="Times New Roman" w:hAnsi="Times New Roman" w:eastAsia="Times New Roman" w:cs="Times New Roman"/>
        </w:rPr>
        <w:t xml:space="preserve"> used </w:t>
      </w:r>
      <w:r w:rsidR="000562AE">
        <w:rPr>
          <w:rFonts w:ascii="Times New Roman" w:hAnsi="Times New Roman" w:eastAsia="Times New Roman" w:cs="Times New Roman"/>
        </w:rPr>
        <w:t xml:space="preserve"> to </w:t>
      </w:r>
      <w:r w:rsidRPr="170DE23F" w:rsidR="0C2D5094">
        <w:rPr>
          <w:rFonts w:ascii="Times New Roman" w:hAnsi="Times New Roman" w:eastAsia="Times New Roman" w:cs="Times New Roman"/>
        </w:rPr>
        <w:t xml:space="preserve">optimize </w:t>
      </w:r>
      <w:r w:rsidRPr="170DE23F">
        <w:rPr>
          <w:rFonts w:ascii="Times New Roman" w:hAnsi="Times New Roman" w:eastAsia="Times New Roman" w:cs="Times New Roman"/>
        </w:rPr>
        <w:t xml:space="preserve">the structural features of the game </w:t>
      </w:r>
      <w:r w:rsidRPr="170DE23F">
        <w:rPr>
          <w:rFonts w:ascii="Times New Roman" w:hAnsi="Times New Roman" w:eastAsia="Times New Roman" w:cs="Times New Roman"/>
          <w:i/>
          <w:iCs/>
        </w:rPr>
        <w:t>Mario</w:t>
      </w:r>
      <w:r w:rsidRPr="170DE23F">
        <w:rPr>
          <w:rFonts w:ascii="Times New Roman" w:hAnsi="Times New Roman" w:eastAsia="Times New Roman" w:cs="Times New Roman"/>
        </w:rPr>
        <w:t xml:space="preserve"> (such as gap placement) </w:t>
      </w:r>
      <w:r w:rsidRPr="170DE23F" w:rsidR="3EAFB74D">
        <w:rPr>
          <w:rFonts w:ascii="Times New Roman" w:hAnsi="Times New Roman" w:eastAsia="Times New Roman" w:cs="Times New Roman"/>
        </w:rPr>
        <w:t xml:space="preserve">within </w:t>
      </w:r>
      <w:r w:rsidRPr="170DE23F">
        <w:rPr>
          <w:rFonts w:ascii="Times New Roman" w:hAnsi="Times New Roman" w:eastAsia="Times New Roman" w:cs="Times New Roman"/>
        </w:rPr>
        <w:t>an artificial neural network [</w:t>
      </w:r>
      <w:r w:rsidR="00085B64">
        <w:rPr>
          <w:rFonts w:ascii="Times New Roman" w:hAnsi="Times New Roman" w:eastAsia="Times New Roman" w:cs="Times New Roman"/>
        </w:rPr>
        <w:t>6</w:t>
      </w:r>
      <w:r w:rsidRPr="170DE23F">
        <w:rPr>
          <w:rFonts w:ascii="Times New Roman" w:hAnsi="Times New Roman" w:eastAsia="Times New Roman" w:cs="Times New Roman"/>
        </w:rPr>
        <w:t xml:space="preserve">]. Subsequent levels for a specific user are generated with a genetic algorithm where the fitness function is the difference between the player’s reported perception and the neural network’s output. Similar attempts to adjust difficulty through structural generation </w:t>
      </w:r>
      <w:r w:rsidRPr="170DE23F" w:rsidR="49F26218">
        <w:rPr>
          <w:rFonts w:ascii="Times New Roman" w:hAnsi="Times New Roman" w:eastAsia="Times New Roman" w:cs="Times New Roman"/>
        </w:rPr>
        <w:t xml:space="preserve">are outlined by </w:t>
      </w:r>
      <w:r w:rsidRPr="170DE23F">
        <w:rPr>
          <w:rFonts w:ascii="Times New Roman" w:hAnsi="Times New Roman" w:eastAsia="Times New Roman" w:cs="Times New Roman"/>
        </w:rPr>
        <w:t xml:space="preserve">Jennings-Teats et al </w:t>
      </w:r>
      <w:r w:rsidRPr="170DE23F" w:rsidR="47611A8D">
        <w:rPr>
          <w:rFonts w:ascii="Times New Roman" w:hAnsi="Times New Roman" w:eastAsia="Times New Roman" w:cs="Times New Roman"/>
        </w:rPr>
        <w:t>using</w:t>
      </w:r>
      <w:r w:rsidRPr="170DE23F">
        <w:rPr>
          <w:rFonts w:ascii="Times New Roman" w:hAnsi="Times New Roman" w:eastAsia="Times New Roman" w:cs="Times New Roman"/>
        </w:rPr>
        <w:t xml:space="preserve"> </w:t>
      </w:r>
      <w:r w:rsidRPr="170DE23F">
        <w:rPr>
          <w:rFonts w:ascii="Times New Roman" w:hAnsi="Times New Roman" w:eastAsia="Times New Roman" w:cs="Times New Roman"/>
          <w:i/>
          <w:iCs/>
        </w:rPr>
        <w:t>Polymorph</w:t>
      </w:r>
      <w:r w:rsidRPr="170DE23F">
        <w:rPr>
          <w:rFonts w:ascii="Times New Roman" w:hAnsi="Times New Roman" w:eastAsia="Times New Roman" w:cs="Times New Roman"/>
        </w:rPr>
        <w:t xml:space="preserve"> [5] and Huber et al </w:t>
      </w:r>
      <w:r w:rsidR="00E051BD">
        <w:rPr>
          <w:rFonts w:ascii="Times New Roman" w:hAnsi="Times New Roman" w:eastAsia="Times New Roman" w:cs="Times New Roman"/>
        </w:rPr>
        <w:t>for</w:t>
      </w:r>
      <w:r w:rsidRPr="170DE23F">
        <w:rPr>
          <w:rFonts w:ascii="Times New Roman" w:hAnsi="Times New Roman" w:eastAsia="Times New Roman" w:cs="Times New Roman"/>
        </w:rPr>
        <w:t xml:space="preserve"> a VR exercise game [</w:t>
      </w:r>
      <w:r w:rsidR="00C50FE3">
        <w:rPr>
          <w:rFonts w:ascii="Times New Roman" w:hAnsi="Times New Roman" w:eastAsia="Times New Roman" w:cs="Times New Roman"/>
        </w:rPr>
        <w:t>7</w:t>
      </w:r>
      <w:r w:rsidRPr="170DE23F">
        <w:rPr>
          <w:rFonts w:ascii="Times New Roman" w:hAnsi="Times New Roman" w:eastAsia="Times New Roman" w:cs="Times New Roman"/>
        </w:rPr>
        <w:t xml:space="preserve">]. The </w:t>
      </w:r>
      <w:r w:rsidRPr="170DE23F" w:rsidR="58FDDCD7">
        <w:rPr>
          <w:rFonts w:ascii="Times New Roman" w:hAnsi="Times New Roman" w:eastAsia="Times New Roman" w:cs="Times New Roman"/>
        </w:rPr>
        <w:t xml:space="preserve">former adjusted </w:t>
      </w:r>
      <w:r w:rsidRPr="170DE23F">
        <w:rPr>
          <w:rFonts w:ascii="Times New Roman" w:hAnsi="Times New Roman" w:eastAsia="Times New Roman" w:cs="Times New Roman"/>
        </w:rPr>
        <w:t xml:space="preserve">subsequent levels’ difficulty based on explicit user feedback </w:t>
      </w:r>
      <w:r w:rsidRPr="170DE23F" w:rsidR="27B92698">
        <w:rPr>
          <w:rFonts w:ascii="Times New Roman" w:hAnsi="Times New Roman" w:eastAsia="Times New Roman" w:cs="Times New Roman"/>
        </w:rPr>
        <w:t xml:space="preserve">by using </w:t>
      </w:r>
      <w:r w:rsidRPr="170DE23F">
        <w:rPr>
          <w:rFonts w:ascii="Times New Roman" w:hAnsi="Times New Roman" w:eastAsia="Times New Roman" w:cs="Times New Roman"/>
        </w:rPr>
        <w:t xml:space="preserve">a Ranking SVM, which </w:t>
      </w:r>
      <w:r w:rsidRPr="170DE23F" w:rsidR="603080AE">
        <w:rPr>
          <w:rFonts w:ascii="Times New Roman" w:hAnsi="Times New Roman" w:eastAsia="Times New Roman" w:cs="Times New Roman"/>
        </w:rPr>
        <w:t xml:space="preserve">ranked </w:t>
      </w:r>
      <w:r w:rsidRPr="170DE23F">
        <w:rPr>
          <w:rFonts w:ascii="Times New Roman" w:hAnsi="Times New Roman" w:eastAsia="Times New Roman" w:cs="Times New Roman"/>
        </w:rPr>
        <w:t xml:space="preserve">different generation combinations [5]. </w:t>
      </w:r>
      <w:r w:rsidRPr="170DE23F" w:rsidR="08231C58">
        <w:rPr>
          <w:rFonts w:ascii="Times New Roman" w:hAnsi="Times New Roman" w:eastAsia="Times New Roman" w:cs="Times New Roman"/>
        </w:rPr>
        <w:t xml:space="preserve">The latter </w:t>
      </w:r>
      <w:r w:rsidRPr="170DE23F">
        <w:rPr>
          <w:rFonts w:ascii="Times New Roman" w:hAnsi="Times New Roman" w:eastAsia="Times New Roman" w:cs="Times New Roman"/>
        </w:rPr>
        <w:t xml:space="preserve">adjusted </w:t>
      </w:r>
      <w:r w:rsidRPr="170DE23F" w:rsidR="01231618">
        <w:rPr>
          <w:rFonts w:ascii="Times New Roman" w:hAnsi="Times New Roman" w:eastAsia="Times New Roman" w:cs="Times New Roman"/>
        </w:rPr>
        <w:t>the</w:t>
      </w:r>
      <w:r w:rsidRPr="170DE23F">
        <w:rPr>
          <w:rFonts w:ascii="Times New Roman" w:hAnsi="Times New Roman" w:eastAsia="Times New Roman" w:cs="Times New Roman"/>
        </w:rPr>
        <w:t xml:space="preserve"> generat</w:t>
      </w:r>
      <w:r w:rsidRPr="170DE23F" w:rsidR="7841E863">
        <w:rPr>
          <w:rFonts w:ascii="Times New Roman" w:hAnsi="Times New Roman" w:eastAsia="Times New Roman" w:cs="Times New Roman"/>
        </w:rPr>
        <w:t>ion</w:t>
      </w:r>
      <w:r w:rsidRPr="170DE23F">
        <w:rPr>
          <w:rFonts w:ascii="Times New Roman" w:hAnsi="Times New Roman" w:eastAsia="Times New Roman" w:cs="Times New Roman"/>
        </w:rPr>
        <w:t xml:space="preserve"> </w:t>
      </w:r>
      <w:r w:rsidRPr="170DE23F" w:rsidR="6A5CFFF4">
        <w:rPr>
          <w:rFonts w:ascii="Times New Roman" w:hAnsi="Times New Roman" w:eastAsia="Times New Roman" w:cs="Times New Roman"/>
        </w:rPr>
        <w:t xml:space="preserve">of room locations within </w:t>
      </w:r>
      <w:r w:rsidRPr="170DE23F">
        <w:rPr>
          <w:rFonts w:ascii="Times New Roman" w:hAnsi="Times New Roman" w:eastAsia="Times New Roman" w:cs="Times New Roman"/>
        </w:rPr>
        <w:t xml:space="preserve">maze levels based on biodata and explicit feedback </w:t>
      </w:r>
      <w:r w:rsidR="00E051BD">
        <w:rPr>
          <w:rFonts w:ascii="Times New Roman" w:hAnsi="Times New Roman" w:eastAsia="Times New Roman" w:cs="Times New Roman"/>
        </w:rPr>
        <w:t>by using</w:t>
      </w:r>
      <w:r w:rsidRPr="170DE23F">
        <w:rPr>
          <w:rFonts w:ascii="Times New Roman" w:hAnsi="Times New Roman" w:eastAsia="Times New Roman" w:cs="Times New Roman"/>
        </w:rPr>
        <w:t xml:space="preserve"> Deep Reinforcement Learning [</w:t>
      </w:r>
      <w:r w:rsidR="00C50FE3">
        <w:rPr>
          <w:rFonts w:ascii="Times New Roman" w:hAnsi="Times New Roman" w:eastAsia="Times New Roman" w:cs="Times New Roman"/>
        </w:rPr>
        <w:t>7</w:t>
      </w:r>
      <w:r w:rsidR="00C63E6C">
        <w:rPr>
          <w:rFonts w:ascii="Times New Roman" w:hAnsi="Times New Roman" w:eastAsia="Times New Roman" w:cs="Times New Roman"/>
        </w:rPr>
        <w:t>]</w:t>
      </w:r>
      <w:r w:rsidRPr="170DE23F">
        <w:rPr>
          <w:rFonts w:ascii="Times New Roman" w:hAnsi="Times New Roman" w:eastAsia="Times New Roman" w:cs="Times New Roman"/>
        </w:rPr>
        <w:t>. Th</w:t>
      </w:r>
      <w:r w:rsidRPr="170DE23F" w:rsidR="1223A437">
        <w:rPr>
          <w:rFonts w:ascii="Times New Roman" w:hAnsi="Times New Roman" w:eastAsia="Times New Roman" w:cs="Times New Roman"/>
        </w:rPr>
        <w:t>e goal</w:t>
      </w:r>
      <w:r w:rsidRPr="170DE23F">
        <w:rPr>
          <w:rFonts w:ascii="Times New Roman" w:hAnsi="Times New Roman" w:eastAsia="Times New Roman" w:cs="Times New Roman"/>
        </w:rPr>
        <w:t xml:space="preserve"> </w:t>
      </w:r>
      <w:r w:rsidRPr="170DE23F" w:rsidR="1223A437">
        <w:rPr>
          <w:rFonts w:ascii="Times New Roman" w:hAnsi="Times New Roman" w:eastAsia="Times New Roman" w:cs="Times New Roman"/>
        </w:rPr>
        <w:t xml:space="preserve">was </w:t>
      </w:r>
      <w:r w:rsidRPr="170DE23F">
        <w:rPr>
          <w:rFonts w:ascii="Times New Roman" w:hAnsi="Times New Roman" w:eastAsia="Times New Roman" w:cs="Times New Roman"/>
        </w:rPr>
        <w:t xml:space="preserve">to create an appropriate workout for the player according to their current capabilities, </w:t>
      </w:r>
      <w:r w:rsidRPr="170DE23F" w:rsidR="6B6C4AC2">
        <w:rPr>
          <w:rFonts w:ascii="Times New Roman" w:hAnsi="Times New Roman" w:eastAsia="Times New Roman" w:cs="Times New Roman"/>
        </w:rPr>
        <w:t>and</w:t>
      </w:r>
      <w:r w:rsidR="00E051BD">
        <w:rPr>
          <w:rFonts w:ascii="Times New Roman" w:hAnsi="Times New Roman" w:eastAsia="Times New Roman" w:cs="Times New Roman"/>
        </w:rPr>
        <w:t xml:space="preserve"> to</w:t>
      </w:r>
      <w:r w:rsidRPr="170DE23F" w:rsidR="6B6C4AC2">
        <w:rPr>
          <w:rFonts w:ascii="Times New Roman" w:hAnsi="Times New Roman" w:eastAsia="Times New Roman" w:cs="Times New Roman"/>
        </w:rPr>
        <w:t xml:space="preserve"> </w:t>
      </w:r>
      <w:r w:rsidRPr="170DE23F">
        <w:rPr>
          <w:rFonts w:ascii="Times New Roman" w:hAnsi="Times New Roman" w:eastAsia="Times New Roman" w:cs="Times New Roman"/>
        </w:rPr>
        <w:t>cr</w:t>
      </w:r>
      <w:r w:rsidRPr="170DE23F" w:rsidR="6A666CDA">
        <w:rPr>
          <w:rFonts w:ascii="Times New Roman" w:hAnsi="Times New Roman" w:eastAsia="Times New Roman" w:cs="Times New Roman"/>
        </w:rPr>
        <w:t xml:space="preserve">eate </w:t>
      </w:r>
      <w:r w:rsidRPr="170DE23F" w:rsidR="1EA2A767">
        <w:rPr>
          <w:rFonts w:ascii="Times New Roman" w:hAnsi="Times New Roman" w:eastAsia="Times New Roman" w:cs="Times New Roman"/>
        </w:rPr>
        <w:t xml:space="preserve">increasingly </w:t>
      </w:r>
      <w:r w:rsidRPr="170DE23F">
        <w:rPr>
          <w:rFonts w:ascii="Times New Roman" w:hAnsi="Times New Roman" w:eastAsia="Times New Roman" w:cs="Times New Roman"/>
        </w:rPr>
        <w:t>persona</w:t>
      </w:r>
      <w:r w:rsidRPr="170DE23F" w:rsidR="12E2A162">
        <w:rPr>
          <w:rFonts w:ascii="Times New Roman" w:hAnsi="Times New Roman" w:eastAsia="Times New Roman" w:cs="Times New Roman"/>
        </w:rPr>
        <w:t xml:space="preserve">lized </w:t>
      </w:r>
      <w:r w:rsidRPr="170DE23F">
        <w:rPr>
          <w:rFonts w:ascii="Times New Roman" w:hAnsi="Times New Roman" w:eastAsia="Times New Roman" w:cs="Times New Roman"/>
        </w:rPr>
        <w:t>levels the more they played.</w:t>
      </w:r>
      <w:r w:rsidR="00DC1B71">
        <w:rPr>
          <w:rFonts w:ascii="Times New Roman" w:hAnsi="Times New Roman" w:eastAsia="Times New Roman" w:cs="Times New Roman"/>
        </w:rPr>
        <w:t xml:space="preserve"> </w:t>
      </w:r>
      <w:r w:rsidR="00DC1B71">
        <w:rPr>
          <w:rFonts w:ascii="Times New Roman" w:hAnsi="Times New Roman" w:eastAsia="Times New Roman" w:cs="Times New Roman"/>
          <w:color w:val="000000" w:themeColor="text1"/>
        </w:rPr>
        <w:t xml:space="preserve">Similarly, </w:t>
      </w:r>
      <w:r w:rsidRPr="170DE23F" w:rsidR="00DC1B71">
        <w:rPr>
          <w:rFonts w:ascii="Times New Roman" w:hAnsi="Times New Roman" w:eastAsia="Times New Roman" w:cs="Times New Roman"/>
          <w:color w:val="000000" w:themeColor="text1"/>
        </w:rPr>
        <w:t>Wheat et al had a pre-chosen difficulty level, where based on the player’s performance, the PCG would be altered to deliver an environment fulfilling the requested difficulty [</w:t>
      </w:r>
      <w:r w:rsidR="006B2468">
        <w:rPr>
          <w:rFonts w:ascii="Times New Roman" w:hAnsi="Times New Roman" w:eastAsia="Times New Roman" w:cs="Times New Roman"/>
          <w:color w:val="000000" w:themeColor="text1"/>
        </w:rPr>
        <w:t>4</w:t>
      </w:r>
      <w:r w:rsidRPr="170DE23F" w:rsidR="00DC1B71">
        <w:rPr>
          <w:rFonts w:ascii="Times New Roman" w:hAnsi="Times New Roman" w:eastAsia="Times New Roman" w:cs="Times New Roman"/>
          <w:color w:val="000000" w:themeColor="text1"/>
        </w:rPr>
        <w:t xml:space="preserve">]. </w:t>
      </w:r>
      <w:r w:rsidR="00DC1B71">
        <w:rPr>
          <w:rFonts w:ascii="Times New Roman" w:hAnsi="Times New Roman" w:eastAsia="Times New Roman" w:cs="Times New Roman"/>
          <w:color w:val="000000" w:themeColor="text1"/>
        </w:rPr>
        <w:t>Initial gameplay data was used to create agents</w:t>
      </w:r>
      <w:r w:rsidRPr="170DE23F" w:rsidR="00DC1B71">
        <w:rPr>
          <w:rFonts w:ascii="Times New Roman" w:hAnsi="Times New Roman" w:eastAsia="Times New Roman" w:cs="Times New Roman"/>
          <w:color w:val="000000" w:themeColor="text1"/>
        </w:rPr>
        <w:t xml:space="preserve"> </w:t>
      </w:r>
      <w:r w:rsidR="00DC1B71">
        <w:rPr>
          <w:rFonts w:ascii="Times New Roman" w:hAnsi="Times New Roman" w:eastAsia="Times New Roman" w:cs="Times New Roman"/>
          <w:color w:val="000000" w:themeColor="text1"/>
        </w:rPr>
        <w:t xml:space="preserve">which replicated a specific player’s performance. Using </w:t>
      </w:r>
      <w:r w:rsidRPr="00E77DCE" w:rsidR="00DC1B71">
        <w:rPr>
          <w:rFonts w:ascii="Times New Roman" w:hAnsi="Times New Roman" w:eastAsia="Times New Roman" w:cs="Times New Roman"/>
          <w:color w:val="000000" w:themeColor="text1"/>
        </w:rPr>
        <w:t>Interactive Evolutionary Computation</w:t>
      </w:r>
      <w:r w:rsidR="00DC1B71">
        <w:rPr>
          <w:rFonts w:ascii="Times New Roman" w:hAnsi="Times New Roman" w:eastAsia="Times New Roman" w:cs="Times New Roman"/>
          <w:color w:val="000000" w:themeColor="text1"/>
        </w:rPr>
        <w:t>, these agents would evaluate the contents created by the PCG generator</w:t>
      </w:r>
      <w:r w:rsidRPr="170DE23F" w:rsidR="00DC1B71">
        <w:rPr>
          <w:rFonts w:ascii="Times New Roman" w:hAnsi="Times New Roman" w:eastAsia="Times New Roman" w:cs="Times New Roman"/>
          <w:color w:val="000000" w:themeColor="text1"/>
        </w:rPr>
        <w:t xml:space="preserve"> </w:t>
      </w:r>
      <w:r w:rsidR="00DC1B71">
        <w:rPr>
          <w:rFonts w:ascii="Times New Roman" w:hAnsi="Times New Roman" w:eastAsia="Times New Roman" w:cs="Times New Roman"/>
          <w:color w:val="000000" w:themeColor="text1"/>
        </w:rPr>
        <w:t>to avoid the need for the player to evaluate many combinations of the PCG generator’s parameters. The next set of PCG parameters were generated using the difficulty of the current content experienced by the agents as the fitness function to a genetic algorithm</w:t>
      </w:r>
      <w:r w:rsidRPr="170DE23F" w:rsidR="00DC1B71">
        <w:rPr>
          <w:rFonts w:ascii="Times New Roman" w:hAnsi="Times New Roman" w:eastAsia="Times New Roman" w:cs="Times New Roman"/>
          <w:color w:val="000000" w:themeColor="text1"/>
        </w:rPr>
        <w:t>.</w:t>
      </w:r>
    </w:p>
    <w:p w:rsidR="00301880" w:rsidP="00301880" w:rsidRDefault="00301880" w14:paraId="1FE5BEB8" w14:textId="77777777">
      <w:pPr>
        <w:spacing w:line="240" w:lineRule="auto"/>
        <w:rPr>
          <w:rFonts w:ascii="Times New Roman" w:hAnsi="Times New Roman" w:cs="Times New Roman"/>
          <w:b/>
          <w:bCs/>
        </w:rPr>
      </w:pPr>
    </w:p>
    <w:p w:rsidR="22C5BC60" w:rsidP="7105DEB9" w:rsidRDefault="539AE8EF" w14:paraId="3062FB84" w14:textId="2E8DC8F2">
      <w:pPr>
        <w:spacing w:line="240" w:lineRule="auto"/>
        <w:rPr>
          <w:rFonts w:ascii="Times New Roman" w:hAnsi="Times New Roman" w:cs="Times New Roman"/>
          <w:b/>
          <w:bCs/>
          <w:u w:val="single"/>
        </w:rPr>
      </w:pPr>
      <w:r w:rsidRPr="170DE23F">
        <w:rPr>
          <w:rFonts w:ascii="Times New Roman" w:hAnsi="Times New Roman" w:cs="Times New Roman"/>
          <w:b/>
          <w:bCs/>
        </w:rPr>
        <w:t xml:space="preserve">3   </w:t>
      </w:r>
      <w:r w:rsidRPr="170DE23F">
        <w:rPr>
          <w:rFonts w:ascii="Times New Roman" w:hAnsi="Times New Roman" w:cs="Times New Roman"/>
          <w:b/>
          <w:bCs/>
          <w:u w:val="single"/>
        </w:rPr>
        <w:t>METHODOLOGY</w:t>
      </w:r>
      <w:r w:rsidR="00374CE4">
        <w:rPr>
          <w:rFonts w:ascii="Times New Roman" w:hAnsi="Times New Roman" w:cs="Times New Roman"/>
          <w:b/>
          <w:bCs/>
          <w:u w:val="single"/>
        </w:rPr>
        <w:t xml:space="preserve"> &amp; IMPLEMENTATION</w:t>
      </w:r>
      <w:r w:rsidRPr="170DE23F">
        <w:rPr>
          <w:rFonts w:ascii="Times New Roman" w:hAnsi="Times New Roman" w:cs="Times New Roman"/>
          <w:b/>
          <w:bCs/>
          <w:u w:val="single"/>
        </w:rPr>
        <w:t>: TESTBED</w:t>
      </w:r>
    </w:p>
    <w:p w:rsidR="002114F5" w:rsidP="006D22A3" w:rsidRDefault="539AE8EF" w14:paraId="5B6102A5" w14:textId="28765F47">
      <w:pPr>
        <w:spacing w:line="257" w:lineRule="auto"/>
        <w:ind w:firstLine="720"/>
        <w:rPr>
          <w:rFonts w:ascii="Times New Roman" w:hAnsi="Times New Roman" w:eastAsia="Times New Roman" w:cs="Times New Roman"/>
          <w:color w:val="000000" w:themeColor="text1"/>
        </w:rPr>
      </w:pPr>
      <w:r w:rsidRPr="0CCA5E0E" w:rsidR="15077130">
        <w:rPr>
          <w:rFonts w:ascii="Times New Roman" w:hAnsi="Times New Roman" w:eastAsia="Times New Roman" w:cs="Times New Roman"/>
          <w:color w:val="000000" w:themeColor="text1" w:themeTint="FF" w:themeShade="FF"/>
        </w:rPr>
        <w:t>The testbed</w:t>
      </w:r>
      <w:r w:rsidRPr="0CCA5E0E" w:rsidR="2617307B">
        <w:rPr>
          <w:rFonts w:ascii="Times New Roman" w:hAnsi="Times New Roman" w:eastAsia="Times New Roman" w:cs="Times New Roman"/>
          <w:color w:val="000000" w:themeColor="text1" w:themeTint="FF" w:themeShade="FF"/>
        </w:rPr>
        <w:t xml:space="preserve"> </w:t>
      </w:r>
      <w:r w:rsidRPr="0CCA5E0E" w:rsidR="5B27F5E0">
        <w:rPr>
          <w:rFonts w:ascii="Times New Roman" w:hAnsi="Times New Roman" w:eastAsia="Times New Roman" w:cs="Times New Roman"/>
          <w:color w:val="000000" w:themeColor="text1" w:themeTint="FF" w:themeShade="FF"/>
        </w:rPr>
        <w:t>used in the present</w:t>
      </w:r>
      <w:r w:rsidRPr="0CCA5E0E" w:rsidR="2617307B">
        <w:rPr>
          <w:rFonts w:ascii="Times New Roman" w:hAnsi="Times New Roman" w:eastAsia="Times New Roman" w:cs="Times New Roman"/>
          <w:color w:val="000000" w:themeColor="text1" w:themeTint="FF" w:themeShade="FF"/>
        </w:rPr>
        <w:t xml:space="preserve"> study</w:t>
      </w:r>
      <w:r w:rsidRPr="0CCA5E0E" w:rsidR="15077130">
        <w:rPr>
          <w:rFonts w:ascii="Times New Roman" w:hAnsi="Times New Roman" w:eastAsia="Times New Roman" w:cs="Times New Roman"/>
          <w:color w:val="000000" w:themeColor="text1" w:themeTint="FF" w:themeShade="FF"/>
        </w:rPr>
        <w:t xml:space="preserve"> is an infinite runner game</w:t>
      </w:r>
      <w:r w:rsidRPr="0CCA5E0E" w:rsidR="317F1A08">
        <w:rPr>
          <w:rFonts w:ascii="Times New Roman" w:hAnsi="Times New Roman" w:eastAsia="Times New Roman" w:cs="Times New Roman"/>
          <w:color w:val="000000" w:themeColor="text1" w:themeTint="FF" w:themeShade="FF"/>
        </w:rPr>
        <w:t xml:space="preserve"> implemented using the Unity </w:t>
      </w:r>
      <w:r w:rsidRPr="0CCA5E0E" w:rsidR="5B27F5E0">
        <w:rPr>
          <w:rFonts w:ascii="Times New Roman" w:hAnsi="Times New Roman" w:eastAsia="Times New Roman" w:cs="Times New Roman"/>
          <w:color w:val="000000" w:themeColor="text1" w:themeTint="FF" w:themeShade="FF"/>
        </w:rPr>
        <w:t>[</w:t>
      </w:r>
      <w:r w:rsidRPr="0CCA5E0E" w:rsidR="00C63E6C">
        <w:rPr>
          <w:rFonts w:ascii="Times New Roman" w:hAnsi="Times New Roman" w:eastAsia="Times New Roman" w:cs="Times New Roman"/>
          <w:color w:val="000000" w:themeColor="text1" w:themeTint="FF" w:themeShade="FF"/>
        </w:rPr>
        <w:t>8</w:t>
      </w:r>
      <w:r w:rsidRPr="0CCA5E0E" w:rsidR="5B27F5E0">
        <w:rPr>
          <w:rFonts w:ascii="Times New Roman" w:hAnsi="Times New Roman" w:eastAsia="Times New Roman" w:cs="Times New Roman"/>
          <w:color w:val="000000" w:themeColor="text1" w:themeTint="FF" w:themeShade="FF"/>
        </w:rPr>
        <w:t xml:space="preserve">] </w:t>
      </w:r>
      <w:r w:rsidRPr="0CCA5E0E" w:rsidR="317F1A08">
        <w:rPr>
          <w:rFonts w:ascii="Times New Roman" w:hAnsi="Times New Roman" w:eastAsia="Times New Roman" w:cs="Times New Roman"/>
          <w:color w:val="000000" w:themeColor="text1" w:themeTint="FF" w:themeShade="FF"/>
        </w:rPr>
        <w:t>game engine</w:t>
      </w:r>
      <w:r w:rsidRPr="0CCA5E0E" w:rsidR="2D895C8A">
        <w:rPr>
          <w:rFonts w:ascii="Times New Roman" w:hAnsi="Times New Roman" w:eastAsia="Times New Roman" w:cs="Times New Roman"/>
          <w:color w:val="000000" w:themeColor="text1" w:themeTint="FF" w:themeShade="FF"/>
        </w:rPr>
        <w:t xml:space="preserve">. </w:t>
      </w:r>
      <w:r w:rsidRPr="0CCA5E0E" w:rsidR="15077130">
        <w:rPr>
          <w:rFonts w:ascii="Times New Roman" w:hAnsi="Times New Roman" w:eastAsia="Times New Roman" w:cs="Times New Roman"/>
          <w:color w:val="000000" w:themeColor="text1" w:themeTint="FF" w:themeShade="FF"/>
        </w:rPr>
        <w:t xml:space="preserve">The game layout </w:t>
      </w:r>
      <w:r w:rsidRPr="0CCA5E0E" w:rsidR="6A4563D8">
        <w:rPr>
          <w:rFonts w:ascii="Times New Roman" w:hAnsi="Times New Roman" w:eastAsia="Times New Roman" w:cs="Times New Roman"/>
          <w:color w:val="000000" w:themeColor="text1" w:themeTint="FF" w:themeShade="FF"/>
        </w:rPr>
        <w:t xml:space="preserve">consists of a </w:t>
      </w:r>
      <w:r w:rsidRPr="0CCA5E0E" w:rsidR="15077130">
        <w:rPr>
          <w:rFonts w:ascii="Times New Roman" w:hAnsi="Times New Roman" w:eastAsia="Times New Roman" w:cs="Times New Roman"/>
          <w:color w:val="000000" w:themeColor="text1" w:themeTint="FF" w:themeShade="FF"/>
        </w:rPr>
        <w:t>5</w:t>
      </w:r>
      <w:r w:rsidRPr="0CCA5E0E" w:rsidR="27026CF6">
        <w:rPr>
          <w:rFonts w:ascii="Times New Roman" w:hAnsi="Times New Roman" w:eastAsia="Times New Roman" w:cs="Times New Roman"/>
          <w:color w:val="000000" w:themeColor="text1" w:themeTint="FF" w:themeShade="FF"/>
        </w:rPr>
        <w:t>-</w:t>
      </w:r>
      <w:r w:rsidRPr="0CCA5E0E" w:rsidR="15077130">
        <w:rPr>
          <w:rFonts w:ascii="Times New Roman" w:hAnsi="Times New Roman" w:eastAsia="Times New Roman" w:cs="Times New Roman"/>
          <w:color w:val="000000" w:themeColor="text1" w:themeTint="FF" w:themeShade="FF"/>
        </w:rPr>
        <w:t xml:space="preserve">column </w:t>
      </w:r>
      <w:r w:rsidRPr="0CCA5E0E" w:rsidR="70D708C7">
        <w:rPr>
          <w:rFonts w:ascii="Times New Roman" w:hAnsi="Times New Roman" w:eastAsia="Times New Roman" w:cs="Times New Roman"/>
          <w:color w:val="000000" w:themeColor="text1" w:themeTint="FF" w:themeShade="FF"/>
        </w:rPr>
        <w:t xml:space="preserve">grid </w:t>
      </w:r>
      <w:r w:rsidRPr="0CCA5E0E" w:rsidR="15077130">
        <w:rPr>
          <w:rFonts w:ascii="Times New Roman" w:hAnsi="Times New Roman" w:eastAsia="Times New Roman" w:cs="Times New Roman"/>
          <w:color w:val="000000" w:themeColor="text1" w:themeTint="FF" w:themeShade="FF"/>
        </w:rPr>
        <w:t>where the player can move left and right one column at a time</w:t>
      </w:r>
      <w:r w:rsidRPr="0CCA5E0E" w:rsidR="47882A8E">
        <w:rPr>
          <w:rFonts w:ascii="Times New Roman" w:hAnsi="Times New Roman" w:eastAsia="Times New Roman" w:cs="Times New Roman"/>
          <w:color w:val="000000" w:themeColor="text1" w:themeTint="FF" w:themeShade="FF"/>
        </w:rPr>
        <w:t xml:space="preserve"> with</w:t>
      </w:r>
      <w:r w:rsidRPr="0CCA5E0E" w:rsidR="15077130">
        <w:rPr>
          <w:rFonts w:ascii="Times New Roman" w:hAnsi="Times New Roman" w:eastAsia="Times New Roman" w:cs="Times New Roman"/>
          <w:color w:val="000000" w:themeColor="text1" w:themeTint="FF" w:themeShade="FF"/>
        </w:rPr>
        <w:t xml:space="preserve"> “wraparound” </w:t>
      </w:r>
      <w:r w:rsidRPr="0CCA5E0E" w:rsidR="6D012F88">
        <w:rPr>
          <w:rFonts w:ascii="Times New Roman" w:hAnsi="Times New Roman" w:eastAsia="Times New Roman" w:cs="Times New Roman"/>
          <w:color w:val="000000" w:themeColor="text1" w:themeTint="FF" w:themeShade="FF"/>
        </w:rPr>
        <w:t xml:space="preserve">between the </w:t>
      </w:r>
      <w:r w:rsidRPr="0CCA5E0E" w:rsidR="15077130">
        <w:rPr>
          <w:rFonts w:ascii="Times New Roman" w:hAnsi="Times New Roman" w:eastAsia="Times New Roman" w:cs="Times New Roman"/>
          <w:color w:val="000000" w:themeColor="text1" w:themeTint="FF" w:themeShade="FF"/>
        </w:rPr>
        <w:t xml:space="preserve">leftmost </w:t>
      </w:r>
      <w:r w:rsidRPr="0CCA5E0E" w:rsidR="2C747BAC">
        <w:rPr>
          <w:rFonts w:ascii="Times New Roman" w:hAnsi="Times New Roman" w:eastAsia="Times New Roman" w:cs="Times New Roman"/>
          <w:color w:val="000000" w:themeColor="text1" w:themeTint="FF" w:themeShade="FF"/>
        </w:rPr>
        <w:t xml:space="preserve">and rightmost </w:t>
      </w:r>
      <w:r w:rsidRPr="0CCA5E0E" w:rsidR="15077130">
        <w:rPr>
          <w:rFonts w:ascii="Times New Roman" w:hAnsi="Times New Roman" w:eastAsia="Times New Roman" w:cs="Times New Roman"/>
          <w:color w:val="000000" w:themeColor="text1" w:themeTint="FF" w:themeShade="FF"/>
        </w:rPr>
        <w:t>column</w:t>
      </w:r>
      <w:r w:rsidRPr="0CCA5E0E" w:rsidR="5BA60BFA">
        <w:rPr>
          <w:rFonts w:ascii="Times New Roman" w:hAnsi="Times New Roman" w:eastAsia="Times New Roman" w:cs="Times New Roman"/>
          <w:color w:val="000000" w:themeColor="text1" w:themeTint="FF" w:themeShade="FF"/>
        </w:rPr>
        <w:t>s</w:t>
      </w:r>
      <w:r w:rsidRPr="0CCA5E0E" w:rsidR="210CE829">
        <w:rPr>
          <w:rFonts w:ascii="Times New Roman" w:hAnsi="Times New Roman" w:eastAsia="Times New Roman" w:cs="Times New Roman"/>
          <w:color w:val="000000" w:themeColor="text1" w:themeTint="FF" w:themeShade="FF"/>
        </w:rPr>
        <w:t xml:space="preserve"> (Fig. </w:t>
      </w:r>
      <w:r w:rsidRPr="0CCA5E0E" w:rsidR="711E1307">
        <w:rPr>
          <w:rFonts w:ascii="Times New Roman" w:hAnsi="Times New Roman" w:eastAsia="Times New Roman" w:cs="Times New Roman"/>
          <w:color w:val="000000" w:themeColor="text1" w:themeTint="FF" w:themeShade="FF"/>
        </w:rPr>
        <w:t>1</w:t>
      </w:r>
      <w:r w:rsidRPr="0CCA5E0E" w:rsidR="210CE829">
        <w:rPr>
          <w:rFonts w:ascii="Times New Roman" w:hAnsi="Times New Roman" w:eastAsia="Times New Roman" w:cs="Times New Roman"/>
          <w:color w:val="000000" w:themeColor="text1" w:themeTint="FF" w:themeShade="FF"/>
        </w:rPr>
        <w:t>)</w:t>
      </w:r>
      <w:r w:rsidRPr="0CCA5E0E" w:rsidR="15077130">
        <w:rPr>
          <w:rFonts w:ascii="Times New Roman" w:hAnsi="Times New Roman" w:eastAsia="Times New Roman" w:cs="Times New Roman"/>
          <w:color w:val="000000" w:themeColor="text1" w:themeTint="FF" w:themeShade="FF"/>
        </w:rPr>
        <w:t xml:space="preserve">. The generation occurs </w:t>
      </w:r>
      <w:r w:rsidRPr="0CCA5E0E" w:rsidR="56C124FF">
        <w:rPr>
          <w:rFonts w:ascii="Times New Roman" w:hAnsi="Times New Roman" w:eastAsia="Times New Roman" w:cs="Times New Roman"/>
          <w:color w:val="000000" w:themeColor="text1" w:themeTint="FF" w:themeShade="FF"/>
        </w:rPr>
        <w:t>one</w:t>
      </w:r>
      <w:r w:rsidRPr="0CCA5E0E" w:rsidR="15077130">
        <w:rPr>
          <w:rFonts w:ascii="Times New Roman" w:hAnsi="Times New Roman" w:eastAsia="Times New Roman" w:cs="Times New Roman"/>
          <w:color w:val="000000" w:themeColor="text1" w:themeTint="FF" w:themeShade="FF"/>
        </w:rPr>
        <w:t xml:space="preserve"> row at a time at the top of the screen and mov</w:t>
      </w:r>
      <w:r w:rsidRPr="0CCA5E0E" w:rsidR="616BEE55">
        <w:rPr>
          <w:rFonts w:ascii="Times New Roman" w:hAnsi="Times New Roman" w:eastAsia="Times New Roman" w:cs="Times New Roman"/>
          <w:color w:val="000000" w:themeColor="text1" w:themeTint="FF" w:themeShade="FF"/>
        </w:rPr>
        <w:t>es</w:t>
      </w:r>
      <w:r w:rsidRPr="0CCA5E0E" w:rsidR="15077130">
        <w:rPr>
          <w:rFonts w:ascii="Times New Roman" w:hAnsi="Times New Roman" w:eastAsia="Times New Roman" w:cs="Times New Roman"/>
          <w:color w:val="000000" w:themeColor="text1" w:themeTint="FF" w:themeShade="FF"/>
        </w:rPr>
        <w:t xml:space="preserve"> towards the player to </w:t>
      </w:r>
      <w:r w:rsidRPr="0CCA5E0E" w:rsidR="37F4A172">
        <w:rPr>
          <w:rFonts w:ascii="Times New Roman" w:hAnsi="Times New Roman" w:eastAsia="Times New Roman" w:cs="Times New Roman"/>
          <w:color w:val="000000" w:themeColor="text1" w:themeTint="FF" w:themeShade="FF"/>
        </w:rPr>
        <w:t xml:space="preserve">emulate </w:t>
      </w:r>
      <w:r w:rsidRPr="0CCA5E0E" w:rsidR="15077130">
        <w:rPr>
          <w:rFonts w:ascii="Times New Roman" w:hAnsi="Times New Roman" w:eastAsia="Times New Roman" w:cs="Times New Roman"/>
          <w:color w:val="000000" w:themeColor="text1" w:themeTint="FF" w:themeShade="FF"/>
        </w:rPr>
        <w:t xml:space="preserve">the effect of running forwards at a constant speed. The objective of the game is </w:t>
      </w:r>
      <w:r w:rsidRPr="0CCA5E0E" w:rsidR="6F2F8E1B">
        <w:rPr>
          <w:rFonts w:ascii="Times New Roman" w:hAnsi="Times New Roman" w:eastAsia="Times New Roman" w:cs="Times New Roman"/>
          <w:color w:val="000000" w:themeColor="text1" w:themeTint="FF" w:themeShade="FF"/>
        </w:rPr>
        <w:t xml:space="preserve">to </w:t>
      </w:r>
      <w:r w:rsidRPr="0CCA5E0E" w:rsidR="16CC2632">
        <w:rPr>
          <w:rFonts w:ascii="Times New Roman" w:hAnsi="Times New Roman" w:eastAsia="Times New Roman" w:cs="Times New Roman"/>
          <w:color w:val="000000" w:themeColor="text1" w:themeTint="FF" w:themeShade="FF"/>
        </w:rPr>
        <w:t>cover</w:t>
      </w:r>
      <w:r w:rsidRPr="0CCA5E0E" w:rsidR="15077130">
        <w:rPr>
          <w:rFonts w:ascii="Times New Roman" w:hAnsi="Times New Roman" w:eastAsia="Times New Roman" w:cs="Times New Roman"/>
          <w:color w:val="000000" w:themeColor="text1" w:themeTint="FF" w:themeShade="FF"/>
        </w:rPr>
        <w:t xml:space="preserve"> the maximum distance</w:t>
      </w:r>
      <w:r w:rsidRPr="0CCA5E0E" w:rsidR="16CC2632">
        <w:rPr>
          <w:rFonts w:ascii="Times New Roman" w:hAnsi="Times New Roman" w:eastAsia="Times New Roman" w:cs="Times New Roman"/>
          <w:color w:val="000000" w:themeColor="text1" w:themeTint="FF" w:themeShade="FF"/>
        </w:rPr>
        <w:t xml:space="preserve"> while avoiding obstacles </w:t>
      </w:r>
      <w:r w:rsidRPr="0CCA5E0E" w:rsidR="0114AB34">
        <w:rPr>
          <w:rFonts w:ascii="Times New Roman" w:hAnsi="Times New Roman" w:eastAsia="Times New Roman" w:cs="Times New Roman"/>
          <w:color w:val="000000" w:themeColor="text1" w:themeTint="FF" w:themeShade="FF"/>
        </w:rPr>
        <w:t xml:space="preserve">to stay alive </w:t>
      </w:r>
      <w:proofErr w:type="gramStart"/>
      <w:r w:rsidRPr="0CCA5E0E" w:rsidR="0114AB34">
        <w:rPr>
          <w:rFonts w:ascii="Times New Roman" w:hAnsi="Times New Roman" w:eastAsia="Times New Roman" w:cs="Times New Roman"/>
          <w:color w:val="000000" w:themeColor="text1" w:themeTint="FF" w:themeShade="FF"/>
        </w:rPr>
        <w:t>as long as</w:t>
      </w:r>
      <w:proofErr w:type="gramEnd"/>
      <w:r w:rsidRPr="0CCA5E0E" w:rsidR="0114AB34">
        <w:rPr>
          <w:rFonts w:ascii="Times New Roman" w:hAnsi="Times New Roman" w:eastAsia="Times New Roman" w:cs="Times New Roman"/>
          <w:color w:val="000000" w:themeColor="text1" w:themeTint="FF" w:themeShade="FF"/>
        </w:rPr>
        <w:t xml:space="preserve"> possible</w:t>
      </w:r>
      <w:r w:rsidRPr="0CCA5E0E" w:rsidR="47A322D4">
        <w:rPr>
          <w:rFonts w:ascii="Times New Roman" w:hAnsi="Times New Roman" w:eastAsia="Times New Roman" w:cs="Times New Roman"/>
          <w:color w:val="000000" w:themeColor="text1" w:themeTint="FF" w:themeShade="FF"/>
        </w:rPr>
        <w:t xml:space="preserve">. </w:t>
      </w:r>
      <w:r w:rsidRPr="0CCA5E0E" w:rsidR="15077130">
        <w:rPr>
          <w:rFonts w:ascii="Times New Roman" w:hAnsi="Times New Roman" w:eastAsia="Times New Roman" w:cs="Times New Roman"/>
          <w:color w:val="000000" w:themeColor="text1" w:themeTint="FF" w:themeShade="FF"/>
        </w:rPr>
        <w:t xml:space="preserve">The player starts with </w:t>
      </w:r>
      <w:r w:rsidRPr="0CCA5E0E" w:rsidR="5A9AF4E4">
        <w:rPr>
          <w:rFonts w:ascii="Times New Roman" w:hAnsi="Times New Roman" w:eastAsia="Times New Roman" w:cs="Times New Roman"/>
          <w:color w:val="000000" w:themeColor="text1" w:themeTint="FF" w:themeShade="FF"/>
        </w:rPr>
        <w:t>5</w:t>
      </w:r>
      <w:r w:rsidRPr="0CCA5E0E" w:rsidR="15077130">
        <w:rPr>
          <w:rFonts w:ascii="Times New Roman" w:hAnsi="Times New Roman" w:eastAsia="Times New Roman" w:cs="Times New Roman"/>
          <w:color w:val="000000" w:themeColor="text1" w:themeTint="FF" w:themeShade="FF"/>
        </w:rPr>
        <w:t xml:space="preserve"> health points (HP) which are lost when the player</w:t>
      </w:r>
      <w:r w:rsidRPr="0CCA5E0E" w:rsidR="4BD2EAB9">
        <w:rPr>
          <w:rFonts w:ascii="Times New Roman" w:hAnsi="Times New Roman" w:eastAsia="Times New Roman" w:cs="Times New Roman"/>
          <w:color w:val="000000" w:themeColor="text1" w:themeTint="FF" w:themeShade="FF"/>
        </w:rPr>
        <w:t xml:space="preserve"> hits an obstacle</w:t>
      </w:r>
      <w:r w:rsidRPr="0CCA5E0E" w:rsidR="15077130">
        <w:rPr>
          <w:rFonts w:ascii="Times New Roman" w:hAnsi="Times New Roman" w:eastAsia="Times New Roman" w:cs="Times New Roman"/>
          <w:color w:val="000000" w:themeColor="text1" w:themeTint="FF" w:themeShade="FF"/>
        </w:rPr>
        <w:t xml:space="preserve">. </w:t>
      </w:r>
      <w:r w:rsidRPr="0CCA5E0E" w:rsidR="5C603025">
        <w:rPr>
          <w:rFonts w:ascii="Times New Roman" w:hAnsi="Times New Roman" w:eastAsia="Times New Roman" w:cs="Times New Roman"/>
          <w:color w:val="000000" w:themeColor="text1" w:themeTint="FF" w:themeShade="FF"/>
        </w:rPr>
        <w:t>Subsequently</w:t>
      </w:r>
      <w:r w:rsidRPr="0CCA5E0E" w:rsidR="15077130">
        <w:rPr>
          <w:rFonts w:ascii="Times New Roman" w:hAnsi="Times New Roman" w:eastAsia="Times New Roman" w:cs="Times New Roman"/>
          <w:color w:val="000000" w:themeColor="text1" w:themeTint="FF" w:themeShade="FF"/>
        </w:rPr>
        <w:t xml:space="preserve">, the player </w:t>
      </w:r>
      <w:r w:rsidRPr="0CCA5E0E" w:rsidR="04405C05">
        <w:rPr>
          <w:rFonts w:ascii="Times New Roman" w:hAnsi="Times New Roman" w:eastAsia="Times New Roman" w:cs="Times New Roman"/>
          <w:color w:val="000000" w:themeColor="text1" w:themeTint="FF" w:themeShade="FF"/>
        </w:rPr>
        <w:t>is</w:t>
      </w:r>
      <w:r w:rsidRPr="0CCA5E0E" w:rsidR="15077130">
        <w:rPr>
          <w:rFonts w:ascii="Times New Roman" w:hAnsi="Times New Roman" w:eastAsia="Times New Roman" w:cs="Times New Roman"/>
          <w:color w:val="000000" w:themeColor="text1" w:themeTint="FF" w:themeShade="FF"/>
        </w:rPr>
        <w:t xml:space="preserve"> invincible for </w:t>
      </w:r>
      <w:r w:rsidRPr="0CCA5E0E" w:rsidR="40C6058F">
        <w:rPr>
          <w:rFonts w:ascii="Times New Roman" w:hAnsi="Times New Roman" w:eastAsia="Times New Roman" w:cs="Times New Roman"/>
          <w:color w:val="000000" w:themeColor="text1" w:themeTint="FF" w:themeShade="FF"/>
        </w:rPr>
        <w:t xml:space="preserve">a </w:t>
      </w:r>
      <w:r w:rsidRPr="0CCA5E0E" w:rsidR="57790B9E">
        <w:rPr>
          <w:rFonts w:ascii="Times New Roman" w:hAnsi="Times New Roman" w:eastAsia="Times New Roman" w:cs="Times New Roman"/>
          <w:color w:val="000000" w:themeColor="text1" w:themeTint="FF" w:themeShade="FF"/>
        </w:rPr>
        <w:t>duration</w:t>
      </w:r>
      <w:r w:rsidRPr="0CCA5E0E" w:rsidR="40C6058F">
        <w:rPr>
          <w:rFonts w:ascii="Times New Roman" w:hAnsi="Times New Roman" w:eastAsia="Times New Roman" w:cs="Times New Roman"/>
          <w:color w:val="000000" w:themeColor="text1" w:themeTint="FF" w:themeShade="FF"/>
        </w:rPr>
        <w:t xml:space="preserve"> of </w:t>
      </w:r>
      <w:r w:rsidRPr="0CCA5E0E" w:rsidR="57790B9E">
        <w:rPr>
          <w:rFonts w:ascii="Times New Roman" w:hAnsi="Times New Roman" w:eastAsia="Times New Roman" w:cs="Times New Roman"/>
          <w:color w:val="000000" w:themeColor="text1" w:themeTint="FF" w:themeShade="FF"/>
        </w:rPr>
        <w:t>3</w:t>
      </w:r>
      <w:r w:rsidRPr="0CCA5E0E" w:rsidR="15077130">
        <w:rPr>
          <w:rFonts w:ascii="Times New Roman" w:hAnsi="Times New Roman" w:eastAsia="Times New Roman" w:cs="Times New Roman"/>
          <w:color w:val="000000" w:themeColor="text1" w:themeTint="FF" w:themeShade="FF"/>
        </w:rPr>
        <w:t xml:space="preserve"> rows to allow the player to </w:t>
      </w:r>
      <w:r w:rsidRPr="0CCA5E0E" w:rsidR="5C603025">
        <w:rPr>
          <w:rFonts w:ascii="Times New Roman" w:hAnsi="Times New Roman" w:eastAsia="Times New Roman" w:cs="Times New Roman"/>
          <w:color w:val="000000" w:themeColor="text1" w:themeTint="FF" w:themeShade="FF"/>
        </w:rPr>
        <w:t xml:space="preserve">recover </w:t>
      </w:r>
      <w:r w:rsidRPr="0CCA5E0E" w:rsidR="6E89A413">
        <w:rPr>
          <w:rFonts w:ascii="Times New Roman" w:hAnsi="Times New Roman" w:eastAsia="Times New Roman" w:cs="Times New Roman"/>
          <w:color w:val="000000" w:themeColor="text1" w:themeTint="FF" w:themeShade="FF"/>
        </w:rPr>
        <w:t>from a previous mistake</w:t>
      </w:r>
      <w:r w:rsidRPr="0CCA5E0E" w:rsidR="15077130">
        <w:rPr>
          <w:rFonts w:ascii="Times New Roman" w:hAnsi="Times New Roman" w:eastAsia="Times New Roman" w:cs="Times New Roman"/>
          <w:color w:val="000000" w:themeColor="text1" w:themeTint="FF" w:themeShade="FF"/>
        </w:rPr>
        <w:t>.</w:t>
      </w:r>
      <w:r w:rsidRPr="0CCA5E0E" w:rsidR="12BE3CC9">
        <w:rPr>
          <w:rFonts w:ascii="Times New Roman" w:hAnsi="Times New Roman" w:eastAsia="Times New Roman" w:cs="Times New Roman"/>
          <w:color w:val="000000" w:themeColor="text1" w:themeTint="FF" w:themeShade="FF"/>
        </w:rPr>
        <w:t xml:space="preserve"> </w:t>
      </w:r>
      <w:r w:rsidRPr="0CCA5E0E" w:rsidR="12BE3CC9">
        <w:rPr>
          <w:rFonts w:ascii="Times New Roman" w:hAnsi="Times New Roman" w:eastAsia="Times New Roman" w:cs="Times New Roman"/>
          <w:color w:val="000000" w:themeColor="text1" w:themeTint="FF" w:themeShade="FF"/>
        </w:rPr>
        <w:t xml:space="preserve">The player can regain HP by collecting “hearts” spawned into the environment. </w:t>
      </w:r>
    </w:p>
    <w:p w:rsidR="00E32859" w:rsidP="006D22A3" w:rsidRDefault="6BA60150" w14:paraId="0E68E675" w14:textId="7BBE2BAF">
      <w:pPr>
        <w:spacing w:line="257" w:lineRule="auto"/>
        <w:ind w:firstLine="720"/>
        <w:rPr>
          <w:rFonts w:ascii="Times New Roman" w:hAnsi="Times New Roman" w:eastAsia="Times New Roman" w:cs="Times New Roman"/>
          <w:color w:val="000000" w:themeColor="text1"/>
        </w:rPr>
      </w:pPr>
      <w:r w:rsidRPr="170DE23F">
        <w:rPr>
          <w:rFonts w:ascii="Times New Roman" w:hAnsi="Times New Roman" w:eastAsia="Times New Roman" w:cs="Times New Roman"/>
          <w:color w:val="000000" w:themeColor="text1"/>
        </w:rPr>
        <w:t xml:space="preserve">Throughout the </w:t>
      </w:r>
      <w:r w:rsidR="001E578A">
        <w:rPr>
          <w:rFonts w:ascii="Times New Roman" w:hAnsi="Times New Roman" w:eastAsia="Times New Roman" w:cs="Times New Roman"/>
          <w:color w:val="000000" w:themeColor="text1"/>
        </w:rPr>
        <w:t xml:space="preserve">present </w:t>
      </w:r>
      <w:r w:rsidRPr="170DE23F">
        <w:rPr>
          <w:rFonts w:ascii="Times New Roman" w:hAnsi="Times New Roman" w:eastAsia="Times New Roman" w:cs="Times New Roman"/>
          <w:color w:val="000000" w:themeColor="text1"/>
        </w:rPr>
        <w:t>paper</w:t>
      </w:r>
      <w:r w:rsidRPr="170DE23F" w:rsidR="539AE8EF">
        <w:rPr>
          <w:rFonts w:ascii="Times New Roman" w:hAnsi="Times New Roman" w:eastAsia="Times New Roman" w:cs="Times New Roman"/>
          <w:color w:val="000000" w:themeColor="text1"/>
        </w:rPr>
        <w:t xml:space="preserve"> many aspects of the PCG are </w:t>
      </w:r>
      <w:r w:rsidRPr="170DE23F" w:rsidR="00BD04EF">
        <w:rPr>
          <w:rFonts w:ascii="Times New Roman" w:hAnsi="Times New Roman" w:eastAsia="Times New Roman" w:cs="Times New Roman"/>
          <w:color w:val="000000" w:themeColor="text1"/>
        </w:rPr>
        <w:t>referenced</w:t>
      </w:r>
      <w:r w:rsidRPr="170DE23F" w:rsidR="539AE8EF">
        <w:rPr>
          <w:rFonts w:ascii="Times New Roman" w:hAnsi="Times New Roman" w:eastAsia="Times New Roman" w:cs="Times New Roman"/>
          <w:color w:val="000000" w:themeColor="text1"/>
        </w:rPr>
        <w:t xml:space="preserve"> in terms of a “chunk,” which we define as the intersection between </w:t>
      </w:r>
      <w:r w:rsidRPr="170DE23F" w:rsidR="58434660">
        <w:rPr>
          <w:rFonts w:ascii="Times New Roman" w:hAnsi="Times New Roman" w:eastAsia="Times New Roman" w:cs="Times New Roman"/>
          <w:color w:val="000000" w:themeColor="text1"/>
        </w:rPr>
        <w:t>a column and</w:t>
      </w:r>
      <w:r w:rsidRPr="170DE23F" w:rsidR="539AE8EF">
        <w:rPr>
          <w:rFonts w:ascii="Times New Roman" w:hAnsi="Times New Roman" w:eastAsia="Times New Roman" w:cs="Times New Roman"/>
          <w:color w:val="000000" w:themeColor="text1"/>
        </w:rPr>
        <w:t xml:space="preserve"> row.</w:t>
      </w:r>
      <w:r w:rsidRPr="170DE23F" w:rsidR="18EF73D4">
        <w:rPr>
          <w:rFonts w:ascii="Times New Roman" w:hAnsi="Times New Roman" w:eastAsia="Times New Roman" w:cs="Times New Roman"/>
          <w:color w:val="000000" w:themeColor="text1"/>
        </w:rPr>
        <w:t xml:space="preserve"> As </w:t>
      </w:r>
      <w:r w:rsidRPr="170DE23F" w:rsidR="459E1465">
        <w:rPr>
          <w:rFonts w:ascii="Times New Roman" w:hAnsi="Times New Roman" w:eastAsia="Times New Roman" w:cs="Times New Roman"/>
          <w:color w:val="000000" w:themeColor="text1"/>
        </w:rPr>
        <w:t>the world is generated one row at a time</w:t>
      </w:r>
      <w:r w:rsidRPr="170DE23F" w:rsidR="321E1B95">
        <w:rPr>
          <w:rFonts w:ascii="Times New Roman" w:hAnsi="Times New Roman" w:eastAsia="Times New Roman" w:cs="Times New Roman"/>
          <w:color w:val="000000" w:themeColor="text1"/>
        </w:rPr>
        <w:t xml:space="preserve">, the properties of each chunk </w:t>
      </w:r>
      <w:r w:rsidRPr="170DE23F" w:rsidR="3F5607DA">
        <w:rPr>
          <w:rFonts w:ascii="Times New Roman" w:hAnsi="Times New Roman" w:eastAsia="Times New Roman" w:cs="Times New Roman"/>
          <w:color w:val="000000" w:themeColor="text1"/>
        </w:rPr>
        <w:t xml:space="preserve">are what </w:t>
      </w:r>
      <w:r w:rsidRPr="170DE23F" w:rsidR="0084024E">
        <w:rPr>
          <w:rFonts w:ascii="Times New Roman" w:hAnsi="Times New Roman" w:eastAsia="Times New Roman" w:cs="Times New Roman"/>
          <w:color w:val="000000" w:themeColor="text1"/>
        </w:rPr>
        <w:t>fulfil</w:t>
      </w:r>
      <w:r w:rsidRPr="170DE23F" w:rsidR="3F5607DA">
        <w:rPr>
          <w:rFonts w:ascii="Times New Roman" w:hAnsi="Times New Roman" w:eastAsia="Times New Roman" w:cs="Times New Roman"/>
          <w:color w:val="000000" w:themeColor="text1"/>
        </w:rPr>
        <w:t xml:space="preserve"> the PCG.</w:t>
      </w:r>
      <w:r w:rsidRPr="170DE23F" w:rsidR="539AE8EF">
        <w:rPr>
          <w:rFonts w:ascii="Times New Roman" w:hAnsi="Times New Roman" w:eastAsia="Times New Roman" w:cs="Times New Roman"/>
          <w:color w:val="000000" w:themeColor="text1"/>
        </w:rPr>
        <w:t xml:space="preserve"> Chunks are either “safe” or “dangerous” </w:t>
      </w:r>
      <w:r w:rsidRPr="170DE23F" w:rsidR="7C60A1AC">
        <w:rPr>
          <w:rFonts w:ascii="Times New Roman" w:hAnsi="Times New Roman" w:eastAsia="Times New Roman" w:cs="Times New Roman"/>
          <w:color w:val="000000" w:themeColor="text1"/>
        </w:rPr>
        <w:t>where</w:t>
      </w:r>
      <w:r w:rsidRPr="170DE23F" w:rsidR="539AE8EF">
        <w:rPr>
          <w:rFonts w:ascii="Times New Roman" w:hAnsi="Times New Roman" w:eastAsia="Times New Roman" w:cs="Times New Roman"/>
          <w:color w:val="000000" w:themeColor="text1"/>
        </w:rPr>
        <w:t xml:space="preserve"> </w:t>
      </w:r>
      <w:r w:rsidRPr="170DE23F" w:rsidR="539AE8EF">
        <w:rPr>
          <w:rFonts w:ascii="Times New Roman" w:hAnsi="Times New Roman" w:eastAsia="Times New Roman" w:cs="Times New Roman"/>
          <w:color w:val="000000" w:themeColor="text1"/>
        </w:rPr>
        <w:lastRenderedPageBreak/>
        <w:t xml:space="preserve">dangerous chunks have obstacles while safe ones do not. </w:t>
      </w:r>
      <w:r w:rsidR="002114F5">
        <w:rPr>
          <w:rFonts w:ascii="Times New Roman" w:hAnsi="Times New Roman" w:eastAsia="Times New Roman" w:cs="Times New Roman"/>
          <w:color w:val="000000" w:themeColor="text1"/>
        </w:rPr>
        <w:t>T</w:t>
      </w:r>
      <w:r w:rsidR="00A92DAF">
        <w:rPr>
          <w:rFonts w:ascii="Times New Roman" w:hAnsi="Times New Roman" w:eastAsia="Times New Roman" w:cs="Times New Roman"/>
          <w:color w:val="000000" w:themeColor="text1"/>
        </w:rPr>
        <w:t xml:space="preserve">o </w:t>
      </w:r>
      <w:r w:rsidR="002114F5">
        <w:rPr>
          <w:rFonts w:ascii="Times New Roman" w:hAnsi="Times New Roman" w:eastAsia="Times New Roman" w:cs="Times New Roman"/>
          <w:color w:val="000000" w:themeColor="text1"/>
        </w:rPr>
        <w:t>prevent the gen</w:t>
      </w:r>
      <w:r w:rsidR="0068005B">
        <w:rPr>
          <w:rFonts w:ascii="Times New Roman" w:hAnsi="Times New Roman" w:eastAsia="Times New Roman" w:cs="Times New Roman"/>
          <w:color w:val="000000" w:themeColor="text1"/>
        </w:rPr>
        <w:t>eration of</w:t>
      </w:r>
      <w:r w:rsidR="008D09B9">
        <w:rPr>
          <w:rFonts w:ascii="Times New Roman" w:hAnsi="Times New Roman" w:eastAsia="Times New Roman" w:cs="Times New Roman"/>
          <w:color w:val="000000" w:themeColor="text1"/>
        </w:rPr>
        <w:t xml:space="preserve"> impossible </w:t>
      </w:r>
      <w:r w:rsidR="009771B4">
        <w:rPr>
          <w:rFonts w:ascii="Times New Roman" w:hAnsi="Times New Roman" w:eastAsia="Times New Roman" w:cs="Times New Roman"/>
          <w:color w:val="000000" w:themeColor="text1"/>
        </w:rPr>
        <w:t>barriers</w:t>
      </w:r>
      <w:r w:rsidR="00DE2984">
        <w:rPr>
          <w:rFonts w:ascii="Times New Roman" w:hAnsi="Times New Roman" w:eastAsia="Times New Roman" w:cs="Times New Roman"/>
          <w:color w:val="000000" w:themeColor="text1"/>
        </w:rPr>
        <w:t xml:space="preserve"> </w:t>
      </w:r>
      <w:r w:rsidR="00F57E58">
        <w:rPr>
          <w:rFonts w:ascii="Times New Roman" w:hAnsi="Times New Roman" w:eastAsia="Times New Roman" w:cs="Times New Roman"/>
          <w:color w:val="000000" w:themeColor="text1"/>
        </w:rPr>
        <w:t>where the gaps of one row line up with the obstacles on the next</w:t>
      </w:r>
      <w:r w:rsidR="00C67736">
        <w:rPr>
          <w:rFonts w:ascii="Times New Roman" w:hAnsi="Times New Roman" w:eastAsia="Times New Roman" w:cs="Times New Roman"/>
          <w:color w:val="000000" w:themeColor="text1"/>
        </w:rPr>
        <w:t xml:space="preserve"> across all 5 columns</w:t>
      </w:r>
      <w:r w:rsidR="00244F4B">
        <w:rPr>
          <w:rFonts w:ascii="Times New Roman" w:hAnsi="Times New Roman" w:eastAsia="Times New Roman" w:cs="Times New Roman"/>
          <w:color w:val="000000" w:themeColor="text1"/>
        </w:rPr>
        <w:t xml:space="preserve">, </w:t>
      </w:r>
      <w:r w:rsidR="00A92DAF">
        <w:rPr>
          <w:rFonts w:ascii="Times New Roman" w:hAnsi="Times New Roman" w:eastAsia="Times New Roman" w:cs="Times New Roman"/>
          <w:color w:val="000000" w:themeColor="text1"/>
        </w:rPr>
        <w:t>e</w:t>
      </w:r>
      <w:r w:rsidRPr="170DE23F" w:rsidR="00A92DAF">
        <w:rPr>
          <w:rFonts w:ascii="Times New Roman" w:hAnsi="Times New Roman" w:eastAsia="Times New Roman" w:cs="Times New Roman"/>
          <w:color w:val="000000" w:themeColor="text1"/>
        </w:rPr>
        <w:t xml:space="preserve">ach row can have a maximum of </w:t>
      </w:r>
      <w:r w:rsidR="00A92DAF">
        <w:rPr>
          <w:rFonts w:ascii="Times New Roman" w:hAnsi="Times New Roman" w:eastAsia="Times New Roman" w:cs="Times New Roman"/>
          <w:color w:val="000000" w:themeColor="text1"/>
        </w:rPr>
        <w:t>2</w:t>
      </w:r>
      <w:r w:rsidRPr="170DE23F" w:rsidR="00A92DAF">
        <w:rPr>
          <w:rFonts w:ascii="Times New Roman" w:hAnsi="Times New Roman" w:eastAsia="Times New Roman" w:cs="Times New Roman"/>
          <w:color w:val="000000" w:themeColor="text1"/>
        </w:rPr>
        <w:t xml:space="preserve"> danger chunks</w:t>
      </w:r>
      <w:r w:rsidR="00F57E58">
        <w:rPr>
          <w:rFonts w:ascii="Times New Roman" w:hAnsi="Times New Roman" w:eastAsia="Times New Roman" w:cs="Times New Roman"/>
          <w:color w:val="000000" w:themeColor="text1"/>
        </w:rPr>
        <w:t>.</w:t>
      </w:r>
      <w:r w:rsidR="00EC2E70">
        <w:rPr>
          <w:rFonts w:ascii="Times New Roman" w:hAnsi="Times New Roman" w:eastAsia="Times New Roman" w:cs="Times New Roman"/>
          <w:color w:val="000000" w:themeColor="text1"/>
        </w:rPr>
        <w:t xml:space="preserve"> As there are still situations where impossible paths can be generated over</w:t>
      </w:r>
      <w:r w:rsidR="00FD3740">
        <w:rPr>
          <w:rFonts w:ascii="Times New Roman" w:hAnsi="Times New Roman" w:eastAsia="Times New Roman" w:cs="Times New Roman"/>
          <w:color w:val="000000" w:themeColor="text1"/>
        </w:rPr>
        <w:t xml:space="preserve"> the duration of</w:t>
      </w:r>
      <w:r w:rsidR="0063328D">
        <w:rPr>
          <w:rFonts w:ascii="Times New Roman" w:hAnsi="Times New Roman" w:eastAsia="Times New Roman" w:cs="Times New Roman"/>
          <w:color w:val="000000" w:themeColor="text1"/>
        </w:rPr>
        <w:t xml:space="preserve"> 3+ rows, a pathfinding algorithm is used to ensure that</w:t>
      </w:r>
      <w:r w:rsidR="0026061D">
        <w:rPr>
          <w:rFonts w:ascii="Times New Roman" w:hAnsi="Times New Roman" w:eastAsia="Times New Roman" w:cs="Times New Roman"/>
          <w:color w:val="000000" w:themeColor="text1"/>
        </w:rPr>
        <w:t xml:space="preserve"> there is a valid path from the player’s current location to one of the safe chunks</w:t>
      </w:r>
      <w:r w:rsidR="009F0DB3">
        <w:rPr>
          <w:rFonts w:ascii="Times New Roman" w:hAnsi="Times New Roman" w:eastAsia="Times New Roman" w:cs="Times New Roman"/>
          <w:color w:val="000000" w:themeColor="text1"/>
        </w:rPr>
        <w:t xml:space="preserve"> in the row currently being generated</w:t>
      </w:r>
      <w:r w:rsidR="00F74B2E">
        <w:rPr>
          <w:rFonts w:ascii="Times New Roman" w:hAnsi="Times New Roman" w:eastAsia="Times New Roman" w:cs="Times New Roman"/>
          <w:color w:val="000000" w:themeColor="text1"/>
        </w:rPr>
        <w:t xml:space="preserve"> (Fig.</w:t>
      </w:r>
      <w:r w:rsidR="0081145D">
        <w:rPr>
          <w:rFonts w:ascii="Times New Roman" w:hAnsi="Times New Roman" w:eastAsia="Times New Roman" w:cs="Times New Roman"/>
          <w:color w:val="000000" w:themeColor="text1"/>
        </w:rPr>
        <w:t>2</w:t>
      </w:r>
      <w:r w:rsidR="00F74B2E">
        <w:rPr>
          <w:rFonts w:ascii="Times New Roman" w:hAnsi="Times New Roman" w:eastAsia="Times New Roman" w:cs="Times New Roman"/>
          <w:color w:val="000000" w:themeColor="text1"/>
        </w:rPr>
        <w:t>)</w:t>
      </w:r>
      <w:r w:rsidR="009F0DB3">
        <w:rPr>
          <w:rFonts w:ascii="Times New Roman" w:hAnsi="Times New Roman" w:eastAsia="Times New Roman" w:cs="Times New Roman"/>
          <w:color w:val="000000" w:themeColor="text1"/>
        </w:rPr>
        <w:t>.</w:t>
      </w:r>
      <w:r w:rsidR="00791F93">
        <w:rPr>
          <w:rFonts w:ascii="Times New Roman" w:hAnsi="Times New Roman" w:eastAsia="Times New Roman" w:cs="Times New Roman"/>
          <w:color w:val="000000" w:themeColor="text1"/>
        </w:rPr>
        <w:t xml:space="preserve"> If </w:t>
      </w:r>
      <w:r w:rsidR="00DD7CAC">
        <w:rPr>
          <w:rFonts w:ascii="Times New Roman" w:hAnsi="Times New Roman" w:eastAsia="Times New Roman" w:cs="Times New Roman"/>
          <w:color w:val="000000" w:themeColor="text1"/>
        </w:rPr>
        <w:t>none exists</w:t>
      </w:r>
      <w:r w:rsidR="00791F93">
        <w:rPr>
          <w:rFonts w:ascii="Times New Roman" w:hAnsi="Times New Roman" w:eastAsia="Times New Roman" w:cs="Times New Roman"/>
          <w:color w:val="000000" w:themeColor="text1"/>
        </w:rPr>
        <w:t>, another ro</w:t>
      </w:r>
      <w:r w:rsidR="00AF5562">
        <w:rPr>
          <w:rFonts w:ascii="Times New Roman" w:hAnsi="Times New Roman" w:eastAsia="Times New Roman" w:cs="Times New Roman"/>
          <w:color w:val="000000" w:themeColor="text1"/>
        </w:rPr>
        <w:t xml:space="preserve">w is generated which has the exact same </w:t>
      </w:r>
      <w:r w:rsidR="00FE2031">
        <w:rPr>
          <w:rFonts w:ascii="Times New Roman" w:hAnsi="Times New Roman" w:eastAsia="Times New Roman" w:cs="Times New Roman"/>
          <w:color w:val="000000" w:themeColor="text1"/>
        </w:rPr>
        <w:t>properties (number of HP, number of danger chunks,</w:t>
      </w:r>
      <w:r w:rsidR="006203A7">
        <w:rPr>
          <w:rFonts w:ascii="Times New Roman" w:hAnsi="Times New Roman" w:eastAsia="Times New Roman" w:cs="Times New Roman"/>
          <w:color w:val="000000" w:themeColor="text1"/>
        </w:rPr>
        <w:t xml:space="preserve"> etc.)</w:t>
      </w:r>
      <w:r w:rsidR="006407C4">
        <w:rPr>
          <w:rFonts w:ascii="Times New Roman" w:hAnsi="Times New Roman" w:eastAsia="Times New Roman" w:cs="Times New Roman"/>
          <w:color w:val="000000" w:themeColor="text1"/>
        </w:rPr>
        <w:t xml:space="preserve">. This </w:t>
      </w:r>
      <w:r w:rsidR="00180AAC">
        <w:rPr>
          <w:rFonts w:ascii="Times New Roman" w:hAnsi="Times New Roman" w:eastAsia="Times New Roman" w:cs="Times New Roman"/>
          <w:color w:val="000000" w:themeColor="text1"/>
        </w:rPr>
        <w:t xml:space="preserve">generation </w:t>
      </w:r>
      <w:r w:rsidR="006407C4">
        <w:rPr>
          <w:rFonts w:ascii="Times New Roman" w:hAnsi="Times New Roman" w:eastAsia="Times New Roman" w:cs="Times New Roman"/>
          <w:color w:val="000000" w:themeColor="text1"/>
        </w:rPr>
        <w:t xml:space="preserve">can happen multiple times </w:t>
      </w:r>
      <w:r w:rsidR="00180AAC">
        <w:rPr>
          <w:rFonts w:ascii="Times New Roman" w:hAnsi="Times New Roman" w:eastAsia="Times New Roman" w:cs="Times New Roman"/>
          <w:color w:val="000000" w:themeColor="text1"/>
        </w:rPr>
        <w:t xml:space="preserve">before spawning the new row into the </w:t>
      </w:r>
      <w:r w:rsidR="00E13A89">
        <w:rPr>
          <w:rFonts w:ascii="Times New Roman" w:hAnsi="Times New Roman" w:eastAsia="Times New Roman" w:cs="Times New Roman"/>
          <w:color w:val="000000" w:themeColor="text1"/>
        </w:rPr>
        <w:t>game, even at high speeds</w:t>
      </w:r>
      <w:r w:rsidR="004A778D">
        <w:rPr>
          <w:rFonts w:ascii="Times New Roman" w:hAnsi="Times New Roman" w:eastAsia="Times New Roman" w:cs="Times New Roman"/>
          <w:color w:val="000000" w:themeColor="text1"/>
        </w:rPr>
        <w:t>.</w:t>
      </w:r>
    </w:p>
    <w:p w:rsidR="00B97FFA" w:rsidP="0081145D" w:rsidRDefault="00B97FFA" w14:paraId="6BC4A41A" w14:textId="77777777">
      <w:pPr>
        <w:pStyle w:val="ListParagraph"/>
        <w:spacing w:line="257" w:lineRule="auto"/>
        <w:jc w:val="center"/>
        <w:rPr>
          <w:rFonts w:ascii="Times New Roman" w:hAnsi="Times New Roman" w:eastAsia="Times New Roman" w:cs="Times New Roman"/>
          <w:i/>
          <w:iCs/>
          <w:color w:val="000000" w:themeColor="text1"/>
          <w:sz w:val="18"/>
          <w:szCs w:val="18"/>
        </w:rPr>
      </w:pPr>
    </w:p>
    <w:p w:rsidRPr="00AA3762" w:rsidR="0081145D" w:rsidP="0081145D" w:rsidRDefault="0081145D" w14:paraId="035DCAC6" w14:textId="6B2E56CB">
      <w:pPr>
        <w:pStyle w:val="ListParagraph"/>
        <w:spacing w:line="257" w:lineRule="auto"/>
        <w:jc w:val="center"/>
        <w:rPr>
          <w:rFonts w:ascii="Times New Roman" w:hAnsi="Times New Roman" w:eastAsia="Times New Roman" w:cs="Times New Roman"/>
          <w:i/>
          <w:iCs/>
          <w:color w:val="000000" w:themeColor="text1"/>
          <w:sz w:val="18"/>
          <w:szCs w:val="18"/>
        </w:rPr>
      </w:pPr>
      <w:r w:rsidRPr="00807EC2">
        <w:rPr>
          <w:noProof/>
        </w:rPr>
        <w:drawing>
          <wp:anchor distT="0" distB="0" distL="114300" distR="114300" simplePos="0" relativeHeight="251658240" behindDoc="0" locked="0" layoutInCell="1" allowOverlap="1" wp14:anchorId="6C7DF3C2" wp14:editId="490BB44D">
            <wp:simplePos x="0" y="0"/>
            <wp:positionH relativeFrom="column">
              <wp:posOffset>4869623</wp:posOffset>
            </wp:positionH>
            <wp:positionV relativeFrom="paragraph">
              <wp:posOffset>0</wp:posOffset>
            </wp:positionV>
            <wp:extent cx="946150" cy="2128520"/>
            <wp:effectExtent l="0" t="0" r="635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0" cy="2128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2AB3">
        <w:rPr>
          <w:rFonts w:ascii="Times New Roman" w:hAnsi="Times New Roman" w:eastAsia="Times New Roman" w:cs="Times New Roman"/>
          <w:noProof/>
          <w:color w:val="000000" w:themeColor="text1"/>
        </w:rPr>
        <w:drawing>
          <wp:anchor distT="0" distB="0" distL="114300" distR="114300" simplePos="0" relativeHeight="251658241" behindDoc="0" locked="0" layoutInCell="1" allowOverlap="1" wp14:anchorId="6279EFE0" wp14:editId="1D5EA559">
            <wp:simplePos x="0" y="0"/>
            <wp:positionH relativeFrom="margin">
              <wp:posOffset>542468</wp:posOffset>
            </wp:positionH>
            <wp:positionV relativeFrom="paragraph">
              <wp:posOffset>0</wp:posOffset>
            </wp:positionV>
            <wp:extent cx="3750310" cy="2105025"/>
            <wp:effectExtent l="0" t="0" r="254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750310" cy="21050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eastAsia="Times New Roman" w:cs="Times New Roman"/>
          <w:i/>
          <w:iCs/>
          <w:color w:val="000000" w:themeColor="text1"/>
          <w:sz w:val="18"/>
          <w:szCs w:val="18"/>
        </w:rPr>
        <w:t>Fig. 1 Left: Screen capture of actual game environment as seen by the player.</w:t>
      </w:r>
    </w:p>
    <w:p w:rsidR="00A079EE" w:rsidP="00076AC0" w:rsidRDefault="00A079EE" w14:paraId="3490BBA9" w14:textId="2533955E">
      <w:pPr>
        <w:spacing w:line="257" w:lineRule="auto"/>
        <w:ind w:firstLine="720"/>
        <w:jc w:val="center"/>
        <w:rPr>
          <w:rFonts w:ascii="Times New Roman" w:hAnsi="Times New Roman" w:eastAsia="Times New Roman" w:cs="Times New Roman"/>
          <w:i/>
          <w:iCs/>
          <w:color w:val="000000" w:themeColor="text1"/>
          <w:sz w:val="18"/>
          <w:szCs w:val="18"/>
        </w:rPr>
      </w:pPr>
      <w:r w:rsidRPr="00AA3762">
        <w:rPr>
          <w:rFonts w:ascii="Times New Roman" w:hAnsi="Times New Roman" w:eastAsia="Times New Roman" w:cs="Times New Roman"/>
          <w:i/>
          <w:iCs/>
          <w:color w:val="000000" w:themeColor="text1"/>
          <w:sz w:val="18"/>
          <w:szCs w:val="18"/>
        </w:rPr>
        <w:t>Fig.</w:t>
      </w:r>
      <w:r w:rsidR="006203A7">
        <w:rPr>
          <w:rFonts w:ascii="Times New Roman" w:hAnsi="Times New Roman" w:eastAsia="Times New Roman" w:cs="Times New Roman"/>
          <w:i/>
          <w:iCs/>
          <w:color w:val="000000" w:themeColor="text1"/>
          <w:sz w:val="18"/>
          <w:szCs w:val="18"/>
        </w:rPr>
        <w:t xml:space="preserve"> </w:t>
      </w:r>
      <w:r w:rsidR="00F74B2E">
        <w:rPr>
          <w:rFonts w:ascii="Times New Roman" w:hAnsi="Times New Roman" w:eastAsia="Times New Roman" w:cs="Times New Roman"/>
          <w:i/>
          <w:iCs/>
          <w:color w:val="000000" w:themeColor="text1"/>
          <w:sz w:val="18"/>
          <w:szCs w:val="18"/>
        </w:rPr>
        <w:t>2</w:t>
      </w:r>
      <w:r w:rsidRPr="00AA3762">
        <w:rPr>
          <w:rFonts w:ascii="Times New Roman" w:hAnsi="Times New Roman" w:eastAsia="Times New Roman" w:cs="Times New Roman"/>
          <w:i/>
          <w:iCs/>
          <w:color w:val="000000" w:themeColor="text1"/>
          <w:sz w:val="18"/>
          <w:szCs w:val="18"/>
        </w:rPr>
        <w:t xml:space="preserve"> </w:t>
      </w:r>
      <w:r w:rsidR="0081145D">
        <w:rPr>
          <w:rFonts w:ascii="Times New Roman" w:hAnsi="Times New Roman" w:eastAsia="Times New Roman" w:cs="Times New Roman"/>
          <w:i/>
          <w:iCs/>
          <w:color w:val="000000" w:themeColor="text1"/>
          <w:sz w:val="18"/>
          <w:szCs w:val="18"/>
        </w:rPr>
        <w:t>Right</w:t>
      </w:r>
      <w:r w:rsidR="00381BE2">
        <w:rPr>
          <w:rFonts w:ascii="Times New Roman" w:hAnsi="Times New Roman" w:eastAsia="Times New Roman" w:cs="Times New Roman"/>
          <w:i/>
          <w:iCs/>
          <w:color w:val="000000" w:themeColor="text1"/>
          <w:sz w:val="18"/>
          <w:szCs w:val="18"/>
        </w:rPr>
        <w:t xml:space="preserve">: </w:t>
      </w:r>
      <w:r w:rsidR="00C25F2E">
        <w:rPr>
          <w:rFonts w:ascii="Times New Roman" w:hAnsi="Times New Roman" w:eastAsia="Times New Roman" w:cs="Times New Roman"/>
          <w:i/>
          <w:iCs/>
          <w:color w:val="000000" w:themeColor="text1"/>
          <w:sz w:val="18"/>
          <w:szCs w:val="18"/>
        </w:rPr>
        <w:t xml:space="preserve">Representation of </w:t>
      </w:r>
      <w:r w:rsidR="007F4988">
        <w:rPr>
          <w:rFonts w:ascii="Times New Roman" w:hAnsi="Times New Roman" w:eastAsia="Times New Roman" w:cs="Times New Roman"/>
          <w:i/>
          <w:iCs/>
          <w:color w:val="000000" w:themeColor="text1"/>
          <w:sz w:val="18"/>
          <w:szCs w:val="18"/>
        </w:rPr>
        <w:t xml:space="preserve">an example </w:t>
      </w:r>
      <w:r w:rsidR="00C25F2E">
        <w:rPr>
          <w:rFonts w:ascii="Times New Roman" w:hAnsi="Times New Roman" w:eastAsia="Times New Roman" w:cs="Times New Roman"/>
          <w:i/>
          <w:iCs/>
          <w:color w:val="000000" w:themeColor="text1"/>
          <w:sz w:val="18"/>
          <w:szCs w:val="18"/>
        </w:rPr>
        <w:t>world. P is player, v is a valid path, black</w:t>
      </w:r>
      <w:r w:rsidR="007752C0">
        <w:rPr>
          <w:rFonts w:ascii="Times New Roman" w:hAnsi="Times New Roman" w:eastAsia="Times New Roman" w:cs="Times New Roman"/>
          <w:i/>
          <w:iCs/>
          <w:color w:val="000000" w:themeColor="text1"/>
          <w:sz w:val="18"/>
          <w:szCs w:val="18"/>
        </w:rPr>
        <w:t>ed-out cells are danger chunks</w:t>
      </w:r>
      <w:r w:rsidR="00C354A6">
        <w:rPr>
          <w:rFonts w:ascii="Times New Roman" w:hAnsi="Times New Roman" w:eastAsia="Times New Roman" w:cs="Times New Roman"/>
          <w:i/>
          <w:iCs/>
          <w:color w:val="000000" w:themeColor="text1"/>
          <w:sz w:val="18"/>
          <w:szCs w:val="18"/>
        </w:rPr>
        <w:t>.</w:t>
      </w:r>
    </w:p>
    <w:p w:rsidR="00BE7CDF" w:rsidP="170DE23F" w:rsidRDefault="00BE7CDF" w14:paraId="5DA18B40" w14:textId="1C106E19">
      <w:pPr>
        <w:spacing w:line="257" w:lineRule="auto"/>
        <w:ind w:firstLine="720"/>
        <w:rPr>
          <w:rFonts w:ascii="Times New Roman" w:hAnsi="Times New Roman" w:eastAsia="Times New Roman" w:cs="Times New Roman"/>
          <w:color w:val="000000" w:themeColor="text1"/>
        </w:rPr>
      </w:pPr>
    </w:p>
    <w:p w:rsidR="22C5BC60" w:rsidP="7105DEB9" w:rsidRDefault="539AE8EF" w14:paraId="32ED140E" w14:textId="790E5B0D">
      <w:pPr>
        <w:spacing w:line="240" w:lineRule="auto"/>
        <w:rPr>
          <w:rFonts w:ascii="Times New Roman" w:hAnsi="Times New Roman" w:cs="Times New Roman"/>
          <w:b/>
          <w:bCs/>
          <w:u w:val="single"/>
        </w:rPr>
      </w:pPr>
      <w:r w:rsidRPr="170DE23F">
        <w:rPr>
          <w:rFonts w:ascii="Times New Roman" w:hAnsi="Times New Roman" w:cs="Times New Roman"/>
          <w:b/>
          <w:bCs/>
        </w:rPr>
        <w:t>3.</w:t>
      </w:r>
      <w:r w:rsidRPr="170DE23F" w:rsidR="1A6820E9">
        <w:rPr>
          <w:rFonts w:ascii="Times New Roman" w:hAnsi="Times New Roman" w:cs="Times New Roman"/>
          <w:b/>
          <w:bCs/>
        </w:rPr>
        <w:t>1</w:t>
      </w:r>
      <w:r w:rsidRPr="170DE23F">
        <w:rPr>
          <w:rFonts w:ascii="Times New Roman" w:hAnsi="Times New Roman" w:cs="Times New Roman"/>
          <w:b/>
          <w:bCs/>
        </w:rPr>
        <w:t xml:space="preserve">   </w:t>
      </w:r>
      <w:r w:rsidRPr="170DE23F">
        <w:rPr>
          <w:rFonts w:ascii="Times New Roman" w:hAnsi="Times New Roman" w:cs="Times New Roman"/>
          <w:b/>
          <w:bCs/>
          <w:u w:val="single"/>
        </w:rPr>
        <w:t>DATASET</w:t>
      </w:r>
    </w:p>
    <w:p w:rsidR="22C5BC60" w:rsidP="170DE23F" w:rsidRDefault="71E6B2D2" w14:paraId="151CCE35" w14:textId="1E43CA90">
      <w:pPr>
        <w:spacing w:line="257" w:lineRule="auto"/>
        <w:ind w:firstLine="720"/>
        <w:rPr>
          <w:rFonts w:ascii="Times New Roman" w:hAnsi="Times New Roman" w:eastAsia="Times New Roman" w:cs="Times New Roman"/>
          <w:color w:val="000000" w:themeColor="text1"/>
        </w:rPr>
      </w:pPr>
      <w:r w:rsidRPr="170DE23F">
        <w:rPr>
          <w:rFonts w:ascii="Times New Roman" w:hAnsi="Times New Roman" w:eastAsia="Times New Roman" w:cs="Times New Roman"/>
          <w:color w:val="000000" w:themeColor="text1"/>
        </w:rPr>
        <w:t>The</w:t>
      </w:r>
      <w:r w:rsidRPr="170DE23F" w:rsidR="539AE8EF">
        <w:rPr>
          <w:rFonts w:ascii="Times New Roman" w:hAnsi="Times New Roman" w:eastAsia="Times New Roman" w:cs="Times New Roman"/>
          <w:color w:val="000000" w:themeColor="text1"/>
        </w:rPr>
        <w:t xml:space="preserve"> data set i</w:t>
      </w:r>
      <w:r w:rsidRPr="170DE23F" w:rsidR="4465D474">
        <w:rPr>
          <w:rFonts w:ascii="Times New Roman" w:hAnsi="Times New Roman" w:eastAsia="Times New Roman" w:cs="Times New Roman"/>
          <w:color w:val="000000" w:themeColor="text1"/>
        </w:rPr>
        <w:t xml:space="preserve">ncludes </w:t>
      </w:r>
      <w:r w:rsidRPr="170DE23F" w:rsidR="539AE8EF">
        <w:rPr>
          <w:rFonts w:ascii="Times New Roman" w:hAnsi="Times New Roman" w:eastAsia="Times New Roman" w:cs="Times New Roman"/>
          <w:color w:val="000000" w:themeColor="text1"/>
        </w:rPr>
        <w:t xml:space="preserve">the variables used within </w:t>
      </w:r>
      <w:r w:rsidRPr="170DE23F" w:rsidR="72FEB0D2">
        <w:rPr>
          <w:rFonts w:ascii="Times New Roman" w:hAnsi="Times New Roman" w:eastAsia="Times New Roman" w:cs="Times New Roman"/>
          <w:color w:val="000000" w:themeColor="text1"/>
        </w:rPr>
        <w:t>each</w:t>
      </w:r>
      <w:r w:rsidRPr="170DE23F" w:rsidR="539AE8EF">
        <w:rPr>
          <w:rFonts w:ascii="Times New Roman" w:hAnsi="Times New Roman" w:eastAsia="Times New Roman" w:cs="Times New Roman"/>
          <w:color w:val="000000" w:themeColor="text1"/>
        </w:rPr>
        <w:t xml:space="preserve"> game session to generate the environment. Most of these are concerned with the probabilities of features being generated within one row</w:t>
      </w:r>
      <w:r w:rsidRPr="170DE23F" w:rsidR="3B2E9959">
        <w:rPr>
          <w:rFonts w:ascii="Times New Roman" w:hAnsi="Times New Roman" w:eastAsia="Times New Roman" w:cs="Times New Roman"/>
          <w:color w:val="000000" w:themeColor="text1"/>
        </w:rPr>
        <w:t xml:space="preserve"> and are labeled </w:t>
      </w:r>
      <w:r w:rsidRPr="170DE23F" w:rsidR="539AE8EF">
        <w:rPr>
          <w:rFonts w:ascii="Times New Roman" w:hAnsi="Times New Roman" w:eastAsia="Times New Roman" w:cs="Times New Roman"/>
          <w:color w:val="000000" w:themeColor="text1"/>
        </w:rPr>
        <w:t>“PCG variables.”</w:t>
      </w:r>
      <w:r w:rsidR="00C93084">
        <w:rPr>
          <w:rFonts w:ascii="Times New Roman" w:hAnsi="Times New Roman" w:eastAsia="Times New Roman" w:cs="Times New Roman"/>
          <w:color w:val="000000" w:themeColor="text1"/>
        </w:rPr>
        <w:t xml:space="preserve"> </w:t>
      </w:r>
    </w:p>
    <w:p w:rsidR="22C5BC60" w:rsidP="170DE23F" w:rsidRDefault="539AE8EF" w14:paraId="04100F77" w14:textId="72CA0ED9">
      <w:pPr>
        <w:pStyle w:val="ListParagraph"/>
        <w:numPr>
          <w:ilvl w:val="0"/>
          <w:numId w:val="1"/>
        </w:numPr>
        <w:spacing w:line="257" w:lineRule="auto"/>
        <w:rPr>
          <w:rFonts w:ascii="Times New Roman" w:hAnsi="Times New Roman" w:eastAsia="Times New Roman" w:cs="Times New Roman"/>
          <w:color w:val="000000" w:themeColor="text1"/>
        </w:rPr>
      </w:pPr>
      <w:r w:rsidRPr="170DE23F">
        <w:rPr>
          <w:rFonts w:ascii="Times New Roman" w:hAnsi="Times New Roman" w:eastAsia="Times New Roman" w:cs="Times New Roman"/>
          <w:b/>
          <w:bCs/>
          <w:color w:val="000000" w:themeColor="text1"/>
        </w:rPr>
        <w:t>‘D</w:t>
      </w:r>
      <w:r w:rsidR="00BF6110">
        <w:rPr>
          <w:rFonts w:ascii="Times New Roman" w:hAnsi="Times New Roman" w:eastAsia="Times New Roman" w:cs="Times New Roman"/>
          <w:b/>
          <w:bCs/>
          <w:color w:val="000000" w:themeColor="text1"/>
        </w:rPr>
        <w:t>C</w:t>
      </w:r>
      <w:r w:rsidRPr="170DE23F">
        <w:rPr>
          <w:rFonts w:ascii="Times New Roman" w:hAnsi="Times New Roman" w:eastAsia="Times New Roman" w:cs="Times New Roman"/>
          <w:b/>
          <w:bCs/>
          <w:color w:val="000000" w:themeColor="text1"/>
        </w:rPr>
        <w:t>’ - Danger chunk probability</w:t>
      </w:r>
      <w:r w:rsidRPr="170DE23F">
        <w:rPr>
          <w:rFonts w:ascii="Times New Roman" w:hAnsi="Times New Roman" w:eastAsia="Times New Roman" w:cs="Times New Roman"/>
          <w:color w:val="000000" w:themeColor="text1"/>
        </w:rPr>
        <w:t xml:space="preserve">: The probability of two danger chunks within a single row. There can be 0, 1, or 2 danger chunks within a single row. </w:t>
      </w:r>
      <w:r w:rsidRPr="170DE23F" w:rsidR="5634520D">
        <w:rPr>
          <w:rFonts w:ascii="Times New Roman" w:hAnsi="Times New Roman" w:eastAsia="Times New Roman" w:cs="Times New Roman"/>
          <w:color w:val="000000" w:themeColor="text1"/>
        </w:rPr>
        <w:t xml:space="preserve">¾ </w:t>
      </w:r>
      <w:r w:rsidRPr="170DE23F">
        <w:rPr>
          <w:rFonts w:ascii="Times New Roman" w:hAnsi="Times New Roman" w:eastAsia="Times New Roman" w:cs="Times New Roman"/>
          <w:color w:val="000000" w:themeColor="text1"/>
        </w:rPr>
        <w:t>of ‘D</w:t>
      </w:r>
      <w:r w:rsidR="00D24A98">
        <w:rPr>
          <w:rFonts w:ascii="Times New Roman" w:hAnsi="Times New Roman" w:eastAsia="Times New Roman" w:cs="Times New Roman"/>
          <w:color w:val="000000" w:themeColor="text1"/>
        </w:rPr>
        <w:t>C</w:t>
      </w:r>
      <w:r w:rsidRPr="170DE23F">
        <w:rPr>
          <w:rFonts w:ascii="Times New Roman" w:hAnsi="Times New Roman" w:eastAsia="Times New Roman" w:cs="Times New Roman"/>
          <w:color w:val="000000" w:themeColor="text1"/>
        </w:rPr>
        <w:t xml:space="preserve">’ </w:t>
      </w:r>
      <w:r w:rsidR="00194C9D">
        <w:rPr>
          <w:rFonts w:ascii="Times New Roman" w:hAnsi="Times New Roman" w:eastAsia="Times New Roman" w:cs="Times New Roman"/>
          <w:color w:val="000000" w:themeColor="text1"/>
        </w:rPr>
        <w:t>is</w:t>
      </w:r>
      <w:r w:rsidRPr="170DE23F">
        <w:rPr>
          <w:rFonts w:ascii="Times New Roman" w:hAnsi="Times New Roman" w:eastAsia="Times New Roman" w:cs="Times New Roman"/>
          <w:color w:val="000000" w:themeColor="text1"/>
        </w:rPr>
        <w:t xml:space="preserve"> the probability of only one danger chunk spawning within a row, while </w:t>
      </w:r>
      <w:r w:rsidR="00873EE7">
        <w:rPr>
          <w:rFonts w:ascii="Times New Roman" w:hAnsi="Times New Roman" w:eastAsia="Times New Roman" w:cs="Times New Roman"/>
          <w:color w:val="000000" w:themeColor="text1"/>
        </w:rPr>
        <w:t>the</w:t>
      </w:r>
      <w:r w:rsidRPr="170DE23F">
        <w:rPr>
          <w:rFonts w:ascii="Times New Roman" w:hAnsi="Times New Roman" w:eastAsia="Times New Roman" w:cs="Times New Roman"/>
          <w:color w:val="000000" w:themeColor="text1"/>
        </w:rPr>
        <w:t xml:space="preserve"> </w:t>
      </w:r>
      <w:r w:rsidR="00AD7609">
        <w:rPr>
          <w:rFonts w:ascii="Times New Roman" w:hAnsi="Times New Roman" w:eastAsia="Times New Roman" w:cs="Times New Roman"/>
          <w:color w:val="000000" w:themeColor="text1"/>
        </w:rPr>
        <w:t xml:space="preserve">remaining </w:t>
      </w:r>
      <w:r w:rsidR="00A35E34">
        <w:rPr>
          <w:rFonts w:ascii="Times New Roman" w:hAnsi="Times New Roman" w:eastAsia="Times New Roman" w:cs="Times New Roman"/>
          <w:color w:val="000000" w:themeColor="text1"/>
        </w:rPr>
        <w:t xml:space="preserve">value </w:t>
      </w:r>
      <w:r w:rsidR="00AD7609">
        <w:rPr>
          <w:rFonts w:ascii="Times New Roman" w:hAnsi="Times New Roman" w:eastAsia="Times New Roman" w:cs="Times New Roman"/>
          <w:color w:val="000000" w:themeColor="text1"/>
        </w:rPr>
        <w:t>in the probability mass function</w:t>
      </w:r>
      <w:r w:rsidRPr="170DE23F">
        <w:rPr>
          <w:rFonts w:ascii="Times New Roman" w:hAnsi="Times New Roman" w:eastAsia="Times New Roman" w:cs="Times New Roman"/>
          <w:color w:val="000000" w:themeColor="text1"/>
        </w:rPr>
        <w:t xml:space="preserve"> </w:t>
      </w:r>
      <w:r w:rsidR="007D6B26">
        <w:rPr>
          <w:rFonts w:ascii="Times New Roman" w:hAnsi="Times New Roman" w:eastAsia="Times New Roman" w:cs="Times New Roman"/>
          <w:color w:val="000000" w:themeColor="text1"/>
        </w:rPr>
        <w:t xml:space="preserve">(PMF) </w:t>
      </w:r>
      <w:r w:rsidRPr="170DE23F">
        <w:rPr>
          <w:rFonts w:ascii="Times New Roman" w:hAnsi="Times New Roman" w:eastAsia="Times New Roman" w:cs="Times New Roman"/>
          <w:color w:val="000000" w:themeColor="text1"/>
        </w:rPr>
        <w:t xml:space="preserve">results in </w:t>
      </w:r>
      <w:r w:rsidR="007D6B26">
        <w:rPr>
          <w:rFonts w:ascii="Times New Roman" w:hAnsi="Times New Roman" w:eastAsia="Times New Roman" w:cs="Times New Roman"/>
          <w:color w:val="000000" w:themeColor="text1"/>
        </w:rPr>
        <w:t>no danger chunks</w:t>
      </w:r>
      <w:r w:rsidR="00C16021">
        <w:rPr>
          <w:rFonts w:ascii="Times New Roman" w:hAnsi="Times New Roman" w:eastAsia="Times New Roman" w:cs="Times New Roman"/>
          <w:color w:val="000000" w:themeColor="text1"/>
        </w:rPr>
        <w:t xml:space="preserve"> (</w:t>
      </w:r>
      <w:r w:rsidR="004E3801">
        <w:rPr>
          <w:rFonts w:ascii="Times New Roman" w:hAnsi="Times New Roman" w:eastAsia="Times New Roman" w:cs="Times New Roman"/>
          <w:color w:val="000000" w:themeColor="text1"/>
        </w:rPr>
        <w:t>Eqn</w:t>
      </w:r>
      <w:r w:rsidR="00C16021">
        <w:rPr>
          <w:rFonts w:ascii="Times New Roman" w:hAnsi="Times New Roman" w:eastAsia="Times New Roman" w:cs="Times New Roman"/>
          <w:color w:val="000000" w:themeColor="text1"/>
        </w:rPr>
        <w:t xml:space="preserve">. </w:t>
      </w:r>
      <w:r w:rsidR="004E3801">
        <w:rPr>
          <w:rFonts w:ascii="Times New Roman" w:hAnsi="Times New Roman" w:eastAsia="Times New Roman" w:cs="Times New Roman"/>
          <w:color w:val="000000" w:themeColor="text1"/>
        </w:rPr>
        <w:t>1</w:t>
      </w:r>
      <w:r w:rsidR="00390BF1">
        <w:rPr>
          <w:rFonts w:ascii="Times New Roman" w:hAnsi="Times New Roman" w:eastAsia="Times New Roman" w:cs="Times New Roman"/>
          <w:color w:val="000000" w:themeColor="text1"/>
        </w:rPr>
        <w:t>)</w:t>
      </w:r>
      <w:r w:rsidRPr="170DE23F">
        <w:rPr>
          <w:rFonts w:ascii="Times New Roman" w:hAnsi="Times New Roman" w:eastAsia="Times New Roman" w:cs="Times New Roman"/>
          <w:color w:val="000000" w:themeColor="text1"/>
        </w:rPr>
        <w:t>.</w:t>
      </w:r>
      <w:r w:rsidR="007661E8">
        <w:rPr>
          <w:rFonts w:ascii="Times New Roman" w:hAnsi="Times New Roman" w:eastAsia="Times New Roman" w:cs="Times New Roman"/>
          <w:color w:val="000000" w:themeColor="text1"/>
        </w:rPr>
        <w:t xml:space="preserve"> </w:t>
      </w:r>
      <w:r w:rsidR="004F7624">
        <w:rPr>
          <w:rFonts w:ascii="Times New Roman" w:hAnsi="Times New Roman" w:eastAsia="Times New Roman" w:cs="Times New Roman"/>
          <w:color w:val="000000" w:themeColor="text1"/>
        </w:rPr>
        <w:t>Higher values are more difficult, as m</w:t>
      </w:r>
      <w:r w:rsidRPr="170DE23F">
        <w:rPr>
          <w:rFonts w:ascii="Times New Roman" w:hAnsi="Times New Roman" w:eastAsia="Times New Roman" w:cs="Times New Roman"/>
          <w:color w:val="000000" w:themeColor="text1"/>
        </w:rPr>
        <w:t>ore</w:t>
      </w:r>
      <w:r w:rsidRPr="170DE23F" w:rsidR="76D0BE63">
        <w:rPr>
          <w:rFonts w:ascii="Times New Roman" w:hAnsi="Times New Roman" w:eastAsia="Times New Roman" w:cs="Times New Roman"/>
          <w:color w:val="000000" w:themeColor="text1"/>
        </w:rPr>
        <w:t xml:space="preserve"> </w:t>
      </w:r>
      <w:r w:rsidRPr="170DE23F">
        <w:rPr>
          <w:rFonts w:ascii="Times New Roman" w:hAnsi="Times New Roman" w:eastAsia="Times New Roman" w:cs="Times New Roman"/>
          <w:color w:val="000000" w:themeColor="text1"/>
        </w:rPr>
        <w:t xml:space="preserve">frequent </w:t>
      </w:r>
      <w:r w:rsidR="007D6B26">
        <w:rPr>
          <w:rFonts w:ascii="Times New Roman" w:hAnsi="Times New Roman" w:eastAsia="Times New Roman" w:cs="Times New Roman"/>
          <w:color w:val="000000" w:themeColor="text1"/>
        </w:rPr>
        <w:t>obstacles</w:t>
      </w:r>
      <w:r w:rsidRPr="170DE23F">
        <w:rPr>
          <w:rFonts w:ascii="Times New Roman" w:hAnsi="Times New Roman" w:eastAsia="Times New Roman" w:cs="Times New Roman"/>
          <w:color w:val="000000" w:themeColor="text1"/>
        </w:rPr>
        <w:t xml:space="preserve"> limit the players</w:t>
      </w:r>
      <w:r w:rsidRPr="170DE23F" w:rsidR="0D4D696E">
        <w:rPr>
          <w:rFonts w:ascii="Times New Roman" w:hAnsi="Times New Roman" w:eastAsia="Times New Roman" w:cs="Times New Roman"/>
          <w:color w:val="000000" w:themeColor="text1"/>
        </w:rPr>
        <w:t>’</w:t>
      </w:r>
      <w:r w:rsidRPr="170DE23F">
        <w:rPr>
          <w:rFonts w:ascii="Times New Roman" w:hAnsi="Times New Roman" w:eastAsia="Times New Roman" w:cs="Times New Roman"/>
          <w:color w:val="000000" w:themeColor="text1"/>
        </w:rPr>
        <w:t xml:space="preserve"> options of </w:t>
      </w:r>
      <w:r w:rsidR="005B016E">
        <w:rPr>
          <w:rFonts w:ascii="Times New Roman" w:hAnsi="Times New Roman" w:eastAsia="Times New Roman" w:cs="Times New Roman"/>
          <w:color w:val="000000" w:themeColor="text1"/>
        </w:rPr>
        <w:t xml:space="preserve">unobstructed </w:t>
      </w:r>
      <w:r w:rsidRPr="170DE23F">
        <w:rPr>
          <w:rFonts w:ascii="Times New Roman" w:hAnsi="Times New Roman" w:eastAsia="Times New Roman" w:cs="Times New Roman"/>
          <w:color w:val="000000" w:themeColor="text1"/>
        </w:rPr>
        <w:t>paths, forcing them to plan farther ahead.</w:t>
      </w:r>
    </w:p>
    <w:p w:rsidRPr="00BE1F69" w:rsidR="007C52D2" w:rsidP="007C52D2" w:rsidRDefault="007C52D2" w14:paraId="0602C36D" w14:textId="77777777">
      <w:pPr>
        <w:pStyle w:val="ListParagraph"/>
        <w:spacing w:line="257" w:lineRule="auto"/>
        <w:rPr>
          <w:rFonts w:ascii="Times New Roman" w:hAnsi="Times New Roman" w:eastAsia="Times New Roman" w:cs="Times New Roman"/>
          <w:color w:val="000000" w:themeColor="text1"/>
          <w:sz w:val="12"/>
          <w:szCs w:val="12"/>
        </w:rPr>
      </w:pPr>
    </w:p>
    <w:bookmarkStart w:name="_Hlk118551232" w:id="0"/>
    <w:p w:rsidRPr="00420C5D" w:rsidR="002E3BD0" w:rsidP="00420C5D" w:rsidRDefault="00735227" w14:paraId="2EC878DD" w14:textId="1F01A796">
      <w:pPr>
        <w:pStyle w:val="ListParagraph"/>
        <w:spacing w:line="257" w:lineRule="auto"/>
        <w:jc w:val="center"/>
        <w:rPr>
          <w:rFonts w:ascii="Times New Roman" w:hAnsi="Times New Roman" w:eastAsia="Times New Roman" w:cs="Times New Roman"/>
          <w:b/>
          <w:bCs/>
          <w:color w:val="000000" w:themeColor="text1"/>
        </w:rPr>
      </w:pPr>
      <m:oMath>
        <m:sSub>
          <m:sSubPr>
            <m:ctrlPr>
              <w:rPr>
                <w:rFonts w:ascii="Cambria Math" w:hAnsi="Cambria Math" w:eastAsia="Times New Roman" w:cs="Times New Roman"/>
                <w:b/>
                <w:bCs/>
                <w:i/>
                <w:color w:val="000000" w:themeColor="text1"/>
                <w:sz w:val="20"/>
                <w:szCs w:val="20"/>
              </w:rPr>
            </m:ctrlPr>
          </m:sSubPr>
          <m:e>
            <m:r>
              <m:rPr>
                <m:sty m:val="bi"/>
              </m:rPr>
              <w:rPr>
                <w:rFonts w:ascii="Cambria Math" w:hAnsi="Cambria Math" w:eastAsia="Times New Roman" w:cs="Times New Roman"/>
                <w:color w:val="000000" w:themeColor="text1"/>
                <w:sz w:val="20"/>
                <w:szCs w:val="20"/>
              </w:rPr>
              <m:t>P</m:t>
            </m:r>
          </m:e>
          <m:sub>
            <m:r>
              <m:rPr>
                <m:sty m:val="bi"/>
              </m:rPr>
              <w:rPr>
                <w:rFonts w:ascii="Cambria Math" w:hAnsi="Cambria Math" w:eastAsia="Times New Roman" w:cs="Times New Roman"/>
                <w:color w:val="000000" w:themeColor="text1"/>
                <w:sz w:val="20"/>
                <w:szCs w:val="20"/>
              </w:rPr>
              <m:t>X</m:t>
            </m:r>
          </m:sub>
        </m:sSub>
        <m:d>
          <m:dPr>
            <m:ctrlPr>
              <w:rPr>
                <w:rFonts w:ascii="Cambria Math" w:hAnsi="Cambria Math" w:eastAsia="Times New Roman" w:cs="Times New Roman"/>
                <w:b/>
                <w:bCs/>
                <w:i/>
                <w:color w:val="000000" w:themeColor="text1"/>
                <w:sz w:val="20"/>
                <w:szCs w:val="20"/>
              </w:rPr>
            </m:ctrlPr>
          </m:dPr>
          <m:e>
            <m:r>
              <m:rPr>
                <m:sty m:val="bi"/>
              </m:rPr>
              <w:rPr>
                <w:rFonts w:ascii="Cambria Math" w:hAnsi="Cambria Math" w:eastAsia="Times New Roman" w:cs="Times New Roman"/>
                <w:color w:val="000000" w:themeColor="text1"/>
                <w:sz w:val="20"/>
                <w:szCs w:val="20"/>
              </w:rPr>
              <m:t>x</m:t>
            </m:r>
          </m:e>
        </m:d>
        <m:r>
          <m:rPr>
            <m:sty m:val="bi"/>
          </m:rPr>
          <w:rPr>
            <w:rFonts w:ascii="Cambria Math" w:hAnsi="Cambria Math" w:eastAsia="Times New Roman" w:cs="Times New Roman"/>
            <w:color w:val="000000" w:themeColor="text1"/>
            <w:sz w:val="20"/>
            <w:szCs w:val="20"/>
          </w:rPr>
          <m:t xml:space="preserve">= </m:t>
        </m:r>
        <m:d>
          <m:dPr>
            <m:begChr m:val="{"/>
            <m:endChr m:val=""/>
            <m:ctrlPr>
              <w:rPr>
                <w:rFonts w:ascii="Cambria Math" w:hAnsi="Cambria Math" w:eastAsia="Times New Roman" w:cs="Times New Roman"/>
                <w:b/>
                <w:bCs/>
                <w:i/>
                <w:color w:val="000000" w:themeColor="text1"/>
                <w:sz w:val="20"/>
                <w:szCs w:val="20"/>
              </w:rPr>
            </m:ctrlPr>
          </m:dPr>
          <m:e>
            <m:eqArr>
              <m:eqArrPr>
                <m:ctrlPr>
                  <w:rPr>
                    <w:rFonts w:ascii="Cambria Math" w:hAnsi="Cambria Math" w:eastAsia="Times New Roman" w:cs="Times New Roman"/>
                    <w:b/>
                    <w:bCs/>
                    <w:i/>
                    <w:color w:val="000000" w:themeColor="text1"/>
                    <w:sz w:val="20"/>
                    <w:szCs w:val="20"/>
                  </w:rPr>
                </m:ctrlPr>
              </m:eqArrPr>
              <m:e>
                <m:r>
                  <m:rPr>
                    <m:sty m:val="bi"/>
                  </m:rPr>
                  <w:rPr>
                    <w:rFonts w:ascii="Cambria Math" w:hAnsi="Cambria Math" w:eastAsia="Times New Roman" w:cs="Times New Roman"/>
                    <w:color w:val="000000" w:themeColor="text1"/>
                    <w:sz w:val="20"/>
                    <w:szCs w:val="20"/>
                  </w:rPr>
                  <m:t>DC       &amp;            x=2</m:t>
                </m:r>
              </m:e>
              <m:e>
                <m:f>
                  <m:fPr>
                    <m:ctrlPr>
                      <w:rPr>
                        <w:rFonts w:ascii="Cambria Math" w:hAnsi="Cambria Math" w:eastAsia="Times New Roman" w:cs="Times New Roman"/>
                        <w:b/>
                        <w:bCs/>
                        <w:i/>
                        <w:color w:val="000000" w:themeColor="text1"/>
                        <w:sz w:val="20"/>
                        <w:szCs w:val="20"/>
                      </w:rPr>
                    </m:ctrlPr>
                  </m:fPr>
                  <m:num>
                    <m:r>
                      <m:rPr>
                        <m:sty m:val="bi"/>
                      </m:rPr>
                      <w:rPr>
                        <w:rFonts w:ascii="Cambria Math" w:hAnsi="Cambria Math" w:eastAsia="Times New Roman" w:cs="Times New Roman"/>
                        <w:color w:val="000000" w:themeColor="text1"/>
                        <w:sz w:val="20"/>
                        <w:szCs w:val="20"/>
                      </w:rPr>
                      <m:t>3</m:t>
                    </m:r>
                  </m:num>
                  <m:den>
                    <m:r>
                      <m:rPr>
                        <m:sty m:val="bi"/>
                      </m:rPr>
                      <w:rPr>
                        <w:rFonts w:ascii="Cambria Math" w:hAnsi="Cambria Math" w:eastAsia="Times New Roman" w:cs="Times New Roman"/>
                        <w:color w:val="000000" w:themeColor="text1"/>
                        <w:sz w:val="20"/>
                        <w:szCs w:val="20"/>
                      </w:rPr>
                      <m:t>4</m:t>
                    </m:r>
                  </m:den>
                </m:f>
                <m:r>
                  <m:rPr>
                    <m:sty m:val="bi"/>
                  </m:rPr>
                  <w:rPr>
                    <w:rFonts w:ascii="Cambria Math" w:hAnsi="Cambria Math" w:eastAsia="Times New Roman" w:cs="Times New Roman"/>
                    <w:color w:val="000000" w:themeColor="text1"/>
                    <w:sz w:val="20"/>
                    <w:szCs w:val="20"/>
                  </w:rPr>
                  <m:t>DC                x=1</m:t>
                </m:r>
                <m:ctrlPr>
                  <w:rPr>
                    <w:rFonts w:ascii="Cambria Math" w:hAnsi="Cambria Math" w:eastAsia="Cambria Math" w:cs="Cambria Math"/>
                    <w:b/>
                    <w:bCs/>
                    <w:i/>
                    <w:color w:val="000000" w:themeColor="text1"/>
                    <w:sz w:val="20"/>
                    <w:szCs w:val="20"/>
                  </w:rPr>
                </m:ctrlPr>
              </m:e>
              <m:e>
                <m:r>
                  <m:rPr>
                    <m:sty m:val="bi"/>
                  </m:rPr>
                  <w:rPr>
                    <w:rFonts w:ascii="Cambria Math" w:hAnsi="Cambria Math" w:eastAsia="Cambria Math" w:cs="Cambria Math"/>
                    <w:color w:val="000000" w:themeColor="text1"/>
                    <w:sz w:val="20"/>
                    <w:szCs w:val="20"/>
                  </w:rPr>
                  <m:t>1-</m:t>
                </m:r>
                <m:f>
                  <m:fPr>
                    <m:ctrlPr>
                      <w:rPr>
                        <w:rFonts w:ascii="Cambria Math" w:hAnsi="Cambria Math" w:eastAsia="Cambria Math" w:cs="Cambria Math"/>
                        <w:b/>
                        <w:bCs/>
                        <w:i/>
                        <w:color w:val="000000" w:themeColor="text1"/>
                        <w:sz w:val="20"/>
                        <w:szCs w:val="20"/>
                      </w:rPr>
                    </m:ctrlPr>
                  </m:fPr>
                  <m:num>
                    <m:r>
                      <m:rPr>
                        <m:sty m:val="bi"/>
                      </m:rPr>
                      <w:rPr>
                        <w:rFonts w:ascii="Cambria Math" w:hAnsi="Cambria Math" w:eastAsia="Cambria Math" w:cs="Cambria Math"/>
                        <w:color w:val="000000" w:themeColor="text1"/>
                        <w:sz w:val="20"/>
                        <w:szCs w:val="20"/>
                      </w:rPr>
                      <m:t>7</m:t>
                    </m:r>
                  </m:num>
                  <m:den>
                    <m:r>
                      <m:rPr>
                        <m:sty m:val="bi"/>
                      </m:rPr>
                      <w:rPr>
                        <w:rFonts w:ascii="Cambria Math" w:hAnsi="Cambria Math" w:eastAsia="Cambria Math" w:cs="Cambria Math"/>
                        <w:color w:val="000000" w:themeColor="text1"/>
                        <w:sz w:val="20"/>
                        <w:szCs w:val="20"/>
                      </w:rPr>
                      <m:t>4</m:t>
                    </m:r>
                  </m:den>
                </m:f>
                <m:r>
                  <m:rPr>
                    <m:sty m:val="bi"/>
                  </m:rPr>
                  <w:rPr>
                    <w:rFonts w:ascii="Cambria Math" w:hAnsi="Cambria Math" w:eastAsia="Cambria Math" w:cs="Cambria Math"/>
                    <w:color w:val="000000" w:themeColor="text1"/>
                    <w:sz w:val="20"/>
                    <w:szCs w:val="20"/>
                  </w:rPr>
                  <m:t>DC         x=0</m:t>
                </m:r>
              </m:e>
            </m:eqArr>
          </m:e>
        </m:d>
      </m:oMath>
      <w:r w:rsidRPr="004A7241" w:rsidR="0066513E">
        <w:rPr>
          <w:rFonts w:ascii="Times New Roman" w:hAnsi="Times New Roman" w:eastAsia="Times New Roman" w:cs="Times New Roman"/>
          <w:b/>
          <w:bCs/>
          <w:color w:val="000000" w:themeColor="text1"/>
        </w:rPr>
        <w:t xml:space="preserve">  </w:t>
      </w:r>
      <w:r w:rsidRPr="00420C5D" w:rsidR="0068520B">
        <w:rPr>
          <w:rFonts w:ascii="Times New Roman" w:hAnsi="Times New Roman" w:eastAsia="Times New Roman" w:cs="Times New Roman"/>
          <w:i/>
          <w:color w:val="000000" w:themeColor="text1"/>
        </w:rPr>
        <w:t xml:space="preserve">              </w:t>
      </w:r>
      <w:r w:rsidRPr="00420C5D" w:rsidR="00A83F83">
        <w:rPr>
          <w:rFonts w:ascii="Times New Roman" w:hAnsi="Times New Roman" w:eastAsia="Times New Roman" w:cs="Times New Roman"/>
          <w:i/>
          <w:color w:val="000000" w:themeColor="text1"/>
        </w:rPr>
        <w:t xml:space="preserve"> </w:t>
      </w:r>
    </w:p>
    <w:p w:rsidRPr="00FA673B" w:rsidR="007C52D2" w:rsidP="006B2B6B" w:rsidRDefault="007C52D2" w14:paraId="3BCA5ADA" w14:textId="77777777">
      <w:pPr>
        <w:pStyle w:val="ListParagraph"/>
        <w:spacing w:line="257" w:lineRule="auto"/>
        <w:jc w:val="center"/>
        <w:rPr>
          <w:rFonts w:ascii="Times New Roman" w:hAnsi="Times New Roman" w:eastAsia="Times New Roman" w:cs="Times New Roman"/>
          <w:color w:val="000000" w:themeColor="text1"/>
          <w:sz w:val="12"/>
          <w:szCs w:val="12"/>
        </w:rPr>
      </w:pPr>
    </w:p>
    <w:p w:rsidRPr="00AA3762" w:rsidR="0068520B" w:rsidP="006B2B6B" w:rsidRDefault="004E3801" w14:paraId="148AD594" w14:textId="5ED42493">
      <w:pPr>
        <w:pStyle w:val="ListParagraph"/>
        <w:spacing w:line="257" w:lineRule="auto"/>
        <w:jc w:val="center"/>
        <w:rPr>
          <w:rFonts w:ascii="Times New Roman" w:hAnsi="Times New Roman" w:eastAsia="Times New Roman" w:cs="Times New Roman"/>
          <w:i/>
          <w:iCs/>
          <w:color w:val="000000" w:themeColor="text1"/>
          <w:sz w:val="18"/>
          <w:szCs w:val="18"/>
        </w:rPr>
      </w:pPr>
      <w:r>
        <w:rPr>
          <w:rFonts w:ascii="Times New Roman" w:hAnsi="Times New Roman" w:eastAsia="Times New Roman" w:cs="Times New Roman"/>
          <w:i/>
          <w:iCs/>
          <w:color w:val="000000" w:themeColor="text1"/>
          <w:sz w:val="18"/>
          <w:szCs w:val="18"/>
        </w:rPr>
        <w:t>Eqn</w:t>
      </w:r>
      <w:r w:rsidRPr="00AA3762" w:rsidR="0068520B">
        <w:rPr>
          <w:rFonts w:ascii="Times New Roman" w:hAnsi="Times New Roman" w:eastAsia="Times New Roman" w:cs="Times New Roman"/>
          <w:i/>
          <w:iCs/>
          <w:color w:val="000000" w:themeColor="text1"/>
          <w:sz w:val="18"/>
          <w:szCs w:val="18"/>
        </w:rPr>
        <w:t>.</w:t>
      </w:r>
      <w:r w:rsidR="007D6B26">
        <w:rPr>
          <w:rFonts w:ascii="Times New Roman" w:hAnsi="Times New Roman" w:eastAsia="Times New Roman" w:cs="Times New Roman"/>
          <w:i/>
          <w:iCs/>
          <w:color w:val="000000" w:themeColor="text1"/>
          <w:sz w:val="18"/>
          <w:szCs w:val="18"/>
        </w:rPr>
        <w:t xml:space="preserve"> </w:t>
      </w:r>
      <w:r>
        <w:rPr>
          <w:rFonts w:ascii="Times New Roman" w:hAnsi="Times New Roman" w:eastAsia="Times New Roman" w:cs="Times New Roman"/>
          <w:i/>
          <w:iCs/>
          <w:color w:val="000000" w:themeColor="text1"/>
          <w:sz w:val="18"/>
          <w:szCs w:val="18"/>
        </w:rPr>
        <w:t>1</w:t>
      </w:r>
      <w:r w:rsidR="004A2F03">
        <w:rPr>
          <w:rFonts w:ascii="Times New Roman" w:hAnsi="Times New Roman" w:eastAsia="Times New Roman" w:cs="Times New Roman"/>
          <w:i/>
          <w:iCs/>
          <w:color w:val="000000" w:themeColor="text1"/>
          <w:sz w:val="18"/>
          <w:szCs w:val="18"/>
        </w:rPr>
        <w:t>:</w:t>
      </w:r>
      <w:r w:rsidRPr="00AA3762" w:rsidR="0068520B">
        <w:rPr>
          <w:rFonts w:ascii="Times New Roman" w:hAnsi="Times New Roman" w:eastAsia="Times New Roman" w:cs="Times New Roman"/>
          <w:i/>
          <w:iCs/>
          <w:color w:val="000000" w:themeColor="text1"/>
          <w:sz w:val="18"/>
          <w:szCs w:val="18"/>
        </w:rPr>
        <w:t xml:space="preserve"> </w:t>
      </w:r>
      <w:r w:rsidRPr="00AA3762" w:rsidR="000F19BC">
        <w:rPr>
          <w:rFonts w:ascii="Times New Roman" w:hAnsi="Times New Roman" w:eastAsia="Times New Roman" w:cs="Times New Roman"/>
          <w:i/>
          <w:iCs/>
          <w:color w:val="000000" w:themeColor="text1"/>
          <w:sz w:val="18"/>
          <w:szCs w:val="18"/>
        </w:rPr>
        <w:t>PMF for ‘D</w:t>
      </w:r>
      <w:r w:rsidR="00420C5D">
        <w:rPr>
          <w:rFonts w:ascii="Times New Roman" w:hAnsi="Times New Roman" w:eastAsia="Times New Roman" w:cs="Times New Roman"/>
          <w:i/>
          <w:iCs/>
          <w:color w:val="000000" w:themeColor="text1"/>
          <w:sz w:val="18"/>
          <w:szCs w:val="18"/>
        </w:rPr>
        <w:t>C</w:t>
      </w:r>
      <w:r w:rsidRPr="00AA3762" w:rsidR="000F19BC">
        <w:rPr>
          <w:rFonts w:ascii="Times New Roman" w:hAnsi="Times New Roman" w:eastAsia="Times New Roman" w:cs="Times New Roman"/>
          <w:i/>
          <w:iCs/>
          <w:color w:val="000000" w:themeColor="text1"/>
          <w:sz w:val="18"/>
          <w:szCs w:val="18"/>
        </w:rPr>
        <w:t>’</w:t>
      </w:r>
    </w:p>
    <w:bookmarkEnd w:id="0"/>
    <w:p w:rsidRPr="0068520B" w:rsidR="007C52D2" w:rsidP="006B2B6B" w:rsidRDefault="007C52D2" w14:paraId="391FA0FA" w14:textId="77777777">
      <w:pPr>
        <w:pStyle w:val="ListParagraph"/>
        <w:spacing w:line="257" w:lineRule="auto"/>
        <w:jc w:val="center"/>
        <w:rPr>
          <w:rFonts w:ascii="Times New Roman" w:hAnsi="Times New Roman" w:eastAsia="Times New Roman" w:cs="Times New Roman"/>
          <w:i/>
          <w:iCs/>
          <w:color w:val="000000" w:themeColor="text1"/>
          <w:sz w:val="20"/>
          <w:szCs w:val="20"/>
        </w:rPr>
      </w:pPr>
    </w:p>
    <w:p w:rsidR="22C5BC60" w:rsidP="170DE23F" w:rsidRDefault="539AE8EF" w14:paraId="34D611FE" w14:textId="0D9A46B4">
      <w:pPr>
        <w:pStyle w:val="ListParagraph"/>
        <w:numPr>
          <w:ilvl w:val="0"/>
          <w:numId w:val="1"/>
        </w:numPr>
        <w:spacing w:line="257" w:lineRule="auto"/>
        <w:rPr>
          <w:rFonts w:ascii="Times New Roman" w:hAnsi="Times New Roman" w:eastAsia="Times New Roman" w:cs="Times New Roman"/>
          <w:color w:val="000000" w:themeColor="text1"/>
        </w:rPr>
      </w:pPr>
      <w:r w:rsidRPr="16BDA3E9">
        <w:rPr>
          <w:rFonts w:ascii="Times New Roman" w:hAnsi="Times New Roman" w:eastAsia="Times New Roman" w:cs="Times New Roman"/>
          <w:b/>
          <w:bCs/>
          <w:color w:val="000000" w:themeColor="text1"/>
        </w:rPr>
        <w:t>‘H</w:t>
      </w:r>
      <w:r w:rsidRPr="16BDA3E9" w:rsidR="00BF6110">
        <w:rPr>
          <w:rFonts w:ascii="Times New Roman" w:hAnsi="Times New Roman" w:eastAsia="Times New Roman" w:cs="Times New Roman"/>
          <w:b/>
          <w:bCs/>
          <w:color w:val="000000" w:themeColor="text1"/>
        </w:rPr>
        <w:t>S</w:t>
      </w:r>
      <w:r w:rsidRPr="16BDA3E9">
        <w:rPr>
          <w:rFonts w:ascii="Times New Roman" w:hAnsi="Times New Roman" w:eastAsia="Times New Roman" w:cs="Times New Roman"/>
          <w:b/>
          <w:bCs/>
          <w:color w:val="000000" w:themeColor="text1"/>
        </w:rPr>
        <w:t>’ - H</w:t>
      </w:r>
      <w:r w:rsidRPr="16BDA3E9" w:rsidR="46FA3FAA">
        <w:rPr>
          <w:rFonts w:ascii="Times New Roman" w:hAnsi="Times New Roman" w:eastAsia="Times New Roman" w:cs="Times New Roman"/>
          <w:b/>
          <w:bCs/>
          <w:color w:val="000000" w:themeColor="text1"/>
        </w:rPr>
        <w:t>eart</w:t>
      </w:r>
      <w:r w:rsidRPr="16BDA3E9">
        <w:rPr>
          <w:rFonts w:ascii="Times New Roman" w:hAnsi="Times New Roman" w:eastAsia="Times New Roman" w:cs="Times New Roman"/>
          <w:b/>
          <w:bCs/>
          <w:color w:val="000000" w:themeColor="text1"/>
        </w:rPr>
        <w:t xml:space="preserve"> spawn probability</w:t>
      </w:r>
      <w:r w:rsidRPr="16BDA3E9">
        <w:rPr>
          <w:rFonts w:ascii="Times New Roman" w:hAnsi="Times New Roman" w:eastAsia="Times New Roman" w:cs="Times New Roman"/>
          <w:color w:val="000000" w:themeColor="text1"/>
        </w:rPr>
        <w:t>: The probability of a</w:t>
      </w:r>
      <w:r w:rsidRPr="16BDA3E9" w:rsidR="12B8073F">
        <w:rPr>
          <w:rFonts w:ascii="Times New Roman" w:hAnsi="Times New Roman" w:eastAsia="Times New Roman" w:cs="Times New Roman"/>
          <w:color w:val="000000" w:themeColor="text1"/>
        </w:rPr>
        <w:t xml:space="preserve"> heart</w:t>
      </w:r>
      <w:r w:rsidRPr="16BDA3E9">
        <w:rPr>
          <w:rFonts w:ascii="Times New Roman" w:hAnsi="Times New Roman" w:eastAsia="Times New Roman" w:cs="Times New Roman"/>
          <w:color w:val="000000" w:themeColor="text1"/>
        </w:rPr>
        <w:t xml:space="preserve"> being placed within </w:t>
      </w:r>
      <w:r w:rsidRPr="16BDA3E9" w:rsidR="7B660427">
        <w:rPr>
          <w:rFonts w:ascii="Times New Roman" w:hAnsi="Times New Roman" w:eastAsia="Times New Roman" w:cs="Times New Roman"/>
          <w:color w:val="000000" w:themeColor="text1"/>
        </w:rPr>
        <w:t xml:space="preserve">a single </w:t>
      </w:r>
      <w:r w:rsidRPr="16BDA3E9">
        <w:rPr>
          <w:rFonts w:ascii="Times New Roman" w:hAnsi="Times New Roman" w:eastAsia="Times New Roman" w:cs="Times New Roman"/>
          <w:color w:val="000000" w:themeColor="text1"/>
        </w:rPr>
        <w:t xml:space="preserve">row. There is no more than one per row, </w:t>
      </w:r>
      <w:r w:rsidRPr="16BDA3E9" w:rsidR="009C491A">
        <w:rPr>
          <w:rFonts w:ascii="Times New Roman" w:hAnsi="Times New Roman" w:eastAsia="Times New Roman" w:cs="Times New Roman"/>
          <w:color w:val="000000" w:themeColor="text1"/>
        </w:rPr>
        <w:t xml:space="preserve">and </w:t>
      </w:r>
      <w:r w:rsidRPr="16BDA3E9" w:rsidR="002F6B25">
        <w:rPr>
          <w:rFonts w:ascii="Times New Roman" w:hAnsi="Times New Roman" w:eastAsia="Times New Roman" w:cs="Times New Roman"/>
          <w:color w:val="000000" w:themeColor="text1"/>
        </w:rPr>
        <w:t xml:space="preserve">it </w:t>
      </w:r>
      <w:r w:rsidRPr="16BDA3E9">
        <w:rPr>
          <w:rFonts w:ascii="Times New Roman" w:hAnsi="Times New Roman" w:eastAsia="Times New Roman" w:cs="Times New Roman"/>
          <w:color w:val="000000" w:themeColor="text1"/>
        </w:rPr>
        <w:t>is placed with equal probability on one of the safe chunks</w:t>
      </w:r>
      <w:r w:rsidRPr="16BDA3E9" w:rsidR="1F667844">
        <w:rPr>
          <w:rFonts w:ascii="Times New Roman" w:hAnsi="Times New Roman" w:eastAsia="Times New Roman" w:cs="Times New Roman"/>
          <w:color w:val="000000" w:themeColor="text1"/>
        </w:rPr>
        <w:t xml:space="preserve">. </w:t>
      </w:r>
      <w:r w:rsidRPr="16BDA3E9">
        <w:rPr>
          <w:rFonts w:ascii="Times New Roman" w:hAnsi="Times New Roman" w:eastAsia="Times New Roman" w:cs="Times New Roman"/>
          <w:color w:val="000000" w:themeColor="text1"/>
        </w:rPr>
        <w:t>This value is generally very low</w:t>
      </w:r>
      <w:r w:rsidRPr="16BDA3E9" w:rsidR="008F2AB3">
        <w:rPr>
          <w:rFonts w:ascii="Times New Roman" w:hAnsi="Times New Roman" w:eastAsia="Times New Roman" w:cs="Times New Roman"/>
          <w:color w:val="000000" w:themeColor="text1"/>
        </w:rPr>
        <w:t>, otherwise the player would never lose</w:t>
      </w:r>
      <w:r w:rsidRPr="16BDA3E9">
        <w:rPr>
          <w:rFonts w:ascii="Times New Roman" w:hAnsi="Times New Roman" w:eastAsia="Times New Roman" w:cs="Times New Roman"/>
          <w:color w:val="000000" w:themeColor="text1"/>
        </w:rPr>
        <w:t xml:space="preserve">. </w:t>
      </w:r>
      <w:r w:rsidRPr="16BDA3E9" w:rsidR="004F7624">
        <w:rPr>
          <w:rFonts w:ascii="Times New Roman" w:hAnsi="Times New Roman" w:eastAsia="Times New Roman" w:cs="Times New Roman"/>
          <w:color w:val="000000" w:themeColor="text1"/>
        </w:rPr>
        <w:t xml:space="preserve">Higher values </w:t>
      </w:r>
      <w:r w:rsidRPr="16BDA3E9" w:rsidR="004F7624">
        <w:rPr>
          <w:rFonts w:ascii="Times New Roman" w:hAnsi="Times New Roman" w:eastAsia="Times New Roman" w:cs="Times New Roman"/>
          <w:color w:val="000000" w:themeColor="text1"/>
        </w:rPr>
        <w:lastRenderedPageBreak/>
        <w:t>are easier, as t</w:t>
      </w:r>
      <w:r w:rsidRPr="16BDA3E9">
        <w:rPr>
          <w:rFonts w:ascii="Times New Roman" w:hAnsi="Times New Roman" w:eastAsia="Times New Roman" w:cs="Times New Roman"/>
          <w:color w:val="000000" w:themeColor="text1"/>
        </w:rPr>
        <w:t xml:space="preserve">he </w:t>
      </w:r>
      <w:r w:rsidRPr="16BDA3E9" w:rsidR="3B6036B2">
        <w:rPr>
          <w:rFonts w:ascii="Times New Roman" w:hAnsi="Times New Roman" w:eastAsia="Times New Roman" w:cs="Times New Roman"/>
          <w:color w:val="000000" w:themeColor="text1"/>
        </w:rPr>
        <w:t xml:space="preserve">more frequent hearts </w:t>
      </w:r>
      <w:r w:rsidRPr="16BDA3E9">
        <w:rPr>
          <w:rFonts w:ascii="Times New Roman" w:hAnsi="Times New Roman" w:eastAsia="Times New Roman" w:cs="Times New Roman"/>
          <w:color w:val="000000" w:themeColor="text1"/>
        </w:rPr>
        <w:t xml:space="preserve">generate, the more chances a player </w:t>
      </w:r>
      <w:r w:rsidRPr="16BDA3E9" w:rsidR="5B7C220F">
        <w:rPr>
          <w:rFonts w:ascii="Times New Roman" w:hAnsi="Times New Roman" w:eastAsia="Times New Roman" w:cs="Times New Roman"/>
          <w:color w:val="000000" w:themeColor="text1"/>
        </w:rPr>
        <w:t>must</w:t>
      </w:r>
      <w:r w:rsidRPr="16BDA3E9">
        <w:rPr>
          <w:rFonts w:ascii="Times New Roman" w:hAnsi="Times New Roman" w:eastAsia="Times New Roman" w:cs="Times New Roman"/>
          <w:color w:val="000000" w:themeColor="text1"/>
        </w:rPr>
        <w:t xml:space="preserve"> collect </w:t>
      </w:r>
      <w:r w:rsidRPr="16BDA3E9" w:rsidR="0CDF5EB4">
        <w:rPr>
          <w:rFonts w:ascii="Times New Roman" w:hAnsi="Times New Roman" w:eastAsia="Times New Roman" w:cs="Times New Roman"/>
          <w:color w:val="000000" w:themeColor="text1"/>
        </w:rPr>
        <w:t>them</w:t>
      </w:r>
      <w:r w:rsidRPr="16BDA3E9">
        <w:rPr>
          <w:rFonts w:ascii="Times New Roman" w:hAnsi="Times New Roman" w:eastAsia="Times New Roman" w:cs="Times New Roman"/>
          <w:color w:val="000000" w:themeColor="text1"/>
        </w:rPr>
        <w:t xml:space="preserve"> and thus stay alive for longer.</w:t>
      </w:r>
    </w:p>
    <w:p w:rsidR="22C5BC60" w:rsidP="170DE23F" w:rsidRDefault="539AE8EF" w14:paraId="15D981BA" w14:textId="06C92456">
      <w:pPr>
        <w:pStyle w:val="ListParagraph"/>
        <w:numPr>
          <w:ilvl w:val="0"/>
          <w:numId w:val="1"/>
        </w:numPr>
        <w:spacing w:line="257" w:lineRule="auto"/>
        <w:rPr>
          <w:rFonts w:ascii="Times New Roman" w:hAnsi="Times New Roman" w:eastAsia="Times New Roman" w:cs="Times New Roman"/>
          <w:color w:val="000000" w:themeColor="text1"/>
        </w:rPr>
      </w:pPr>
      <w:r w:rsidRPr="16BDA3E9">
        <w:rPr>
          <w:rFonts w:ascii="Times New Roman" w:hAnsi="Times New Roman" w:eastAsia="Times New Roman" w:cs="Times New Roman"/>
          <w:b/>
          <w:bCs/>
          <w:color w:val="000000" w:themeColor="text1"/>
        </w:rPr>
        <w:t>‘S’ - Speed</w:t>
      </w:r>
      <w:r w:rsidRPr="16BDA3E9">
        <w:rPr>
          <w:rFonts w:ascii="Times New Roman" w:hAnsi="Times New Roman" w:eastAsia="Times New Roman" w:cs="Times New Roman"/>
          <w:color w:val="000000" w:themeColor="text1"/>
        </w:rPr>
        <w:t xml:space="preserve">: The speed of the constant forward movement of the player in rows per second. Although this is not </w:t>
      </w:r>
      <w:r w:rsidRPr="16BDA3E9" w:rsidR="676B0DB1">
        <w:rPr>
          <w:rFonts w:ascii="Times New Roman" w:hAnsi="Times New Roman" w:eastAsia="Times New Roman" w:cs="Times New Roman"/>
          <w:color w:val="000000" w:themeColor="text1"/>
        </w:rPr>
        <w:t xml:space="preserve">directly </w:t>
      </w:r>
      <w:r w:rsidRPr="16BDA3E9">
        <w:rPr>
          <w:rFonts w:ascii="Times New Roman" w:hAnsi="Times New Roman" w:eastAsia="Times New Roman" w:cs="Times New Roman"/>
          <w:color w:val="000000" w:themeColor="text1"/>
        </w:rPr>
        <w:t>part of the generated environment, it is procedurally varied along with the other</w:t>
      </w:r>
      <w:r w:rsidRPr="16BDA3E9" w:rsidR="640A2028">
        <w:rPr>
          <w:rFonts w:ascii="Times New Roman" w:hAnsi="Times New Roman" w:eastAsia="Times New Roman" w:cs="Times New Roman"/>
          <w:color w:val="000000" w:themeColor="text1"/>
        </w:rPr>
        <w:t xml:space="preserve"> </w:t>
      </w:r>
      <w:r w:rsidRPr="16BDA3E9">
        <w:rPr>
          <w:rFonts w:ascii="Times New Roman" w:hAnsi="Times New Roman" w:eastAsia="Times New Roman" w:cs="Times New Roman"/>
          <w:color w:val="000000" w:themeColor="text1"/>
        </w:rPr>
        <w:t>variables</w:t>
      </w:r>
      <w:r w:rsidRPr="16BDA3E9" w:rsidR="6054D843">
        <w:rPr>
          <w:rFonts w:ascii="Times New Roman" w:hAnsi="Times New Roman" w:eastAsia="Times New Roman" w:cs="Times New Roman"/>
          <w:color w:val="000000" w:themeColor="text1"/>
        </w:rPr>
        <w:t>.</w:t>
      </w:r>
      <w:r w:rsidRPr="16BDA3E9">
        <w:rPr>
          <w:rFonts w:ascii="Times New Roman" w:hAnsi="Times New Roman" w:eastAsia="Times New Roman" w:cs="Times New Roman"/>
          <w:color w:val="000000" w:themeColor="text1"/>
        </w:rPr>
        <w:t xml:space="preserve"> Faster speeds </w:t>
      </w:r>
      <w:r w:rsidRPr="16BDA3E9" w:rsidR="008F2AB3">
        <w:rPr>
          <w:rFonts w:ascii="Times New Roman" w:hAnsi="Times New Roman" w:eastAsia="Times New Roman" w:cs="Times New Roman"/>
          <w:color w:val="000000" w:themeColor="text1"/>
        </w:rPr>
        <w:t xml:space="preserve">are more </w:t>
      </w:r>
      <w:r w:rsidRPr="16BDA3E9" w:rsidR="7E1A329A">
        <w:rPr>
          <w:rFonts w:ascii="Times New Roman" w:hAnsi="Times New Roman" w:eastAsia="Times New Roman" w:cs="Times New Roman"/>
          <w:color w:val="000000" w:themeColor="text1"/>
        </w:rPr>
        <w:t>difficult and</w:t>
      </w:r>
      <w:r w:rsidRPr="16BDA3E9" w:rsidR="008F2AB3">
        <w:rPr>
          <w:rFonts w:ascii="Times New Roman" w:hAnsi="Times New Roman" w:eastAsia="Times New Roman" w:cs="Times New Roman"/>
          <w:color w:val="000000" w:themeColor="text1"/>
        </w:rPr>
        <w:t xml:space="preserve"> </w:t>
      </w:r>
      <w:r w:rsidRPr="16BDA3E9">
        <w:rPr>
          <w:rFonts w:ascii="Times New Roman" w:hAnsi="Times New Roman" w:eastAsia="Times New Roman" w:cs="Times New Roman"/>
          <w:color w:val="000000" w:themeColor="text1"/>
        </w:rPr>
        <w:t xml:space="preserve">require higher dexterity from the player as they will have a shortened response time to </w:t>
      </w:r>
      <w:r w:rsidRPr="16BDA3E9" w:rsidR="3A69B595">
        <w:rPr>
          <w:rFonts w:ascii="Times New Roman" w:hAnsi="Times New Roman" w:eastAsia="Times New Roman" w:cs="Times New Roman"/>
          <w:color w:val="000000" w:themeColor="text1"/>
        </w:rPr>
        <w:t>avoid obstacles</w:t>
      </w:r>
      <w:r w:rsidRPr="16BDA3E9">
        <w:rPr>
          <w:rFonts w:ascii="Times New Roman" w:hAnsi="Times New Roman" w:eastAsia="Times New Roman" w:cs="Times New Roman"/>
          <w:color w:val="000000" w:themeColor="text1"/>
        </w:rPr>
        <w:t>.</w:t>
      </w:r>
    </w:p>
    <w:p w:rsidR="22C5BC60" w:rsidP="170DE23F" w:rsidRDefault="539AE8EF" w14:paraId="302DE334" w14:textId="50A70C28">
      <w:pPr>
        <w:pStyle w:val="ListParagraph"/>
        <w:numPr>
          <w:ilvl w:val="0"/>
          <w:numId w:val="1"/>
        </w:numPr>
        <w:spacing w:line="257" w:lineRule="auto"/>
        <w:rPr>
          <w:rFonts w:ascii="Times New Roman" w:hAnsi="Times New Roman" w:eastAsia="Times New Roman" w:cs="Times New Roman"/>
          <w:color w:val="000000" w:themeColor="text1"/>
        </w:rPr>
      </w:pPr>
      <w:r w:rsidRPr="16BDA3E9">
        <w:rPr>
          <w:rFonts w:ascii="Times New Roman" w:hAnsi="Times New Roman" w:eastAsia="Times New Roman" w:cs="Times New Roman"/>
          <w:b/>
          <w:bCs/>
          <w:color w:val="000000" w:themeColor="text1"/>
        </w:rPr>
        <w:t>‘L’ - Linearity factor</w:t>
      </w:r>
      <w:r w:rsidRPr="16BDA3E9">
        <w:rPr>
          <w:rFonts w:ascii="Times New Roman" w:hAnsi="Times New Roman" w:eastAsia="Times New Roman" w:cs="Times New Roman"/>
          <w:color w:val="000000" w:themeColor="text1"/>
        </w:rPr>
        <w:t xml:space="preserve">: The probability of </w:t>
      </w:r>
      <w:r w:rsidRPr="16BDA3E9" w:rsidR="00701E8B">
        <w:rPr>
          <w:rFonts w:ascii="Times New Roman" w:hAnsi="Times New Roman" w:eastAsia="Times New Roman" w:cs="Times New Roman"/>
          <w:color w:val="000000" w:themeColor="text1"/>
        </w:rPr>
        <w:t>all</w:t>
      </w:r>
      <w:r w:rsidRPr="16BDA3E9">
        <w:rPr>
          <w:rFonts w:ascii="Times New Roman" w:hAnsi="Times New Roman" w:eastAsia="Times New Roman" w:cs="Times New Roman"/>
          <w:color w:val="000000" w:themeColor="text1"/>
        </w:rPr>
        <w:t xml:space="preserve"> danger chunk</w:t>
      </w:r>
      <w:r w:rsidRPr="16BDA3E9" w:rsidR="00701E8B">
        <w:rPr>
          <w:rFonts w:ascii="Times New Roman" w:hAnsi="Times New Roman" w:eastAsia="Times New Roman" w:cs="Times New Roman"/>
          <w:color w:val="000000" w:themeColor="text1"/>
        </w:rPr>
        <w:t>s</w:t>
      </w:r>
      <w:r w:rsidRPr="16BDA3E9">
        <w:rPr>
          <w:rFonts w:ascii="Times New Roman" w:hAnsi="Times New Roman" w:eastAsia="Times New Roman" w:cs="Times New Roman"/>
          <w:color w:val="000000" w:themeColor="text1"/>
        </w:rPr>
        <w:t xml:space="preserve"> aligning vertically with </w:t>
      </w:r>
      <w:r w:rsidRPr="16BDA3E9" w:rsidR="00701E8B">
        <w:rPr>
          <w:rFonts w:ascii="Times New Roman" w:hAnsi="Times New Roman" w:eastAsia="Times New Roman" w:cs="Times New Roman"/>
          <w:color w:val="000000" w:themeColor="text1"/>
        </w:rPr>
        <w:t>the o</w:t>
      </w:r>
      <w:r w:rsidRPr="16BDA3E9">
        <w:rPr>
          <w:rFonts w:ascii="Times New Roman" w:hAnsi="Times New Roman" w:eastAsia="Times New Roman" w:cs="Times New Roman"/>
          <w:color w:val="000000" w:themeColor="text1"/>
        </w:rPr>
        <w:t>ne</w:t>
      </w:r>
      <w:r w:rsidRPr="16BDA3E9" w:rsidR="00701E8B">
        <w:rPr>
          <w:rFonts w:ascii="Times New Roman" w:hAnsi="Times New Roman" w:eastAsia="Times New Roman" w:cs="Times New Roman"/>
          <w:color w:val="000000" w:themeColor="text1"/>
        </w:rPr>
        <w:t>s</w:t>
      </w:r>
      <w:r w:rsidRPr="16BDA3E9">
        <w:rPr>
          <w:rFonts w:ascii="Times New Roman" w:hAnsi="Times New Roman" w:eastAsia="Times New Roman" w:cs="Times New Roman"/>
          <w:color w:val="000000" w:themeColor="text1"/>
        </w:rPr>
        <w:t xml:space="preserve"> in the prior row. </w:t>
      </w:r>
      <w:r w:rsidRPr="16BDA3E9" w:rsidR="00437245">
        <w:rPr>
          <w:rFonts w:ascii="Times New Roman" w:hAnsi="Times New Roman" w:eastAsia="Times New Roman" w:cs="Times New Roman"/>
          <w:color w:val="000000" w:themeColor="text1"/>
        </w:rPr>
        <w:t>3*L represents the probability of</w:t>
      </w:r>
      <w:r w:rsidRPr="16BDA3E9" w:rsidR="00EC5915">
        <w:rPr>
          <w:rFonts w:ascii="Times New Roman" w:hAnsi="Times New Roman" w:eastAsia="Times New Roman" w:cs="Times New Roman"/>
          <w:color w:val="000000" w:themeColor="text1"/>
        </w:rPr>
        <w:t xml:space="preserve"> </w:t>
      </w:r>
      <w:r w:rsidRPr="16BDA3E9" w:rsidR="00FB69C9">
        <w:rPr>
          <w:rFonts w:ascii="Times New Roman" w:hAnsi="Times New Roman" w:eastAsia="Times New Roman" w:cs="Times New Roman"/>
          <w:color w:val="000000" w:themeColor="text1"/>
        </w:rPr>
        <w:t>1 danger chunk aligning</w:t>
      </w:r>
      <w:r w:rsidRPr="16BDA3E9" w:rsidR="001B5163">
        <w:rPr>
          <w:rFonts w:ascii="Times New Roman" w:hAnsi="Times New Roman" w:eastAsia="Times New Roman" w:cs="Times New Roman"/>
          <w:color w:val="000000" w:themeColor="text1"/>
        </w:rPr>
        <w:t xml:space="preserve"> (</w:t>
      </w:r>
      <w:r w:rsidRPr="16BDA3E9" w:rsidR="00EE2BF7">
        <w:rPr>
          <w:rFonts w:ascii="Times New Roman" w:hAnsi="Times New Roman" w:eastAsia="Times New Roman" w:cs="Times New Roman"/>
          <w:color w:val="000000" w:themeColor="text1"/>
        </w:rPr>
        <w:t>Eqn. 2</w:t>
      </w:r>
      <w:r w:rsidRPr="16BDA3E9" w:rsidR="001B5163">
        <w:rPr>
          <w:rFonts w:ascii="Times New Roman" w:hAnsi="Times New Roman" w:eastAsia="Times New Roman" w:cs="Times New Roman"/>
          <w:color w:val="000000" w:themeColor="text1"/>
        </w:rPr>
        <w:t>)</w:t>
      </w:r>
      <w:r w:rsidRPr="16BDA3E9" w:rsidR="0067764C">
        <w:rPr>
          <w:rFonts w:ascii="Times New Roman" w:hAnsi="Times New Roman" w:eastAsia="Times New Roman" w:cs="Times New Roman"/>
          <w:color w:val="000000" w:themeColor="text1"/>
        </w:rPr>
        <w:t>.</w:t>
      </w:r>
      <w:r w:rsidRPr="16BDA3E9" w:rsidR="00701E8B">
        <w:rPr>
          <w:rFonts w:ascii="Times New Roman" w:hAnsi="Times New Roman" w:eastAsia="Times New Roman" w:cs="Times New Roman"/>
          <w:color w:val="000000" w:themeColor="text1"/>
        </w:rPr>
        <w:t xml:space="preserve"> </w:t>
      </w:r>
      <w:r w:rsidRPr="16BDA3E9" w:rsidR="003D1EF6">
        <w:rPr>
          <w:rFonts w:ascii="Times New Roman" w:hAnsi="Times New Roman" w:eastAsia="Times New Roman" w:cs="Times New Roman"/>
          <w:color w:val="000000" w:themeColor="text1"/>
        </w:rPr>
        <w:t>L</w:t>
      </w:r>
      <w:r w:rsidRPr="16BDA3E9">
        <w:rPr>
          <w:rFonts w:ascii="Times New Roman" w:hAnsi="Times New Roman" w:eastAsia="Times New Roman" w:cs="Times New Roman"/>
          <w:color w:val="000000" w:themeColor="text1"/>
        </w:rPr>
        <w:t xml:space="preserve"> generally d</w:t>
      </w:r>
      <w:r w:rsidRPr="16BDA3E9" w:rsidR="282811D6">
        <w:rPr>
          <w:rFonts w:ascii="Times New Roman" w:hAnsi="Times New Roman" w:eastAsia="Times New Roman" w:cs="Times New Roman"/>
          <w:color w:val="000000" w:themeColor="text1"/>
        </w:rPr>
        <w:t xml:space="preserve">efines </w:t>
      </w:r>
      <w:r w:rsidRPr="16BDA3E9">
        <w:rPr>
          <w:rFonts w:ascii="Times New Roman" w:hAnsi="Times New Roman" w:eastAsia="Times New Roman" w:cs="Times New Roman"/>
          <w:color w:val="000000" w:themeColor="text1"/>
        </w:rPr>
        <w:t xml:space="preserve">how challenging the geometry of the path through the obstacles is. </w:t>
      </w:r>
      <w:r w:rsidRPr="16BDA3E9" w:rsidR="008F2AB3">
        <w:rPr>
          <w:rFonts w:ascii="Times New Roman" w:hAnsi="Times New Roman" w:eastAsia="Times New Roman" w:cs="Times New Roman"/>
          <w:color w:val="000000" w:themeColor="text1"/>
        </w:rPr>
        <w:t>Lower values are more difficult as t</w:t>
      </w:r>
      <w:r w:rsidRPr="16BDA3E9">
        <w:rPr>
          <w:rFonts w:ascii="Times New Roman" w:hAnsi="Times New Roman" w:eastAsia="Times New Roman" w:cs="Times New Roman"/>
          <w:color w:val="000000" w:themeColor="text1"/>
        </w:rPr>
        <w:t>he more frequently danger chunks align, the less often the player has to move side to side to avoid obstacles</w:t>
      </w:r>
      <w:r w:rsidRPr="16BDA3E9" w:rsidR="0067764C">
        <w:rPr>
          <w:rFonts w:ascii="Times New Roman" w:hAnsi="Times New Roman" w:eastAsia="Times New Roman" w:cs="Times New Roman"/>
          <w:color w:val="000000" w:themeColor="text1"/>
        </w:rPr>
        <w:t xml:space="preserve">. </w:t>
      </w:r>
      <w:r w:rsidRPr="16BDA3E9" w:rsidR="00372793">
        <w:rPr>
          <w:rFonts w:ascii="Times New Roman" w:hAnsi="Times New Roman" w:eastAsia="Times New Roman" w:cs="Times New Roman"/>
          <w:color w:val="000000" w:themeColor="text1"/>
        </w:rPr>
        <w:t xml:space="preserve">A selection </w:t>
      </w:r>
      <w:r w:rsidRPr="16BDA3E9" w:rsidR="000364F7">
        <w:rPr>
          <w:rFonts w:ascii="Times New Roman" w:hAnsi="Times New Roman" w:eastAsia="Times New Roman" w:cs="Times New Roman"/>
          <w:color w:val="000000" w:themeColor="text1"/>
        </w:rPr>
        <w:t xml:space="preserve">over the PDF of L is </w:t>
      </w:r>
      <w:r w:rsidRPr="16BDA3E9" w:rsidR="00606E05">
        <w:rPr>
          <w:rFonts w:ascii="Times New Roman" w:hAnsi="Times New Roman" w:eastAsia="Times New Roman" w:cs="Times New Roman"/>
          <w:color w:val="000000" w:themeColor="text1"/>
        </w:rPr>
        <w:t xml:space="preserve">dependent on </w:t>
      </w:r>
      <w:r w:rsidRPr="16BDA3E9" w:rsidR="00B557D4">
        <w:rPr>
          <w:rFonts w:ascii="Times New Roman" w:hAnsi="Times New Roman" w:eastAsia="Times New Roman" w:cs="Times New Roman"/>
          <w:color w:val="000000" w:themeColor="text1"/>
        </w:rPr>
        <w:t>the present danger chunks</w:t>
      </w:r>
      <w:r w:rsidRPr="16BDA3E9" w:rsidR="00606E05">
        <w:rPr>
          <w:rFonts w:ascii="Times New Roman" w:hAnsi="Times New Roman" w:eastAsia="Times New Roman" w:cs="Times New Roman"/>
          <w:color w:val="000000" w:themeColor="text1"/>
        </w:rPr>
        <w:t xml:space="preserve">, and it therefore </w:t>
      </w:r>
      <w:r w:rsidRPr="16BDA3E9" w:rsidR="000364F7">
        <w:rPr>
          <w:rFonts w:ascii="Times New Roman" w:hAnsi="Times New Roman" w:eastAsia="Times New Roman" w:cs="Times New Roman"/>
          <w:color w:val="000000" w:themeColor="text1"/>
        </w:rPr>
        <w:t>implemented</w:t>
      </w:r>
      <w:r w:rsidRPr="16BDA3E9" w:rsidR="007B3A32">
        <w:rPr>
          <w:rFonts w:ascii="Times New Roman" w:hAnsi="Times New Roman" w:eastAsia="Times New Roman" w:cs="Times New Roman"/>
          <w:color w:val="000000" w:themeColor="text1"/>
        </w:rPr>
        <w:t xml:space="preserve"> </w:t>
      </w:r>
      <w:r w:rsidRPr="16BDA3E9" w:rsidR="00C210A1">
        <w:rPr>
          <w:rFonts w:ascii="Times New Roman" w:hAnsi="Times New Roman" w:eastAsia="Times New Roman" w:cs="Times New Roman"/>
          <w:color w:val="000000" w:themeColor="text1"/>
        </w:rPr>
        <w:t xml:space="preserve">as the </w:t>
      </w:r>
      <w:r w:rsidRPr="16BDA3E9" w:rsidR="00782E5F">
        <w:rPr>
          <w:rFonts w:ascii="Times New Roman" w:hAnsi="Times New Roman" w:eastAsia="Times New Roman" w:cs="Times New Roman"/>
          <w:color w:val="000000" w:themeColor="text1"/>
        </w:rPr>
        <w:t>“guaranteed” chunks to align</w:t>
      </w:r>
      <w:r w:rsidRPr="16BDA3E9" w:rsidR="00EC6358">
        <w:rPr>
          <w:rFonts w:ascii="Times New Roman" w:hAnsi="Times New Roman" w:eastAsia="Times New Roman" w:cs="Times New Roman"/>
          <w:color w:val="000000" w:themeColor="text1"/>
        </w:rPr>
        <w:t xml:space="preserve"> </w:t>
      </w:r>
      <w:r w:rsidRPr="16BDA3E9" w:rsidR="00BF3149">
        <w:rPr>
          <w:rFonts w:ascii="Times New Roman" w:hAnsi="Times New Roman" w:eastAsia="Times New Roman" w:cs="Times New Roman"/>
          <w:color w:val="000000" w:themeColor="text1"/>
        </w:rPr>
        <w:t xml:space="preserve">in subsequent rows </w:t>
      </w:r>
      <w:r w:rsidRPr="16BDA3E9" w:rsidR="00606E05">
        <w:rPr>
          <w:rFonts w:ascii="Times New Roman" w:hAnsi="Times New Roman" w:eastAsia="Times New Roman" w:cs="Times New Roman"/>
          <w:color w:val="000000" w:themeColor="text1"/>
        </w:rPr>
        <w:t>(</w:t>
      </w:r>
      <w:r w:rsidRPr="16BDA3E9" w:rsidR="00760A93">
        <w:rPr>
          <w:rFonts w:ascii="Times New Roman" w:hAnsi="Times New Roman" w:eastAsia="Times New Roman" w:cs="Times New Roman"/>
          <w:color w:val="000000" w:themeColor="text1"/>
        </w:rPr>
        <w:t>rang</w:t>
      </w:r>
      <w:r w:rsidRPr="16BDA3E9" w:rsidR="003C3F2B">
        <w:rPr>
          <w:rFonts w:ascii="Times New Roman" w:hAnsi="Times New Roman" w:eastAsia="Times New Roman" w:cs="Times New Roman"/>
          <w:color w:val="000000" w:themeColor="text1"/>
        </w:rPr>
        <w:t>ing</w:t>
      </w:r>
      <w:r w:rsidRPr="16BDA3E9" w:rsidR="008243EE">
        <w:rPr>
          <w:rFonts w:ascii="Times New Roman" w:hAnsi="Times New Roman" w:eastAsia="Times New Roman" w:cs="Times New Roman"/>
          <w:color w:val="000000" w:themeColor="text1"/>
        </w:rPr>
        <w:t xml:space="preserve"> </w:t>
      </w:r>
      <w:r w:rsidRPr="16BDA3E9" w:rsidR="00EB1DE6">
        <w:rPr>
          <w:rFonts w:ascii="Times New Roman" w:hAnsi="Times New Roman" w:eastAsia="Times New Roman" w:cs="Times New Roman"/>
          <w:color w:val="000000" w:themeColor="text1"/>
        </w:rPr>
        <w:t xml:space="preserve">between </w:t>
      </w:r>
      <w:r w:rsidRPr="16BDA3E9" w:rsidR="00EC6358">
        <w:rPr>
          <w:rFonts w:ascii="Times New Roman" w:hAnsi="Times New Roman" w:eastAsia="Times New Roman" w:cs="Times New Roman"/>
          <w:color w:val="000000" w:themeColor="text1"/>
        </w:rPr>
        <w:t>0-2</w:t>
      </w:r>
      <w:r w:rsidRPr="16BDA3E9" w:rsidR="00161F06">
        <w:rPr>
          <w:rFonts w:ascii="Times New Roman" w:hAnsi="Times New Roman" w:eastAsia="Times New Roman" w:cs="Times New Roman"/>
          <w:color w:val="000000" w:themeColor="text1"/>
        </w:rPr>
        <w:t xml:space="preserve"> inclusive</w:t>
      </w:r>
      <w:r w:rsidRPr="16BDA3E9" w:rsidR="00606E05">
        <w:rPr>
          <w:rFonts w:ascii="Times New Roman" w:hAnsi="Times New Roman" w:eastAsia="Times New Roman" w:cs="Times New Roman"/>
          <w:color w:val="000000" w:themeColor="text1"/>
        </w:rPr>
        <w:t>)</w:t>
      </w:r>
      <w:r w:rsidRPr="16BDA3E9" w:rsidR="003D1EF6">
        <w:rPr>
          <w:rFonts w:ascii="Times New Roman" w:hAnsi="Times New Roman" w:eastAsia="Times New Roman" w:cs="Times New Roman"/>
          <w:color w:val="000000" w:themeColor="text1"/>
        </w:rPr>
        <w:t>.</w:t>
      </w:r>
      <w:r w:rsidRPr="16BDA3E9" w:rsidR="008E1B1F">
        <w:rPr>
          <w:rFonts w:ascii="Times New Roman" w:hAnsi="Times New Roman" w:eastAsia="Times New Roman" w:cs="Times New Roman"/>
          <w:color w:val="000000" w:themeColor="text1"/>
        </w:rPr>
        <w:t xml:space="preserve"> </w:t>
      </w:r>
      <w:r w:rsidRPr="16BDA3E9" w:rsidR="003D1EF6">
        <w:rPr>
          <w:rFonts w:ascii="Times New Roman" w:hAnsi="Times New Roman" w:eastAsia="Times New Roman" w:cs="Times New Roman"/>
          <w:color w:val="000000" w:themeColor="text1"/>
        </w:rPr>
        <w:t xml:space="preserve">That is, </w:t>
      </w:r>
      <w:r w:rsidRPr="16BDA3E9" w:rsidR="00161F06">
        <w:rPr>
          <w:rFonts w:ascii="Times New Roman" w:hAnsi="Times New Roman" w:eastAsia="Times New Roman" w:cs="Times New Roman"/>
          <w:color w:val="000000" w:themeColor="text1"/>
        </w:rPr>
        <w:t xml:space="preserve">a selection </w:t>
      </w:r>
      <w:r w:rsidRPr="16BDA3E9" w:rsidR="68CDD53E">
        <w:rPr>
          <w:rFonts w:ascii="Times New Roman" w:hAnsi="Times New Roman" w:eastAsia="Times New Roman" w:cs="Times New Roman"/>
          <w:color w:val="000000" w:themeColor="text1"/>
        </w:rPr>
        <w:t>of “</w:t>
      </w:r>
      <w:r w:rsidRPr="16BDA3E9" w:rsidR="00A95EFA">
        <w:rPr>
          <w:rFonts w:ascii="Times New Roman" w:hAnsi="Times New Roman" w:eastAsia="Times New Roman" w:cs="Times New Roman"/>
          <w:color w:val="000000" w:themeColor="text1"/>
        </w:rPr>
        <w:t>1 guaranteed</w:t>
      </w:r>
      <w:r w:rsidRPr="16BDA3E9" w:rsidR="006E0B5D">
        <w:rPr>
          <w:rFonts w:ascii="Times New Roman" w:hAnsi="Times New Roman" w:eastAsia="Times New Roman" w:cs="Times New Roman"/>
          <w:color w:val="000000" w:themeColor="text1"/>
        </w:rPr>
        <w:t xml:space="preserve"> linear aligning chunk” </w:t>
      </w:r>
      <w:r w:rsidRPr="16BDA3E9" w:rsidR="005C792C">
        <w:rPr>
          <w:rFonts w:ascii="Times New Roman" w:hAnsi="Times New Roman" w:eastAsia="Times New Roman" w:cs="Times New Roman"/>
          <w:color w:val="000000" w:themeColor="text1"/>
        </w:rPr>
        <w:t>when 2 are present</w:t>
      </w:r>
      <w:r w:rsidRPr="16BDA3E9" w:rsidR="00D969B9">
        <w:rPr>
          <w:rFonts w:ascii="Times New Roman" w:hAnsi="Times New Roman" w:eastAsia="Times New Roman" w:cs="Times New Roman"/>
          <w:color w:val="000000" w:themeColor="text1"/>
        </w:rPr>
        <w:t xml:space="preserve"> would result in </w:t>
      </w:r>
      <w:r w:rsidRPr="16BDA3E9" w:rsidR="00962504">
        <w:rPr>
          <w:rFonts w:ascii="Times New Roman" w:hAnsi="Times New Roman" w:eastAsia="Times New Roman" w:cs="Times New Roman"/>
          <w:color w:val="000000" w:themeColor="text1"/>
        </w:rPr>
        <w:t xml:space="preserve">1 aligning with one in the previous row, while the other </w:t>
      </w:r>
      <w:r w:rsidRPr="16BDA3E9" w:rsidR="009F7B98">
        <w:rPr>
          <w:rFonts w:ascii="Times New Roman" w:hAnsi="Times New Roman" w:eastAsia="Times New Roman" w:cs="Times New Roman"/>
          <w:color w:val="000000" w:themeColor="text1"/>
        </w:rPr>
        <w:t xml:space="preserve">present danger chunk </w:t>
      </w:r>
      <w:r w:rsidRPr="16BDA3E9" w:rsidR="00A206EE">
        <w:rPr>
          <w:rFonts w:ascii="Times New Roman" w:hAnsi="Times New Roman" w:eastAsia="Times New Roman" w:cs="Times New Roman"/>
          <w:color w:val="000000" w:themeColor="text1"/>
        </w:rPr>
        <w:t xml:space="preserve">randomly </w:t>
      </w:r>
      <w:r w:rsidRPr="16BDA3E9" w:rsidR="00962504">
        <w:rPr>
          <w:rFonts w:ascii="Times New Roman" w:hAnsi="Times New Roman" w:eastAsia="Times New Roman" w:cs="Times New Roman"/>
          <w:color w:val="000000" w:themeColor="text1"/>
        </w:rPr>
        <w:t>may or may not align</w:t>
      </w:r>
      <w:r w:rsidRPr="16BDA3E9" w:rsidR="00A206EE">
        <w:rPr>
          <w:rFonts w:ascii="Times New Roman" w:hAnsi="Times New Roman" w:eastAsia="Times New Roman" w:cs="Times New Roman"/>
          <w:color w:val="000000" w:themeColor="text1"/>
        </w:rPr>
        <w:t xml:space="preserve">. </w:t>
      </w:r>
      <w:r w:rsidRPr="16BDA3E9" w:rsidR="00FD11B7">
        <w:rPr>
          <w:rFonts w:ascii="Times New Roman" w:hAnsi="Times New Roman" w:eastAsia="Times New Roman" w:cs="Times New Roman"/>
          <w:color w:val="000000" w:themeColor="text1"/>
        </w:rPr>
        <w:t xml:space="preserve">More examples of edge cases </w:t>
      </w:r>
      <w:r w:rsidRPr="16BDA3E9" w:rsidR="51CA34E3">
        <w:rPr>
          <w:rFonts w:ascii="Times New Roman" w:hAnsi="Times New Roman" w:eastAsia="Times New Roman" w:cs="Times New Roman"/>
          <w:color w:val="000000" w:themeColor="text1"/>
        </w:rPr>
        <w:t>exist but</w:t>
      </w:r>
      <w:r w:rsidRPr="16BDA3E9" w:rsidR="00FD11B7">
        <w:rPr>
          <w:rFonts w:ascii="Times New Roman" w:hAnsi="Times New Roman" w:eastAsia="Times New Roman" w:cs="Times New Roman"/>
          <w:color w:val="000000" w:themeColor="text1"/>
        </w:rPr>
        <w:t xml:space="preserve"> are </w:t>
      </w:r>
      <w:r w:rsidRPr="16BDA3E9" w:rsidR="004E3801">
        <w:rPr>
          <w:rFonts w:ascii="Times New Roman" w:hAnsi="Times New Roman" w:eastAsia="Times New Roman" w:cs="Times New Roman"/>
          <w:color w:val="000000" w:themeColor="text1"/>
        </w:rPr>
        <w:t xml:space="preserve">trivial </w:t>
      </w:r>
      <w:r w:rsidRPr="16BDA3E9" w:rsidR="00FD11B7">
        <w:rPr>
          <w:rFonts w:ascii="Times New Roman" w:hAnsi="Times New Roman" w:eastAsia="Times New Roman" w:cs="Times New Roman"/>
          <w:color w:val="000000" w:themeColor="text1"/>
        </w:rPr>
        <w:t>testbed details</w:t>
      </w:r>
      <w:r w:rsidRPr="16BDA3E9" w:rsidR="004E3801">
        <w:rPr>
          <w:rFonts w:ascii="Times New Roman" w:hAnsi="Times New Roman" w:eastAsia="Times New Roman" w:cs="Times New Roman"/>
          <w:color w:val="000000" w:themeColor="text1"/>
        </w:rPr>
        <w:t xml:space="preserve"> and irrelevant to the focus of this work.</w:t>
      </w:r>
    </w:p>
    <w:p w:rsidRPr="004A2F03" w:rsidR="004A2F03" w:rsidP="004A2F03" w:rsidRDefault="00735227" w14:paraId="0CE9D23A" w14:textId="32552F8A">
      <w:pPr>
        <w:spacing w:line="257" w:lineRule="auto"/>
        <w:jc w:val="center"/>
        <w:rPr>
          <w:rFonts w:ascii="Times New Roman" w:hAnsi="Times New Roman" w:eastAsia="Times New Roman" w:cs="Times New Roman"/>
          <w:b/>
          <w:bCs/>
          <w:color w:val="000000" w:themeColor="text1"/>
        </w:rPr>
      </w:pPr>
      <m:oMath>
        <m:sSub>
          <m:sSubPr>
            <m:ctrlPr>
              <w:rPr>
                <w:rFonts w:ascii="Cambria Math" w:hAnsi="Cambria Math" w:eastAsia="Times New Roman" w:cs="Times New Roman"/>
                <w:b/>
                <w:bCs/>
                <w:i/>
                <w:color w:val="000000" w:themeColor="text1"/>
                <w:sz w:val="20"/>
                <w:szCs w:val="20"/>
              </w:rPr>
            </m:ctrlPr>
          </m:sSubPr>
          <m:e>
            <m:r>
              <m:rPr>
                <m:sty m:val="bi"/>
              </m:rPr>
              <w:rPr>
                <w:rFonts w:ascii="Cambria Math" w:hAnsi="Cambria Math" w:eastAsia="Times New Roman" w:cs="Times New Roman"/>
                <w:color w:val="000000" w:themeColor="text1"/>
                <w:sz w:val="20"/>
                <w:szCs w:val="20"/>
              </w:rPr>
              <m:t>P</m:t>
            </m:r>
          </m:e>
          <m:sub>
            <m:r>
              <m:rPr>
                <m:sty m:val="bi"/>
              </m:rPr>
              <w:rPr>
                <w:rFonts w:ascii="Cambria Math" w:hAnsi="Cambria Math" w:eastAsia="Times New Roman" w:cs="Times New Roman"/>
                <w:color w:val="000000" w:themeColor="text1"/>
                <w:sz w:val="20"/>
                <w:szCs w:val="20"/>
              </w:rPr>
              <m:t>X</m:t>
            </m:r>
          </m:sub>
        </m:sSub>
        <m:d>
          <m:dPr>
            <m:ctrlPr>
              <w:rPr>
                <w:rFonts w:ascii="Cambria Math" w:hAnsi="Cambria Math" w:eastAsia="Times New Roman" w:cs="Times New Roman"/>
                <w:b/>
                <w:bCs/>
                <w:i/>
                <w:color w:val="000000" w:themeColor="text1"/>
                <w:sz w:val="20"/>
                <w:szCs w:val="20"/>
              </w:rPr>
            </m:ctrlPr>
          </m:dPr>
          <m:e>
            <m:r>
              <m:rPr>
                <m:sty m:val="bi"/>
              </m:rPr>
              <w:rPr>
                <w:rFonts w:ascii="Cambria Math" w:hAnsi="Cambria Math" w:eastAsia="Times New Roman" w:cs="Times New Roman"/>
                <w:color w:val="000000" w:themeColor="text1"/>
                <w:sz w:val="20"/>
                <w:szCs w:val="20"/>
              </w:rPr>
              <m:t>x</m:t>
            </m:r>
          </m:e>
        </m:d>
        <m:r>
          <m:rPr>
            <m:sty m:val="bi"/>
          </m:rPr>
          <w:rPr>
            <w:rFonts w:ascii="Cambria Math" w:hAnsi="Cambria Math" w:eastAsia="Times New Roman" w:cs="Times New Roman"/>
            <w:color w:val="000000" w:themeColor="text1"/>
            <w:sz w:val="20"/>
            <w:szCs w:val="20"/>
          </w:rPr>
          <m:t xml:space="preserve">= </m:t>
        </m:r>
        <m:d>
          <m:dPr>
            <m:begChr m:val="{"/>
            <m:endChr m:val=""/>
            <m:ctrlPr>
              <w:rPr>
                <w:rFonts w:ascii="Cambria Math" w:hAnsi="Cambria Math" w:eastAsia="Times New Roman" w:cs="Times New Roman"/>
                <w:b/>
                <w:bCs/>
                <w:i/>
                <w:color w:val="000000" w:themeColor="text1"/>
                <w:sz w:val="20"/>
                <w:szCs w:val="20"/>
              </w:rPr>
            </m:ctrlPr>
          </m:dPr>
          <m:e>
            <m:eqArr>
              <m:eqArrPr>
                <m:ctrlPr>
                  <w:rPr>
                    <w:rFonts w:ascii="Cambria Math" w:hAnsi="Cambria Math" w:eastAsia="Times New Roman" w:cs="Times New Roman"/>
                    <w:b/>
                    <w:bCs/>
                    <w:i/>
                    <w:color w:val="000000" w:themeColor="text1"/>
                    <w:sz w:val="20"/>
                    <w:szCs w:val="20"/>
                  </w:rPr>
                </m:ctrlPr>
              </m:eqArrPr>
              <m:e>
                <m:r>
                  <m:rPr>
                    <m:sty m:val="bi"/>
                  </m:rPr>
                  <w:rPr>
                    <w:rFonts w:ascii="Cambria Math" w:hAnsi="Cambria Math" w:eastAsia="Times New Roman" w:cs="Times New Roman"/>
                    <w:color w:val="000000" w:themeColor="text1"/>
                    <w:sz w:val="20"/>
                    <w:szCs w:val="20"/>
                  </w:rPr>
                  <m:t>L          &amp;            x=2</m:t>
                </m:r>
              </m:e>
              <m:e>
                <m:r>
                  <m:rPr>
                    <m:sty m:val="bi"/>
                  </m:rPr>
                  <w:rPr>
                    <w:rFonts w:ascii="Cambria Math" w:hAnsi="Cambria Math" w:eastAsia="Times New Roman" w:cs="Times New Roman"/>
                    <w:color w:val="000000" w:themeColor="text1"/>
                    <w:sz w:val="20"/>
                    <w:szCs w:val="20"/>
                  </w:rPr>
                  <m:t>3</m:t>
                </m:r>
                <m:r>
                  <m:rPr>
                    <m:sty m:val="bi"/>
                  </m:rPr>
                  <w:rPr>
                    <w:rFonts w:ascii="Cambria Math" w:hAnsi="Cambria Math" w:eastAsia="Times New Roman" w:cs="Times New Roman"/>
                    <w:color w:val="000000" w:themeColor="text1"/>
                    <w:sz w:val="20"/>
                    <w:szCs w:val="20"/>
                  </w:rPr>
                  <m:t>L                   x=1</m:t>
                </m:r>
                <m:ctrlPr>
                  <w:rPr>
                    <w:rFonts w:ascii="Cambria Math" w:hAnsi="Cambria Math" w:eastAsia="Cambria Math" w:cs="Cambria Math"/>
                    <w:b/>
                    <w:bCs/>
                    <w:i/>
                    <w:color w:val="000000" w:themeColor="text1"/>
                    <w:sz w:val="20"/>
                    <w:szCs w:val="20"/>
                  </w:rPr>
                </m:ctrlPr>
              </m:e>
              <m:e>
                <m:r>
                  <m:rPr>
                    <m:sty m:val="bi"/>
                  </m:rPr>
                  <w:rPr>
                    <w:rFonts w:ascii="Cambria Math" w:hAnsi="Cambria Math" w:eastAsia="Cambria Math" w:cs="Cambria Math"/>
                    <w:color w:val="000000" w:themeColor="text1"/>
                    <w:sz w:val="20"/>
                    <w:szCs w:val="20"/>
                  </w:rPr>
                  <m:t>1-4</m:t>
                </m:r>
                <m:r>
                  <m:rPr>
                    <m:sty m:val="bi"/>
                  </m:rPr>
                  <w:rPr>
                    <w:rFonts w:ascii="Cambria Math" w:hAnsi="Cambria Math" w:eastAsia="Cambria Math" w:cs="Cambria Math"/>
                    <w:color w:val="000000" w:themeColor="text1"/>
                    <w:sz w:val="20"/>
                    <w:szCs w:val="20"/>
                  </w:rPr>
                  <m:t>L           x=0</m:t>
                </m:r>
              </m:e>
            </m:eqArr>
          </m:e>
        </m:d>
      </m:oMath>
      <w:r w:rsidRPr="004A2F03" w:rsidR="004A2F03">
        <w:rPr>
          <w:rFonts w:ascii="Times New Roman" w:hAnsi="Times New Roman" w:eastAsia="Times New Roman" w:cs="Times New Roman"/>
          <w:b/>
          <w:bCs/>
          <w:color w:val="000000" w:themeColor="text1"/>
        </w:rPr>
        <w:t xml:space="preserve">  </w:t>
      </w:r>
      <w:r w:rsidRPr="004A2F03" w:rsidR="004A2F03">
        <w:rPr>
          <w:rFonts w:ascii="Times New Roman" w:hAnsi="Times New Roman" w:eastAsia="Times New Roman" w:cs="Times New Roman"/>
          <w:i/>
          <w:color w:val="000000" w:themeColor="text1"/>
        </w:rPr>
        <w:t xml:space="preserve">               </w:t>
      </w:r>
    </w:p>
    <w:p w:rsidRPr="004A2F03" w:rsidR="00A079EE" w:rsidP="00C61D92" w:rsidRDefault="004A2F03" w14:paraId="48B5E096" w14:textId="2AFD1566">
      <w:pPr>
        <w:pStyle w:val="ListParagraph"/>
        <w:spacing w:line="257" w:lineRule="auto"/>
        <w:jc w:val="center"/>
        <w:rPr>
          <w:rFonts w:ascii="Times New Roman" w:hAnsi="Times New Roman" w:eastAsia="Times New Roman" w:cs="Times New Roman"/>
          <w:i/>
          <w:iCs/>
          <w:color w:val="000000" w:themeColor="text1"/>
          <w:sz w:val="18"/>
          <w:szCs w:val="18"/>
        </w:rPr>
      </w:pPr>
      <w:r>
        <w:rPr>
          <w:rFonts w:ascii="Times New Roman" w:hAnsi="Times New Roman" w:eastAsia="Times New Roman" w:cs="Times New Roman"/>
          <w:i/>
          <w:iCs/>
          <w:color w:val="000000" w:themeColor="text1"/>
          <w:sz w:val="18"/>
          <w:szCs w:val="18"/>
        </w:rPr>
        <w:t>Eqn</w:t>
      </w:r>
      <w:r w:rsidRPr="00AA3762">
        <w:rPr>
          <w:rFonts w:ascii="Times New Roman" w:hAnsi="Times New Roman" w:eastAsia="Times New Roman" w:cs="Times New Roman"/>
          <w:i/>
          <w:iCs/>
          <w:color w:val="000000" w:themeColor="text1"/>
          <w:sz w:val="18"/>
          <w:szCs w:val="18"/>
        </w:rPr>
        <w:t>.</w:t>
      </w:r>
      <w:r>
        <w:rPr>
          <w:rFonts w:ascii="Times New Roman" w:hAnsi="Times New Roman" w:eastAsia="Times New Roman" w:cs="Times New Roman"/>
          <w:i/>
          <w:iCs/>
          <w:color w:val="000000" w:themeColor="text1"/>
          <w:sz w:val="18"/>
          <w:szCs w:val="18"/>
        </w:rPr>
        <w:t xml:space="preserve"> 2:</w:t>
      </w:r>
      <w:r w:rsidRPr="00AA3762">
        <w:rPr>
          <w:rFonts w:ascii="Times New Roman" w:hAnsi="Times New Roman" w:eastAsia="Times New Roman" w:cs="Times New Roman"/>
          <w:i/>
          <w:iCs/>
          <w:color w:val="000000" w:themeColor="text1"/>
          <w:sz w:val="18"/>
          <w:szCs w:val="18"/>
        </w:rPr>
        <w:t xml:space="preserve"> PMF for ‘</w:t>
      </w:r>
      <w:r>
        <w:rPr>
          <w:rFonts w:ascii="Times New Roman" w:hAnsi="Times New Roman" w:eastAsia="Times New Roman" w:cs="Times New Roman"/>
          <w:i/>
          <w:iCs/>
          <w:color w:val="000000" w:themeColor="text1"/>
          <w:sz w:val="18"/>
          <w:szCs w:val="18"/>
        </w:rPr>
        <w:t>L</w:t>
      </w:r>
      <w:r w:rsidRPr="00AA3762">
        <w:rPr>
          <w:rFonts w:ascii="Times New Roman" w:hAnsi="Times New Roman" w:eastAsia="Times New Roman" w:cs="Times New Roman"/>
          <w:i/>
          <w:iCs/>
          <w:color w:val="000000" w:themeColor="text1"/>
          <w:sz w:val="18"/>
          <w:szCs w:val="18"/>
        </w:rPr>
        <w:t>’</w:t>
      </w:r>
    </w:p>
    <w:p w:rsidR="00C17D71" w:rsidP="00293FB0" w:rsidRDefault="00E07E04" w14:paraId="538E7624" w14:textId="54D865E5">
      <w:pPr>
        <w:spacing w:line="257" w:lineRule="auto"/>
        <w:ind w:firstLine="720"/>
        <w:rPr>
          <w:rFonts w:ascii="Times New Roman" w:hAnsi="Times New Roman" w:eastAsia="Times New Roman" w:cs="Times New Roman"/>
          <w:color w:val="000000" w:themeColor="text1"/>
        </w:rPr>
      </w:pPr>
      <w:r w:rsidRPr="16BDA3E9">
        <w:rPr>
          <w:rFonts w:ascii="Times New Roman" w:hAnsi="Times New Roman" w:eastAsia="Times New Roman" w:cs="Times New Roman"/>
          <w:color w:val="000000" w:themeColor="text1"/>
        </w:rPr>
        <w:t xml:space="preserve">The selection </w:t>
      </w:r>
      <w:r w:rsidRPr="16BDA3E9" w:rsidR="0001581F">
        <w:rPr>
          <w:rFonts w:ascii="Times New Roman" w:hAnsi="Times New Roman" w:eastAsia="Times New Roman" w:cs="Times New Roman"/>
          <w:color w:val="000000" w:themeColor="text1"/>
        </w:rPr>
        <w:t>using each probability mass function</w:t>
      </w:r>
      <w:r w:rsidRPr="16BDA3E9">
        <w:rPr>
          <w:rFonts w:ascii="Times New Roman" w:hAnsi="Times New Roman" w:eastAsia="Times New Roman" w:cs="Times New Roman"/>
          <w:color w:val="000000" w:themeColor="text1"/>
        </w:rPr>
        <w:t xml:space="preserve"> is implemented by </w:t>
      </w:r>
      <w:r w:rsidRPr="16BDA3E9" w:rsidR="00347541">
        <w:rPr>
          <w:rFonts w:ascii="Times New Roman" w:hAnsi="Times New Roman" w:eastAsia="Times New Roman" w:cs="Times New Roman"/>
          <w:color w:val="000000" w:themeColor="text1"/>
        </w:rPr>
        <w:t xml:space="preserve">creating a distribution </w:t>
      </w:r>
      <w:r w:rsidRPr="16BDA3E9" w:rsidR="00D23BF5">
        <w:rPr>
          <w:rFonts w:ascii="Times New Roman" w:hAnsi="Times New Roman" w:eastAsia="Times New Roman" w:cs="Times New Roman"/>
          <w:color w:val="000000" w:themeColor="text1"/>
        </w:rPr>
        <w:t xml:space="preserve">of ranges </w:t>
      </w:r>
      <w:r w:rsidRPr="16BDA3E9" w:rsidR="007309A3">
        <w:rPr>
          <w:rFonts w:ascii="Times New Roman" w:hAnsi="Times New Roman" w:eastAsia="Times New Roman" w:cs="Times New Roman"/>
          <w:color w:val="000000" w:themeColor="text1"/>
        </w:rPr>
        <w:t xml:space="preserve">for each </w:t>
      </w:r>
      <w:r w:rsidRPr="16BDA3E9" w:rsidR="0005158B">
        <w:rPr>
          <w:rFonts w:ascii="Times New Roman" w:hAnsi="Times New Roman" w:eastAsia="Times New Roman" w:cs="Times New Roman"/>
          <w:color w:val="000000" w:themeColor="text1"/>
        </w:rPr>
        <w:t>value</w:t>
      </w:r>
      <w:r w:rsidRPr="16BDA3E9" w:rsidR="00767584">
        <w:rPr>
          <w:rFonts w:ascii="Times New Roman" w:hAnsi="Times New Roman" w:eastAsia="Times New Roman" w:cs="Times New Roman"/>
          <w:color w:val="000000" w:themeColor="text1"/>
        </w:rPr>
        <w:t xml:space="preserve"> in a Cumulative Distribution Function</w:t>
      </w:r>
      <w:r w:rsidRPr="16BDA3E9" w:rsidR="0005158B">
        <w:rPr>
          <w:rFonts w:ascii="Times New Roman" w:hAnsi="Times New Roman" w:eastAsia="Times New Roman" w:cs="Times New Roman"/>
          <w:color w:val="000000" w:themeColor="text1"/>
        </w:rPr>
        <w:t>, then randomly generating a float</w:t>
      </w:r>
      <w:r w:rsidRPr="16BDA3E9" w:rsidR="00686408">
        <w:rPr>
          <w:rFonts w:ascii="Times New Roman" w:hAnsi="Times New Roman" w:eastAsia="Times New Roman" w:cs="Times New Roman"/>
          <w:color w:val="000000" w:themeColor="text1"/>
        </w:rPr>
        <w:t xml:space="preserve"> between 0-100</w:t>
      </w:r>
      <w:r w:rsidRPr="16BDA3E9" w:rsidR="00E400B1">
        <w:rPr>
          <w:rFonts w:ascii="Times New Roman" w:hAnsi="Times New Roman" w:eastAsia="Times New Roman" w:cs="Times New Roman"/>
          <w:color w:val="000000" w:themeColor="text1"/>
        </w:rPr>
        <w:t>,</w:t>
      </w:r>
      <w:r w:rsidRPr="16BDA3E9" w:rsidR="00686408">
        <w:rPr>
          <w:rFonts w:ascii="Times New Roman" w:hAnsi="Times New Roman" w:eastAsia="Times New Roman" w:cs="Times New Roman"/>
          <w:color w:val="000000" w:themeColor="text1"/>
        </w:rPr>
        <w:t xml:space="preserve"> </w:t>
      </w:r>
      <w:r w:rsidRPr="16BDA3E9" w:rsidR="0002394A">
        <w:rPr>
          <w:rFonts w:ascii="Times New Roman" w:hAnsi="Times New Roman" w:eastAsia="Times New Roman" w:cs="Times New Roman"/>
          <w:color w:val="000000" w:themeColor="text1"/>
        </w:rPr>
        <w:t xml:space="preserve">where the range </w:t>
      </w:r>
      <w:r w:rsidRPr="16BDA3E9" w:rsidR="00E400B1">
        <w:rPr>
          <w:rFonts w:ascii="Times New Roman" w:hAnsi="Times New Roman" w:eastAsia="Times New Roman" w:cs="Times New Roman"/>
          <w:color w:val="000000" w:themeColor="text1"/>
        </w:rPr>
        <w:t>the float</w:t>
      </w:r>
      <w:r w:rsidRPr="16BDA3E9" w:rsidR="0002394A">
        <w:rPr>
          <w:rFonts w:ascii="Times New Roman" w:hAnsi="Times New Roman" w:eastAsia="Times New Roman" w:cs="Times New Roman"/>
          <w:color w:val="000000" w:themeColor="text1"/>
        </w:rPr>
        <w:t xml:space="preserve"> is within is the selection made</w:t>
      </w:r>
      <w:r w:rsidRPr="16BDA3E9" w:rsidR="00E400B1">
        <w:rPr>
          <w:rFonts w:ascii="Times New Roman" w:hAnsi="Times New Roman" w:eastAsia="Times New Roman" w:cs="Times New Roman"/>
          <w:color w:val="000000" w:themeColor="text1"/>
        </w:rPr>
        <w:t xml:space="preserve"> for </w:t>
      </w:r>
      <w:r w:rsidRPr="16BDA3E9" w:rsidR="00AD0201">
        <w:rPr>
          <w:rFonts w:ascii="Times New Roman" w:hAnsi="Times New Roman" w:eastAsia="Times New Roman" w:cs="Times New Roman"/>
          <w:color w:val="000000" w:themeColor="text1"/>
        </w:rPr>
        <w:t>generation</w:t>
      </w:r>
      <w:r w:rsidRPr="16BDA3E9" w:rsidR="00E400B1">
        <w:rPr>
          <w:rFonts w:ascii="Times New Roman" w:hAnsi="Times New Roman" w:eastAsia="Times New Roman" w:cs="Times New Roman"/>
          <w:color w:val="000000" w:themeColor="text1"/>
        </w:rPr>
        <w:t xml:space="preserve"> of the </w:t>
      </w:r>
      <w:r w:rsidRPr="16BDA3E9" w:rsidR="00AD0201">
        <w:rPr>
          <w:rFonts w:ascii="Times New Roman" w:hAnsi="Times New Roman" w:eastAsia="Times New Roman" w:cs="Times New Roman"/>
          <w:color w:val="000000" w:themeColor="text1"/>
        </w:rPr>
        <w:t>subsequent row</w:t>
      </w:r>
      <w:r w:rsidRPr="16BDA3E9" w:rsidR="0002394A">
        <w:rPr>
          <w:rFonts w:ascii="Times New Roman" w:hAnsi="Times New Roman" w:eastAsia="Times New Roman" w:cs="Times New Roman"/>
          <w:color w:val="000000" w:themeColor="text1"/>
        </w:rPr>
        <w:t>.</w:t>
      </w:r>
      <w:r w:rsidRPr="16BDA3E9" w:rsidR="00601495">
        <w:rPr>
          <w:rFonts w:ascii="Times New Roman" w:hAnsi="Times New Roman" w:eastAsia="Times New Roman" w:cs="Times New Roman"/>
          <w:color w:val="000000" w:themeColor="text1"/>
        </w:rPr>
        <w:t xml:space="preserve"> The probability distributions shown </w:t>
      </w:r>
      <w:r w:rsidRPr="16BDA3E9" w:rsidR="00065E3C">
        <w:rPr>
          <w:rFonts w:ascii="Times New Roman" w:hAnsi="Times New Roman" w:eastAsia="Times New Roman" w:cs="Times New Roman"/>
          <w:color w:val="000000" w:themeColor="text1"/>
        </w:rPr>
        <w:t>above</w:t>
      </w:r>
      <w:r w:rsidRPr="16BDA3E9" w:rsidR="00601495">
        <w:rPr>
          <w:rFonts w:ascii="Times New Roman" w:hAnsi="Times New Roman" w:eastAsia="Times New Roman" w:cs="Times New Roman"/>
          <w:color w:val="000000" w:themeColor="text1"/>
        </w:rPr>
        <w:t xml:space="preserve"> were </w:t>
      </w:r>
      <w:r w:rsidRPr="16BDA3E9" w:rsidR="00AC6456">
        <w:rPr>
          <w:rFonts w:ascii="Times New Roman" w:hAnsi="Times New Roman" w:eastAsia="Times New Roman" w:cs="Times New Roman"/>
          <w:color w:val="000000" w:themeColor="text1"/>
        </w:rPr>
        <w:t>defined previously</w:t>
      </w:r>
      <w:r w:rsidRPr="16BDA3E9" w:rsidR="00601495">
        <w:rPr>
          <w:rFonts w:ascii="Times New Roman" w:hAnsi="Times New Roman" w:eastAsia="Times New Roman" w:cs="Times New Roman"/>
          <w:color w:val="000000" w:themeColor="text1"/>
        </w:rPr>
        <w:t xml:space="preserve"> within the testbed </w:t>
      </w:r>
      <w:r w:rsidRPr="16BDA3E9" w:rsidR="00B40992">
        <w:rPr>
          <w:rFonts w:ascii="Times New Roman" w:hAnsi="Times New Roman" w:eastAsia="Times New Roman" w:cs="Times New Roman"/>
          <w:color w:val="000000" w:themeColor="text1"/>
        </w:rPr>
        <w:t xml:space="preserve">in order </w:t>
      </w:r>
      <w:r w:rsidRPr="16BDA3E9" w:rsidR="00601495">
        <w:rPr>
          <w:rFonts w:ascii="Times New Roman" w:hAnsi="Times New Roman" w:eastAsia="Times New Roman" w:cs="Times New Roman"/>
          <w:color w:val="000000" w:themeColor="text1"/>
        </w:rPr>
        <w:t xml:space="preserve">to </w:t>
      </w:r>
      <w:r w:rsidRPr="16BDA3E9" w:rsidR="00AC6456">
        <w:rPr>
          <w:rFonts w:ascii="Times New Roman" w:hAnsi="Times New Roman" w:eastAsia="Times New Roman" w:cs="Times New Roman"/>
          <w:color w:val="000000" w:themeColor="text1"/>
        </w:rPr>
        <w:t>control</w:t>
      </w:r>
      <w:r w:rsidRPr="16BDA3E9" w:rsidR="00601495">
        <w:rPr>
          <w:rFonts w:ascii="Times New Roman" w:hAnsi="Times New Roman" w:eastAsia="Times New Roman" w:cs="Times New Roman"/>
          <w:color w:val="000000" w:themeColor="text1"/>
        </w:rPr>
        <w:t xml:space="preserve"> </w:t>
      </w:r>
      <w:r w:rsidRPr="16BDA3E9" w:rsidR="00173E3C">
        <w:rPr>
          <w:rFonts w:ascii="Times New Roman" w:hAnsi="Times New Roman" w:eastAsia="Times New Roman" w:cs="Times New Roman"/>
          <w:color w:val="000000" w:themeColor="text1"/>
        </w:rPr>
        <w:t>PCG</w:t>
      </w:r>
      <w:r w:rsidRPr="16BDA3E9" w:rsidR="00601495">
        <w:rPr>
          <w:rFonts w:ascii="Times New Roman" w:hAnsi="Times New Roman" w:eastAsia="Times New Roman" w:cs="Times New Roman"/>
          <w:color w:val="000000" w:themeColor="text1"/>
        </w:rPr>
        <w:t xml:space="preserve"> </w:t>
      </w:r>
      <w:r w:rsidRPr="16BDA3E9" w:rsidR="00B40992">
        <w:rPr>
          <w:rFonts w:ascii="Times New Roman" w:hAnsi="Times New Roman" w:eastAsia="Times New Roman" w:cs="Times New Roman"/>
          <w:color w:val="000000" w:themeColor="text1"/>
        </w:rPr>
        <w:t xml:space="preserve">in a </w:t>
      </w:r>
      <w:r w:rsidRPr="16BDA3E9" w:rsidR="00601495">
        <w:rPr>
          <w:rFonts w:ascii="Times New Roman" w:hAnsi="Times New Roman" w:eastAsia="Times New Roman" w:cs="Times New Roman"/>
          <w:color w:val="000000" w:themeColor="text1"/>
        </w:rPr>
        <w:t xml:space="preserve">similar </w:t>
      </w:r>
      <w:r w:rsidRPr="16BDA3E9" w:rsidR="00B40992">
        <w:rPr>
          <w:rFonts w:ascii="Times New Roman" w:hAnsi="Times New Roman" w:eastAsia="Times New Roman" w:cs="Times New Roman"/>
          <w:color w:val="000000" w:themeColor="text1"/>
        </w:rPr>
        <w:t xml:space="preserve">fashion </w:t>
      </w:r>
      <w:r w:rsidRPr="16BDA3E9" w:rsidR="00BD24ED">
        <w:rPr>
          <w:rFonts w:ascii="Times New Roman" w:hAnsi="Times New Roman" w:eastAsia="Times New Roman" w:cs="Times New Roman"/>
          <w:color w:val="000000" w:themeColor="text1"/>
        </w:rPr>
        <w:t xml:space="preserve">to that </w:t>
      </w:r>
      <w:r w:rsidRPr="16BDA3E9" w:rsidR="00601495">
        <w:rPr>
          <w:rFonts w:ascii="Times New Roman" w:hAnsi="Times New Roman" w:eastAsia="Times New Roman" w:cs="Times New Roman"/>
          <w:color w:val="000000" w:themeColor="text1"/>
        </w:rPr>
        <w:t>of a well-established infinite runner game (</w:t>
      </w:r>
      <w:r w:rsidRPr="16BDA3E9" w:rsidR="1C8E857C">
        <w:rPr>
          <w:rFonts w:ascii="Times New Roman" w:hAnsi="Times New Roman" w:eastAsia="Times New Roman" w:cs="Times New Roman"/>
          <w:color w:val="000000" w:themeColor="text1"/>
        </w:rPr>
        <w:t>e.g.,</w:t>
      </w:r>
      <w:r w:rsidRPr="16BDA3E9" w:rsidR="00601495">
        <w:rPr>
          <w:rFonts w:ascii="Times New Roman" w:hAnsi="Times New Roman" w:eastAsia="Times New Roman" w:cs="Times New Roman"/>
          <w:color w:val="000000" w:themeColor="text1"/>
        </w:rPr>
        <w:t xml:space="preserve"> Subway Surfers), and are arbitrary testbed details. They are trivial within the context of the work presented in the present paper and included solely as implementation details. </w:t>
      </w:r>
      <w:r w:rsidRPr="16BDA3E9" w:rsidR="00D52177">
        <w:rPr>
          <w:rFonts w:ascii="Times New Roman" w:hAnsi="Times New Roman" w:eastAsia="Times New Roman" w:cs="Times New Roman"/>
          <w:color w:val="000000" w:themeColor="text1"/>
        </w:rPr>
        <w:t>Within the presented work, t</w:t>
      </w:r>
      <w:r w:rsidRPr="16BDA3E9" w:rsidR="00601495">
        <w:rPr>
          <w:rFonts w:ascii="Times New Roman" w:hAnsi="Times New Roman" w:eastAsia="Times New Roman" w:cs="Times New Roman"/>
          <w:color w:val="000000" w:themeColor="text1"/>
        </w:rPr>
        <w:t xml:space="preserve">he significance of the PCG variables </w:t>
      </w:r>
      <w:r w:rsidRPr="16BDA3E9" w:rsidR="00D52177">
        <w:rPr>
          <w:rFonts w:ascii="Times New Roman" w:hAnsi="Times New Roman" w:eastAsia="Times New Roman" w:cs="Times New Roman"/>
          <w:color w:val="000000" w:themeColor="text1"/>
        </w:rPr>
        <w:t xml:space="preserve">introduced </w:t>
      </w:r>
      <w:r w:rsidRPr="16BDA3E9" w:rsidR="00E547BE">
        <w:rPr>
          <w:rFonts w:ascii="Times New Roman" w:hAnsi="Times New Roman" w:eastAsia="Times New Roman" w:cs="Times New Roman"/>
          <w:color w:val="000000" w:themeColor="text1"/>
        </w:rPr>
        <w:t xml:space="preserve">above </w:t>
      </w:r>
      <w:r w:rsidRPr="16BDA3E9" w:rsidR="00601495">
        <w:rPr>
          <w:rFonts w:ascii="Times New Roman" w:hAnsi="Times New Roman" w:eastAsia="Times New Roman" w:cs="Times New Roman"/>
          <w:color w:val="000000" w:themeColor="text1"/>
        </w:rPr>
        <w:t>is how they are used within offline DDA to evaluate content difficulty.</w:t>
      </w:r>
      <w:r w:rsidRPr="16BDA3E9" w:rsidR="00293FB0">
        <w:rPr>
          <w:rFonts w:ascii="Times New Roman" w:hAnsi="Times New Roman" w:eastAsia="Times New Roman" w:cs="Times New Roman"/>
          <w:color w:val="000000" w:themeColor="text1"/>
        </w:rPr>
        <w:t xml:space="preserve"> </w:t>
      </w:r>
      <w:r w:rsidRPr="16BDA3E9" w:rsidR="539AE8EF">
        <w:rPr>
          <w:rFonts w:ascii="Times New Roman" w:hAnsi="Times New Roman" w:eastAsia="Times New Roman" w:cs="Times New Roman"/>
          <w:color w:val="000000" w:themeColor="text1"/>
        </w:rPr>
        <w:t xml:space="preserve">Other </w:t>
      </w:r>
      <w:r w:rsidRPr="16BDA3E9" w:rsidR="29B5B04A">
        <w:rPr>
          <w:rFonts w:ascii="Times New Roman" w:hAnsi="Times New Roman" w:eastAsia="Times New Roman" w:cs="Times New Roman"/>
          <w:color w:val="000000" w:themeColor="text1"/>
        </w:rPr>
        <w:t xml:space="preserve">data </w:t>
      </w:r>
      <w:r w:rsidRPr="16BDA3E9" w:rsidR="539AE8EF">
        <w:rPr>
          <w:rFonts w:ascii="Times New Roman" w:hAnsi="Times New Roman" w:eastAsia="Times New Roman" w:cs="Times New Roman"/>
          <w:color w:val="000000" w:themeColor="text1"/>
        </w:rPr>
        <w:t>involve</w:t>
      </w:r>
      <w:r w:rsidRPr="16BDA3E9" w:rsidR="5DA02E8C">
        <w:rPr>
          <w:rFonts w:ascii="Times New Roman" w:hAnsi="Times New Roman" w:eastAsia="Times New Roman" w:cs="Times New Roman"/>
          <w:color w:val="000000" w:themeColor="text1"/>
        </w:rPr>
        <w:t>s a collection of</w:t>
      </w:r>
      <w:r w:rsidRPr="16BDA3E9" w:rsidR="539AE8EF">
        <w:rPr>
          <w:rFonts w:ascii="Times New Roman" w:hAnsi="Times New Roman" w:eastAsia="Times New Roman" w:cs="Times New Roman"/>
          <w:color w:val="000000" w:themeColor="text1"/>
        </w:rPr>
        <w:t xml:space="preserve"> </w:t>
      </w:r>
      <w:r w:rsidRPr="16BDA3E9" w:rsidR="543CFCA8">
        <w:rPr>
          <w:rFonts w:ascii="Times New Roman" w:hAnsi="Times New Roman" w:eastAsia="Times New Roman" w:cs="Times New Roman"/>
          <w:color w:val="000000" w:themeColor="text1"/>
        </w:rPr>
        <w:t xml:space="preserve">the </w:t>
      </w:r>
      <w:r w:rsidRPr="16BDA3E9" w:rsidR="539AE8EF">
        <w:rPr>
          <w:rFonts w:ascii="Times New Roman" w:hAnsi="Times New Roman" w:eastAsia="Times New Roman" w:cs="Times New Roman"/>
          <w:color w:val="000000" w:themeColor="text1"/>
        </w:rPr>
        <w:t>player</w:t>
      </w:r>
      <w:r w:rsidRPr="16BDA3E9" w:rsidR="2AD2910C">
        <w:rPr>
          <w:rFonts w:ascii="Times New Roman" w:hAnsi="Times New Roman" w:eastAsia="Times New Roman" w:cs="Times New Roman"/>
          <w:color w:val="000000" w:themeColor="text1"/>
        </w:rPr>
        <w:t>’s</w:t>
      </w:r>
      <w:r w:rsidRPr="16BDA3E9" w:rsidR="539AE8EF">
        <w:rPr>
          <w:rFonts w:ascii="Times New Roman" w:hAnsi="Times New Roman" w:eastAsia="Times New Roman" w:cs="Times New Roman"/>
          <w:color w:val="000000" w:themeColor="text1"/>
        </w:rPr>
        <w:t xml:space="preserve"> performance</w:t>
      </w:r>
      <w:r w:rsidRPr="16BDA3E9" w:rsidR="00E242FE">
        <w:rPr>
          <w:rFonts w:ascii="Times New Roman" w:hAnsi="Times New Roman" w:eastAsia="Times New Roman" w:cs="Times New Roman"/>
          <w:color w:val="000000" w:themeColor="text1"/>
        </w:rPr>
        <w:t>, which is</w:t>
      </w:r>
      <w:r w:rsidRPr="16BDA3E9" w:rsidR="69A33464">
        <w:rPr>
          <w:rFonts w:ascii="Times New Roman" w:hAnsi="Times New Roman" w:eastAsia="Times New Roman" w:cs="Times New Roman"/>
          <w:color w:val="000000" w:themeColor="text1"/>
        </w:rPr>
        <w:t xml:space="preserve"> </w:t>
      </w:r>
      <w:r w:rsidRPr="16BDA3E9" w:rsidR="539AE8EF">
        <w:rPr>
          <w:rFonts w:ascii="Times New Roman" w:hAnsi="Times New Roman" w:eastAsia="Times New Roman" w:cs="Times New Roman"/>
          <w:color w:val="000000" w:themeColor="text1"/>
        </w:rPr>
        <w:t>used</w:t>
      </w:r>
      <w:r w:rsidRPr="16BDA3E9" w:rsidR="03DA5AA5">
        <w:rPr>
          <w:rFonts w:ascii="Times New Roman" w:hAnsi="Times New Roman" w:eastAsia="Times New Roman" w:cs="Times New Roman"/>
          <w:color w:val="000000" w:themeColor="text1"/>
        </w:rPr>
        <w:t xml:space="preserve"> within the genetic algorithm’s fitness function</w:t>
      </w:r>
      <w:r w:rsidRPr="16BDA3E9" w:rsidR="00520FAD">
        <w:rPr>
          <w:rFonts w:ascii="Times New Roman" w:hAnsi="Times New Roman" w:eastAsia="Times New Roman" w:cs="Times New Roman"/>
          <w:color w:val="000000" w:themeColor="text1"/>
        </w:rPr>
        <w:t xml:space="preserve"> (along with the </w:t>
      </w:r>
      <w:r w:rsidRPr="16BDA3E9" w:rsidR="00987C67">
        <w:rPr>
          <w:rFonts w:ascii="Times New Roman" w:hAnsi="Times New Roman" w:eastAsia="Times New Roman" w:cs="Times New Roman"/>
          <w:color w:val="000000" w:themeColor="text1"/>
        </w:rPr>
        <w:t>content</w:t>
      </w:r>
      <w:r w:rsidRPr="16BDA3E9" w:rsidR="000E0E06">
        <w:rPr>
          <w:rFonts w:ascii="Times New Roman" w:hAnsi="Times New Roman" w:eastAsia="Times New Roman" w:cs="Times New Roman"/>
          <w:color w:val="000000" w:themeColor="text1"/>
        </w:rPr>
        <w:t xml:space="preserve"> difficulty)</w:t>
      </w:r>
      <w:r w:rsidRPr="16BDA3E9" w:rsidR="32FCA616">
        <w:rPr>
          <w:rFonts w:ascii="Times New Roman" w:hAnsi="Times New Roman" w:eastAsia="Times New Roman" w:cs="Times New Roman"/>
          <w:color w:val="000000" w:themeColor="text1"/>
        </w:rPr>
        <w:t>, and when evaluating results</w:t>
      </w:r>
      <w:r w:rsidRPr="16BDA3E9" w:rsidR="539AE8EF">
        <w:rPr>
          <w:rFonts w:ascii="Times New Roman" w:hAnsi="Times New Roman" w:eastAsia="Times New Roman" w:cs="Times New Roman"/>
          <w:color w:val="000000" w:themeColor="text1"/>
        </w:rPr>
        <w:t xml:space="preserve">. </w:t>
      </w:r>
      <w:r w:rsidRPr="16BDA3E9" w:rsidR="00A458AE">
        <w:rPr>
          <w:rFonts w:ascii="Times New Roman" w:hAnsi="Times New Roman" w:eastAsia="Times New Roman" w:cs="Times New Roman"/>
          <w:color w:val="000000" w:themeColor="text1"/>
        </w:rPr>
        <w:t xml:space="preserve">The use of these metrics </w:t>
      </w:r>
      <w:r w:rsidRPr="16BDA3E9" w:rsidR="00C17D71">
        <w:rPr>
          <w:rFonts w:ascii="Times New Roman" w:hAnsi="Times New Roman" w:eastAsia="Times New Roman" w:cs="Times New Roman"/>
          <w:color w:val="000000" w:themeColor="text1"/>
        </w:rPr>
        <w:t>is</w:t>
      </w:r>
      <w:r w:rsidRPr="16BDA3E9" w:rsidR="00A458AE">
        <w:rPr>
          <w:rFonts w:ascii="Times New Roman" w:hAnsi="Times New Roman" w:eastAsia="Times New Roman" w:cs="Times New Roman"/>
          <w:color w:val="000000" w:themeColor="text1"/>
        </w:rPr>
        <w:t xml:space="preserve"> explained later within the context of the genetic algorith</w:t>
      </w:r>
      <w:r w:rsidRPr="16BDA3E9" w:rsidR="000E0E06">
        <w:rPr>
          <w:rFonts w:ascii="Times New Roman" w:hAnsi="Times New Roman" w:eastAsia="Times New Roman" w:cs="Times New Roman"/>
          <w:color w:val="000000" w:themeColor="text1"/>
        </w:rPr>
        <w:t>m</w:t>
      </w:r>
      <w:r w:rsidRPr="16BDA3E9" w:rsidR="00C73647">
        <w:rPr>
          <w:rFonts w:ascii="Times New Roman" w:hAnsi="Times New Roman" w:eastAsia="Times New Roman" w:cs="Times New Roman"/>
          <w:color w:val="000000" w:themeColor="text1"/>
        </w:rPr>
        <w:t>. These metrics include</w:t>
      </w:r>
      <w:r w:rsidRPr="16BDA3E9" w:rsidR="0058615D">
        <w:rPr>
          <w:rFonts w:ascii="Times New Roman" w:hAnsi="Times New Roman" w:eastAsia="Times New Roman" w:cs="Times New Roman"/>
          <w:color w:val="000000" w:themeColor="text1"/>
        </w:rPr>
        <w:t>:</w:t>
      </w:r>
    </w:p>
    <w:p w:rsidR="00421292" w:rsidP="00C17D71" w:rsidRDefault="00B44744" w14:paraId="4197B26E" w14:textId="266E8126">
      <w:pPr>
        <w:pStyle w:val="ListParagraph"/>
        <w:numPr>
          <w:ilvl w:val="0"/>
          <w:numId w:val="3"/>
        </w:numPr>
        <w:spacing w:line="257" w:lineRule="auto"/>
        <w:rPr>
          <w:rFonts w:ascii="Times New Roman" w:hAnsi="Times New Roman" w:eastAsia="Times New Roman" w:cs="Times New Roman"/>
          <w:color w:val="000000" w:themeColor="text1"/>
        </w:rPr>
      </w:pPr>
      <w:r w:rsidRPr="00F264BA">
        <w:rPr>
          <w:rFonts w:ascii="Times New Roman" w:hAnsi="Times New Roman" w:eastAsia="Times New Roman" w:cs="Times New Roman"/>
          <w:b/>
          <w:bCs/>
          <w:color w:val="000000" w:themeColor="text1"/>
        </w:rPr>
        <w:t>‘</w:t>
      </w:r>
      <w:r w:rsidR="003066D1">
        <w:rPr>
          <w:rFonts w:ascii="Times New Roman" w:hAnsi="Times New Roman" w:eastAsia="Times New Roman" w:cs="Times New Roman"/>
          <w:b/>
          <w:bCs/>
          <w:color w:val="000000" w:themeColor="text1"/>
        </w:rPr>
        <w:t>DT</w:t>
      </w:r>
      <w:r w:rsidRPr="00F264BA" w:rsidR="00630CD4">
        <w:rPr>
          <w:rFonts w:ascii="Times New Roman" w:hAnsi="Times New Roman" w:eastAsia="Times New Roman" w:cs="Times New Roman"/>
          <w:b/>
          <w:bCs/>
          <w:color w:val="000000" w:themeColor="text1"/>
        </w:rPr>
        <w:t xml:space="preserve">’ </w:t>
      </w:r>
      <w:r w:rsidRPr="00F264BA" w:rsidR="539AE8EF">
        <w:rPr>
          <w:rFonts w:ascii="Times New Roman" w:hAnsi="Times New Roman" w:eastAsia="Times New Roman" w:cs="Times New Roman"/>
          <w:b/>
          <w:bCs/>
          <w:color w:val="000000" w:themeColor="text1"/>
        </w:rPr>
        <w:t xml:space="preserve">Overall </w:t>
      </w:r>
      <w:r w:rsidR="001126A1">
        <w:rPr>
          <w:rFonts w:ascii="Times New Roman" w:hAnsi="Times New Roman" w:eastAsia="Times New Roman" w:cs="Times New Roman"/>
          <w:b/>
          <w:bCs/>
          <w:color w:val="000000" w:themeColor="text1"/>
        </w:rPr>
        <w:t>D</w:t>
      </w:r>
      <w:r w:rsidRPr="00F264BA" w:rsidR="539AE8EF">
        <w:rPr>
          <w:rFonts w:ascii="Times New Roman" w:hAnsi="Times New Roman" w:eastAsia="Times New Roman" w:cs="Times New Roman"/>
          <w:b/>
          <w:bCs/>
          <w:color w:val="000000" w:themeColor="text1"/>
        </w:rPr>
        <w:t>istance</w:t>
      </w:r>
      <w:r w:rsidR="001126A1">
        <w:rPr>
          <w:rFonts w:ascii="Times New Roman" w:hAnsi="Times New Roman" w:eastAsia="Times New Roman" w:cs="Times New Roman"/>
          <w:b/>
          <w:bCs/>
          <w:color w:val="000000" w:themeColor="text1"/>
        </w:rPr>
        <w:t xml:space="preserve"> Traveled</w:t>
      </w:r>
      <w:r w:rsidR="00924B7E">
        <w:rPr>
          <w:rFonts w:ascii="Times New Roman" w:hAnsi="Times New Roman" w:eastAsia="Times New Roman" w:cs="Times New Roman"/>
          <w:b/>
          <w:bCs/>
          <w:color w:val="000000" w:themeColor="text1"/>
        </w:rPr>
        <w:t>:</w:t>
      </w:r>
      <w:r w:rsidR="005C7DC7">
        <w:rPr>
          <w:rFonts w:ascii="Times New Roman" w:hAnsi="Times New Roman" w:eastAsia="Times New Roman" w:cs="Times New Roman"/>
          <w:color w:val="000000" w:themeColor="text1"/>
        </w:rPr>
        <w:t xml:space="preserve"> </w:t>
      </w:r>
      <w:r w:rsidR="000D130B">
        <w:rPr>
          <w:rFonts w:ascii="Times New Roman" w:hAnsi="Times New Roman" w:eastAsia="Times New Roman" w:cs="Times New Roman"/>
          <w:color w:val="000000" w:themeColor="text1"/>
        </w:rPr>
        <w:t>The o</w:t>
      </w:r>
      <w:r w:rsidR="005C7DC7">
        <w:rPr>
          <w:rFonts w:ascii="Times New Roman" w:hAnsi="Times New Roman" w:eastAsia="Times New Roman" w:cs="Times New Roman"/>
          <w:color w:val="000000" w:themeColor="text1"/>
        </w:rPr>
        <w:t>verall dis</w:t>
      </w:r>
      <w:r w:rsidR="00F264BA">
        <w:rPr>
          <w:rFonts w:ascii="Times New Roman" w:hAnsi="Times New Roman" w:eastAsia="Times New Roman" w:cs="Times New Roman"/>
          <w:color w:val="000000" w:themeColor="text1"/>
        </w:rPr>
        <w:t>tance traveled within a session</w:t>
      </w:r>
      <w:r w:rsidR="000D130B">
        <w:rPr>
          <w:rFonts w:ascii="Times New Roman" w:hAnsi="Times New Roman" w:eastAsia="Times New Roman" w:cs="Times New Roman"/>
          <w:color w:val="000000" w:themeColor="text1"/>
        </w:rPr>
        <w:t xml:space="preserve"> in terms of chunks. This</w:t>
      </w:r>
      <w:r w:rsidR="00F264BA">
        <w:rPr>
          <w:rFonts w:ascii="Times New Roman" w:hAnsi="Times New Roman" w:eastAsia="Times New Roman" w:cs="Times New Roman"/>
          <w:color w:val="000000" w:themeColor="text1"/>
        </w:rPr>
        <w:t xml:space="preserve"> </w:t>
      </w:r>
      <w:r w:rsidRPr="00C17D71" w:rsidR="539AE8EF">
        <w:rPr>
          <w:rFonts w:ascii="Times New Roman" w:hAnsi="Times New Roman" w:eastAsia="Times New Roman" w:cs="Times New Roman"/>
          <w:color w:val="000000" w:themeColor="text1"/>
        </w:rPr>
        <w:t>align</w:t>
      </w:r>
      <w:r w:rsidRPr="00C17D71" w:rsidR="4DF72429">
        <w:rPr>
          <w:rFonts w:ascii="Times New Roman" w:hAnsi="Times New Roman" w:eastAsia="Times New Roman" w:cs="Times New Roman"/>
          <w:color w:val="000000" w:themeColor="text1"/>
        </w:rPr>
        <w:t xml:space="preserve">s </w:t>
      </w:r>
      <w:r w:rsidRPr="00C17D71" w:rsidR="539AE8EF">
        <w:rPr>
          <w:rFonts w:ascii="Times New Roman" w:hAnsi="Times New Roman" w:eastAsia="Times New Roman" w:cs="Times New Roman"/>
          <w:color w:val="000000" w:themeColor="text1"/>
        </w:rPr>
        <w:t>with the player’s main objective</w:t>
      </w:r>
      <w:r w:rsidR="00922320">
        <w:rPr>
          <w:rFonts w:ascii="Times New Roman" w:hAnsi="Times New Roman" w:eastAsia="Times New Roman" w:cs="Times New Roman"/>
          <w:color w:val="000000" w:themeColor="text1"/>
        </w:rPr>
        <w:t xml:space="preserve"> within the game</w:t>
      </w:r>
      <w:r w:rsidRPr="00C17D71" w:rsidR="539AE8EF">
        <w:rPr>
          <w:rFonts w:ascii="Times New Roman" w:hAnsi="Times New Roman" w:eastAsia="Times New Roman" w:cs="Times New Roman"/>
          <w:color w:val="000000" w:themeColor="text1"/>
        </w:rPr>
        <w:t xml:space="preserve">. </w:t>
      </w:r>
      <w:r w:rsidR="00983743">
        <w:rPr>
          <w:rFonts w:ascii="Times New Roman" w:hAnsi="Times New Roman" w:eastAsia="Times New Roman" w:cs="Times New Roman"/>
          <w:color w:val="000000" w:themeColor="text1"/>
        </w:rPr>
        <w:t>Although it is the most significant metric,</w:t>
      </w:r>
      <w:r w:rsidR="003D7B17">
        <w:rPr>
          <w:rFonts w:ascii="Times New Roman" w:hAnsi="Times New Roman" w:eastAsia="Times New Roman" w:cs="Times New Roman"/>
          <w:color w:val="000000" w:themeColor="text1"/>
        </w:rPr>
        <w:t xml:space="preserve"> it is only </w:t>
      </w:r>
      <w:r w:rsidR="00FD3740">
        <w:rPr>
          <w:rFonts w:ascii="Times New Roman" w:hAnsi="Times New Roman" w:eastAsia="Times New Roman" w:cs="Times New Roman"/>
          <w:color w:val="000000" w:themeColor="text1"/>
        </w:rPr>
        <w:t>indicative</w:t>
      </w:r>
      <w:r w:rsidR="003D7B17">
        <w:rPr>
          <w:rFonts w:ascii="Times New Roman" w:hAnsi="Times New Roman" w:eastAsia="Times New Roman" w:cs="Times New Roman"/>
          <w:color w:val="000000" w:themeColor="text1"/>
        </w:rPr>
        <w:t xml:space="preserve"> of the final result of a session</w:t>
      </w:r>
      <w:r w:rsidR="00BB51F8">
        <w:rPr>
          <w:rFonts w:ascii="Times New Roman" w:hAnsi="Times New Roman" w:eastAsia="Times New Roman" w:cs="Times New Roman"/>
          <w:color w:val="000000" w:themeColor="text1"/>
        </w:rPr>
        <w:t>, not the player’s performance throughout.</w:t>
      </w:r>
    </w:p>
    <w:p w:rsidR="00421292" w:rsidP="00C17D71" w:rsidRDefault="008521B4" w14:paraId="1B93B998" w14:textId="73E76842">
      <w:pPr>
        <w:pStyle w:val="ListParagraph"/>
        <w:numPr>
          <w:ilvl w:val="0"/>
          <w:numId w:val="3"/>
        </w:numPr>
        <w:spacing w:line="257" w:lineRule="auto"/>
        <w:rPr>
          <w:rFonts w:ascii="Times New Roman" w:hAnsi="Times New Roman" w:eastAsia="Times New Roman" w:cs="Times New Roman"/>
          <w:color w:val="000000" w:themeColor="text1"/>
        </w:rPr>
      </w:pPr>
      <w:r w:rsidRPr="00CA44FC">
        <w:rPr>
          <w:rFonts w:ascii="Times New Roman" w:hAnsi="Times New Roman" w:eastAsia="Times New Roman" w:cs="Times New Roman"/>
          <w:b/>
          <w:bCs/>
          <w:color w:val="000000" w:themeColor="text1"/>
        </w:rPr>
        <w:t xml:space="preserve">‘HL’ </w:t>
      </w:r>
      <w:r w:rsidRPr="00CA44FC" w:rsidR="00CA44FC">
        <w:rPr>
          <w:rFonts w:ascii="Times New Roman" w:hAnsi="Times New Roman" w:eastAsia="Times New Roman" w:cs="Times New Roman"/>
          <w:b/>
          <w:bCs/>
          <w:color w:val="000000" w:themeColor="text1"/>
        </w:rPr>
        <w:t>Average Distance Between Heart Loss</w:t>
      </w:r>
      <w:r w:rsidR="00922320">
        <w:rPr>
          <w:rFonts w:ascii="Times New Roman" w:hAnsi="Times New Roman" w:eastAsia="Times New Roman" w:cs="Times New Roman"/>
          <w:b/>
          <w:bCs/>
          <w:color w:val="000000" w:themeColor="text1"/>
        </w:rPr>
        <w:t>:</w:t>
      </w:r>
      <w:r w:rsidR="00CA44FC">
        <w:rPr>
          <w:rFonts w:ascii="Times New Roman" w:hAnsi="Times New Roman" w:eastAsia="Times New Roman" w:cs="Times New Roman"/>
          <w:color w:val="000000" w:themeColor="text1"/>
        </w:rPr>
        <w:t xml:space="preserve"> </w:t>
      </w:r>
      <w:r w:rsidR="00CE7583">
        <w:rPr>
          <w:rFonts w:ascii="Times New Roman" w:hAnsi="Times New Roman" w:eastAsia="Times New Roman" w:cs="Times New Roman"/>
          <w:color w:val="000000" w:themeColor="text1"/>
        </w:rPr>
        <w:t xml:space="preserve">The average distance between </w:t>
      </w:r>
      <w:r w:rsidR="00C245F2">
        <w:rPr>
          <w:rFonts w:ascii="Times New Roman" w:hAnsi="Times New Roman" w:eastAsia="Times New Roman" w:cs="Times New Roman"/>
          <w:color w:val="000000" w:themeColor="text1"/>
        </w:rPr>
        <w:t xml:space="preserve">instances of the player colliding with obstacles in terms of chunks. </w:t>
      </w:r>
      <w:r w:rsidR="003C6323">
        <w:rPr>
          <w:rFonts w:ascii="Times New Roman" w:hAnsi="Times New Roman" w:eastAsia="Times New Roman" w:cs="Times New Roman"/>
          <w:color w:val="000000" w:themeColor="text1"/>
        </w:rPr>
        <w:t>B</w:t>
      </w:r>
      <w:r w:rsidRPr="00C17D71" w:rsidR="584ECB0B">
        <w:rPr>
          <w:rFonts w:ascii="Times New Roman" w:hAnsi="Times New Roman" w:eastAsia="Times New Roman" w:cs="Times New Roman"/>
          <w:color w:val="000000" w:themeColor="text1"/>
        </w:rPr>
        <w:t xml:space="preserve">etter </w:t>
      </w:r>
      <w:r w:rsidR="003C6323">
        <w:rPr>
          <w:rFonts w:ascii="Times New Roman" w:hAnsi="Times New Roman" w:eastAsia="Times New Roman" w:cs="Times New Roman"/>
          <w:color w:val="000000" w:themeColor="text1"/>
        </w:rPr>
        <w:t>players</w:t>
      </w:r>
      <w:r w:rsidR="008F42B6">
        <w:rPr>
          <w:rFonts w:ascii="Times New Roman" w:hAnsi="Times New Roman" w:eastAsia="Times New Roman" w:cs="Times New Roman"/>
          <w:color w:val="000000" w:themeColor="text1"/>
        </w:rPr>
        <w:t xml:space="preserve"> </w:t>
      </w:r>
      <w:r w:rsidRPr="00C17D71" w:rsidR="5514634C">
        <w:rPr>
          <w:rFonts w:ascii="Times New Roman" w:hAnsi="Times New Roman" w:eastAsia="Times New Roman" w:cs="Times New Roman"/>
          <w:color w:val="000000" w:themeColor="text1"/>
        </w:rPr>
        <w:t xml:space="preserve">do not rapidly decline – they </w:t>
      </w:r>
      <w:r w:rsidRPr="00C17D71" w:rsidR="0DD6E43C">
        <w:rPr>
          <w:rFonts w:ascii="Times New Roman" w:hAnsi="Times New Roman" w:eastAsia="Times New Roman" w:cs="Times New Roman"/>
          <w:color w:val="000000" w:themeColor="text1"/>
        </w:rPr>
        <w:t xml:space="preserve">tend to </w:t>
      </w:r>
      <w:r w:rsidRPr="00C17D71" w:rsidR="0B197E41">
        <w:rPr>
          <w:rFonts w:ascii="Times New Roman" w:hAnsi="Times New Roman" w:eastAsia="Times New Roman" w:cs="Times New Roman"/>
          <w:color w:val="000000" w:themeColor="text1"/>
        </w:rPr>
        <w:t>endure</w:t>
      </w:r>
      <w:r w:rsidRPr="00C17D71" w:rsidR="1AC93730">
        <w:rPr>
          <w:rFonts w:ascii="Times New Roman" w:hAnsi="Times New Roman" w:eastAsia="Times New Roman" w:cs="Times New Roman"/>
          <w:color w:val="000000" w:themeColor="text1"/>
        </w:rPr>
        <w:t xml:space="preserve"> any spikes in difficulty, declining slowly</w:t>
      </w:r>
      <w:r w:rsidRPr="00C17D71" w:rsidR="5514634C">
        <w:rPr>
          <w:rFonts w:ascii="Times New Roman" w:hAnsi="Times New Roman" w:eastAsia="Times New Roman" w:cs="Times New Roman"/>
          <w:color w:val="000000" w:themeColor="text1"/>
        </w:rPr>
        <w:t>.</w:t>
      </w:r>
      <w:r w:rsidRPr="00C17D71" w:rsidR="584ECB0B">
        <w:rPr>
          <w:rFonts w:ascii="Times New Roman" w:hAnsi="Times New Roman" w:eastAsia="Times New Roman" w:cs="Times New Roman"/>
          <w:color w:val="000000" w:themeColor="text1"/>
        </w:rPr>
        <w:t xml:space="preserve"> Additionally</w:t>
      </w:r>
      <w:r w:rsidRPr="00C17D71" w:rsidR="7B57A28E">
        <w:rPr>
          <w:rFonts w:ascii="Times New Roman" w:hAnsi="Times New Roman" w:eastAsia="Times New Roman" w:cs="Times New Roman"/>
          <w:color w:val="000000" w:themeColor="text1"/>
        </w:rPr>
        <w:t>,</w:t>
      </w:r>
      <w:r w:rsidRPr="00C17D71" w:rsidR="539AE8EF">
        <w:rPr>
          <w:rFonts w:ascii="Times New Roman" w:hAnsi="Times New Roman" w:eastAsia="Times New Roman" w:cs="Times New Roman"/>
          <w:color w:val="000000" w:themeColor="text1"/>
        </w:rPr>
        <w:t xml:space="preserve"> average distance between HP lost indicates </w:t>
      </w:r>
      <w:r w:rsidRPr="00C17D71" w:rsidR="07D84941">
        <w:rPr>
          <w:rFonts w:ascii="Times New Roman" w:hAnsi="Times New Roman" w:eastAsia="Times New Roman" w:cs="Times New Roman"/>
          <w:color w:val="000000" w:themeColor="text1"/>
        </w:rPr>
        <w:t xml:space="preserve">performance within </w:t>
      </w:r>
      <w:r w:rsidRPr="00C17D71" w:rsidR="539AE8EF">
        <w:rPr>
          <w:rFonts w:ascii="Times New Roman" w:hAnsi="Times New Roman" w:eastAsia="Times New Roman" w:cs="Times New Roman"/>
          <w:color w:val="000000" w:themeColor="text1"/>
        </w:rPr>
        <w:t>a session,</w:t>
      </w:r>
      <w:r w:rsidRPr="00C17D71" w:rsidR="5E5F82E0">
        <w:rPr>
          <w:rFonts w:ascii="Times New Roman" w:hAnsi="Times New Roman" w:eastAsia="Times New Roman" w:cs="Times New Roman"/>
          <w:color w:val="000000" w:themeColor="text1"/>
        </w:rPr>
        <w:t xml:space="preserve"> not merely the final result</w:t>
      </w:r>
      <w:r w:rsidRPr="00C17D71" w:rsidR="5EA72855">
        <w:rPr>
          <w:rFonts w:ascii="Times New Roman" w:hAnsi="Times New Roman" w:eastAsia="Times New Roman" w:cs="Times New Roman"/>
          <w:color w:val="000000" w:themeColor="text1"/>
        </w:rPr>
        <w:t xml:space="preserve"> (as </w:t>
      </w:r>
      <w:r w:rsidR="000524D4">
        <w:rPr>
          <w:rFonts w:ascii="Times New Roman" w:hAnsi="Times New Roman" w:eastAsia="Times New Roman" w:cs="Times New Roman"/>
          <w:color w:val="000000" w:themeColor="text1"/>
        </w:rPr>
        <w:t xml:space="preserve">DT </w:t>
      </w:r>
      <w:r w:rsidRPr="00C17D71" w:rsidR="5EA72855">
        <w:rPr>
          <w:rFonts w:ascii="Times New Roman" w:hAnsi="Times New Roman" w:eastAsia="Times New Roman" w:cs="Times New Roman"/>
          <w:color w:val="000000" w:themeColor="text1"/>
        </w:rPr>
        <w:t>does)</w:t>
      </w:r>
      <w:r w:rsidRPr="00C17D71" w:rsidR="308DE83A">
        <w:rPr>
          <w:rFonts w:ascii="Times New Roman" w:hAnsi="Times New Roman" w:eastAsia="Times New Roman" w:cs="Times New Roman"/>
          <w:color w:val="000000" w:themeColor="text1"/>
        </w:rPr>
        <w:t>.</w:t>
      </w:r>
      <w:r w:rsidRPr="00C17D71" w:rsidR="7295C20E">
        <w:rPr>
          <w:rFonts w:ascii="Times New Roman" w:hAnsi="Times New Roman" w:eastAsia="Times New Roman" w:cs="Times New Roman"/>
          <w:color w:val="000000" w:themeColor="text1"/>
        </w:rPr>
        <w:t xml:space="preserve"> </w:t>
      </w:r>
    </w:p>
    <w:p w:rsidR="00421292" w:rsidP="00C17D71" w:rsidRDefault="00922320" w14:paraId="7CD42200" w14:textId="7FC32A6E">
      <w:pPr>
        <w:pStyle w:val="ListParagraph"/>
        <w:numPr>
          <w:ilvl w:val="0"/>
          <w:numId w:val="3"/>
        </w:numPr>
        <w:spacing w:line="257" w:lineRule="auto"/>
        <w:rPr>
          <w:rFonts w:ascii="Times New Roman" w:hAnsi="Times New Roman" w:eastAsia="Times New Roman" w:cs="Times New Roman"/>
          <w:color w:val="000000" w:themeColor="text1"/>
        </w:rPr>
      </w:pPr>
      <w:r w:rsidRPr="00A07CEE">
        <w:rPr>
          <w:rFonts w:ascii="Times New Roman" w:hAnsi="Times New Roman" w:eastAsia="Times New Roman" w:cs="Times New Roman"/>
          <w:b/>
          <w:bCs/>
          <w:color w:val="000000" w:themeColor="text1"/>
        </w:rPr>
        <w:t xml:space="preserve">‘PH’ </w:t>
      </w:r>
      <w:r w:rsidRPr="00A07CEE" w:rsidR="00714664">
        <w:rPr>
          <w:rFonts w:ascii="Times New Roman" w:hAnsi="Times New Roman" w:eastAsia="Times New Roman" w:cs="Times New Roman"/>
          <w:b/>
          <w:bCs/>
          <w:color w:val="000000" w:themeColor="text1"/>
        </w:rPr>
        <w:t>Percentage of Hearts Collected</w:t>
      </w:r>
      <w:r w:rsidRPr="00A07CEE" w:rsidR="00A07CEE">
        <w:rPr>
          <w:rFonts w:ascii="Times New Roman" w:hAnsi="Times New Roman" w:eastAsia="Times New Roman" w:cs="Times New Roman"/>
          <w:b/>
          <w:bCs/>
          <w:color w:val="000000" w:themeColor="text1"/>
        </w:rPr>
        <w:t>:</w:t>
      </w:r>
      <w:r w:rsidR="0058615D">
        <w:rPr>
          <w:rFonts w:ascii="Times New Roman" w:hAnsi="Times New Roman" w:eastAsia="Times New Roman" w:cs="Times New Roman"/>
          <w:b/>
          <w:bCs/>
          <w:color w:val="000000" w:themeColor="text1"/>
        </w:rPr>
        <w:t xml:space="preserve"> </w:t>
      </w:r>
      <w:r w:rsidR="0058615D">
        <w:rPr>
          <w:rFonts w:ascii="Times New Roman" w:hAnsi="Times New Roman" w:eastAsia="Times New Roman" w:cs="Times New Roman"/>
          <w:color w:val="000000" w:themeColor="text1"/>
        </w:rPr>
        <w:t>The p</w:t>
      </w:r>
      <w:r w:rsidRPr="170DE23F" w:rsidR="0058615D">
        <w:rPr>
          <w:rFonts w:ascii="Times New Roman" w:hAnsi="Times New Roman" w:eastAsia="Times New Roman" w:cs="Times New Roman"/>
          <w:color w:val="000000" w:themeColor="text1"/>
        </w:rPr>
        <w:t>ercentage of hearts collected when the player is not at maximum HP.</w:t>
      </w:r>
      <w:r w:rsidR="009242FB">
        <w:rPr>
          <w:rFonts w:ascii="Times New Roman" w:hAnsi="Times New Roman" w:eastAsia="Times New Roman" w:cs="Times New Roman"/>
          <w:color w:val="000000" w:themeColor="text1"/>
        </w:rPr>
        <w:t xml:space="preserve"> </w:t>
      </w:r>
      <w:r w:rsidR="00F31246">
        <w:rPr>
          <w:rFonts w:ascii="Times New Roman" w:hAnsi="Times New Roman" w:eastAsia="Times New Roman" w:cs="Times New Roman"/>
          <w:color w:val="000000" w:themeColor="text1"/>
        </w:rPr>
        <w:t xml:space="preserve">The </w:t>
      </w:r>
      <w:r w:rsidR="009242FB">
        <w:rPr>
          <w:rFonts w:ascii="Times New Roman" w:hAnsi="Times New Roman" w:eastAsia="Times New Roman" w:cs="Times New Roman"/>
          <w:color w:val="000000" w:themeColor="text1"/>
        </w:rPr>
        <w:t xml:space="preserve">only </w:t>
      </w:r>
      <w:r w:rsidR="00CB22AB">
        <w:rPr>
          <w:rFonts w:ascii="Times New Roman" w:hAnsi="Times New Roman" w:eastAsia="Times New Roman" w:cs="Times New Roman"/>
          <w:color w:val="000000" w:themeColor="text1"/>
        </w:rPr>
        <w:t>hearts included in this calculation are</w:t>
      </w:r>
      <w:r w:rsidR="00F31246">
        <w:rPr>
          <w:rFonts w:ascii="Times New Roman" w:hAnsi="Times New Roman" w:eastAsia="Times New Roman" w:cs="Times New Roman"/>
          <w:color w:val="000000" w:themeColor="text1"/>
        </w:rPr>
        <w:t xml:space="preserve"> ones that the player actually had the opportunity to collect. Since the player cannot </w:t>
      </w:r>
      <w:r w:rsidR="003F2214">
        <w:rPr>
          <w:rFonts w:ascii="Times New Roman" w:hAnsi="Times New Roman" w:eastAsia="Times New Roman" w:cs="Times New Roman"/>
          <w:color w:val="000000" w:themeColor="text1"/>
        </w:rPr>
        <w:t>collect hearts while at maximum HP</w:t>
      </w:r>
      <w:r w:rsidR="000C4759">
        <w:rPr>
          <w:rFonts w:ascii="Times New Roman" w:hAnsi="Times New Roman" w:eastAsia="Times New Roman" w:cs="Times New Roman"/>
          <w:color w:val="000000" w:themeColor="text1"/>
        </w:rPr>
        <w:t xml:space="preserve"> (nor do they have reason to)</w:t>
      </w:r>
      <w:r w:rsidR="003F2214">
        <w:rPr>
          <w:rFonts w:ascii="Times New Roman" w:hAnsi="Times New Roman" w:eastAsia="Times New Roman" w:cs="Times New Roman"/>
          <w:color w:val="000000" w:themeColor="text1"/>
        </w:rPr>
        <w:t>, these</w:t>
      </w:r>
      <w:r w:rsidR="000C4759">
        <w:rPr>
          <w:rFonts w:ascii="Times New Roman" w:hAnsi="Times New Roman" w:eastAsia="Times New Roman" w:cs="Times New Roman"/>
          <w:color w:val="000000" w:themeColor="text1"/>
        </w:rPr>
        <w:t xml:space="preserve"> are disregarded</w:t>
      </w:r>
      <w:r w:rsidR="000524D4">
        <w:rPr>
          <w:rFonts w:ascii="Times New Roman" w:hAnsi="Times New Roman" w:eastAsia="Times New Roman" w:cs="Times New Roman"/>
          <w:color w:val="000000" w:themeColor="text1"/>
        </w:rPr>
        <w:t xml:space="preserve"> within the calculation</w:t>
      </w:r>
      <w:r w:rsidR="000C4759">
        <w:rPr>
          <w:rFonts w:ascii="Times New Roman" w:hAnsi="Times New Roman" w:eastAsia="Times New Roman" w:cs="Times New Roman"/>
          <w:color w:val="000000" w:themeColor="text1"/>
        </w:rPr>
        <w:t>.</w:t>
      </w:r>
      <w:r w:rsidR="00A07CEE">
        <w:rPr>
          <w:rFonts w:ascii="Times New Roman" w:hAnsi="Times New Roman" w:eastAsia="Times New Roman" w:cs="Times New Roman"/>
          <w:color w:val="000000" w:themeColor="text1"/>
        </w:rPr>
        <w:t xml:space="preserve"> </w:t>
      </w:r>
      <w:r w:rsidRPr="00C17D71" w:rsidR="0D3EBB4E">
        <w:rPr>
          <w:rFonts w:ascii="Times New Roman" w:hAnsi="Times New Roman" w:eastAsia="Times New Roman" w:cs="Times New Roman"/>
          <w:color w:val="000000" w:themeColor="text1"/>
        </w:rPr>
        <w:t xml:space="preserve">Inclusion of </w:t>
      </w:r>
      <w:r w:rsidR="000524D4">
        <w:rPr>
          <w:rFonts w:ascii="Times New Roman" w:hAnsi="Times New Roman" w:eastAsia="Times New Roman" w:cs="Times New Roman"/>
          <w:color w:val="000000" w:themeColor="text1"/>
        </w:rPr>
        <w:t>PH</w:t>
      </w:r>
      <w:r w:rsidRPr="00C17D71" w:rsidR="0D3EBB4E">
        <w:rPr>
          <w:rFonts w:ascii="Times New Roman" w:hAnsi="Times New Roman" w:eastAsia="Times New Roman" w:cs="Times New Roman"/>
          <w:color w:val="000000" w:themeColor="text1"/>
        </w:rPr>
        <w:t xml:space="preserve"> is partially motivated by the fact that </w:t>
      </w:r>
      <w:r w:rsidRPr="00C17D71" w:rsidR="12A41DCC">
        <w:rPr>
          <w:rFonts w:ascii="Times New Roman" w:hAnsi="Times New Roman" w:eastAsia="Times New Roman" w:cs="Times New Roman"/>
          <w:color w:val="000000" w:themeColor="text1"/>
        </w:rPr>
        <w:t>many video games’ scor</w:t>
      </w:r>
      <w:r w:rsidR="00CD51AC">
        <w:rPr>
          <w:rFonts w:ascii="Times New Roman" w:hAnsi="Times New Roman" w:eastAsia="Times New Roman" w:cs="Times New Roman"/>
          <w:color w:val="000000" w:themeColor="text1"/>
        </w:rPr>
        <w:t>ing methods</w:t>
      </w:r>
      <w:r w:rsidRPr="00C17D71" w:rsidR="12A41DCC">
        <w:rPr>
          <w:rFonts w:ascii="Times New Roman" w:hAnsi="Times New Roman" w:eastAsia="Times New Roman" w:cs="Times New Roman"/>
          <w:color w:val="000000" w:themeColor="text1"/>
        </w:rPr>
        <w:t xml:space="preserve"> include bonuses for items collected</w:t>
      </w:r>
      <w:r w:rsidRPr="00C17D71" w:rsidR="0D3EBB4E">
        <w:rPr>
          <w:rFonts w:ascii="Times New Roman" w:hAnsi="Times New Roman" w:eastAsia="Times New Roman" w:cs="Times New Roman"/>
          <w:color w:val="000000" w:themeColor="text1"/>
        </w:rPr>
        <w:t>.</w:t>
      </w:r>
      <w:r w:rsidRPr="00C17D71" w:rsidR="0A8885B1">
        <w:rPr>
          <w:rFonts w:ascii="Times New Roman" w:hAnsi="Times New Roman" w:eastAsia="Times New Roman" w:cs="Times New Roman"/>
          <w:color w:val="000000" w:themeColor="text1"/>
        </w:rPr>
        <w:t xml:space="preserve"> This </w:t>
      </w:r>
      <w:r w:rsidRPr="00C17D71" w:rsidR="000104C8">
        <w:rPr>
          <w:rFonts w:ascii="Times New Roman" w:hAnsi="Times New Roman" w:eastAsia="Times New Roman" w:cs="Times New Roman"/>
          <w:color w:val="000000" w:themeColor="text1"/>
        </w:rPr>
        <w:t>further</w:t>
      </w:r>
      <w:r w:rsidRPr="00C17D71" w:rsidR="0A8885B1">
        <w:rPr>
          <w:rFonts w:ascii="Times New Roman" w:hAnsi="Times New Roman" w:eastAsia="Times New Roman" w:cs="Times New Roman"/>
          <w:color w:val="000000" w:themeColor="text1"/>
        </w:rPr>
        <w:t xml:space="preserve"> indicates </w:t>
      </w:r>
      <w:r w:rsidRPr="00C17D71" w:rsidR="007E6D0A">
        <w:rPr>
          <w:rFonts w:ascii="Times New Roman" w:hAnsi="Times New Roman" w:eastAsia="Times New Roman" w:cs="Times New Roman"/>
          <w:color w:val="000000" w:themeColor="text1"/>
        </w:rPr>
        <w:t xml:space="preserve">the </w:t>
      </w:r>
      <w:r w:rsidRPr="00C17D71" w:rsidR="00074338">
        <w:rPr>
          <w:rFonts w:ascii="Times New Roman" w:hAnsi="Times New Roman" w:eastAsia="Times New Roman" w:cs="Times New Roman"/>
          <w:color w:val="000000" w:themeColor="text1"/>
        </w:rPr>
        <w:t xml:space="preserve">ability </w:t>
      </w:r>
      <w:r w:rsidR="00B65F57">
        <w:rPr>
          <w:rFonts w:ascii="Times New Roman" w:hAnsi="Times New Roman" w:eastAsia="Times New Roman" w:cs="Times New Roman"/>
          <w:color w:val="000000" w:themeColor="text1"/>
        </w:rPr>
        <w:t xml:space="preserve">of the player </w:t>
      </w:r>
      <w:r w:rsidRPr="00C17D71" w:rsidR="00074338">
        <w:rPr>
          <w:rFonts w:ascii="Times New Roman" w:hAnsi="Times New Roman" w:eastAsia="Times New Roman" w:cs="Times New Roman"/>
          <w:color w:val="000000" w:themeColor="text1"/>
        </w:rPr>
        <w:t>to</w:t>
      </w:r>
      <w:r w:rsidRPr="00C17D71" w:rsidR="004D27BE">
        <w:rPr>
          <w:rFonts w:ascii="Times New Roman" w:hAnsi="Times New Roman" w:eastAsia="Times New Roman" w:cs="Times New Roman"/>
          <w:color w:val="000000" w:themeColor="text1"/>
        </w:rPr>
        <w:t xml:space="preserve"> </w:t>
      </w:r>
      <w:r w:rsidRPr="00C17D71" w:rsidR="00AE7DD7">
        <w:rPr>
          <w:rFonts w:ascii="Times New Roman" w:hAnsi="Times New Roman" w:eastAsia="Times New Roman" w:cs="Times New Roman"/>
          <w:color w:val="000000" w:themeColor="text1"/>
        </w:rPr>
        <w:t>plan</w:t>
      </w:r>
      <w:r w:rsidRPr="00C17D71" w:rsidR="004D27BE">
        <w:rPr>
          <w:rFonts w:ascii="Times New Roman" w:hAnsi="Times New Roman" w:eastAsia="Times New Roman" w:cs="Times New Roman"/>
          <w:color w:val="000000" w:themeColor="text1"/>
        </w:rPr>
        <w:t xml:space="preserve"> </w:t>
      </w:r>
      <w:r w:rsidRPr="00C17D71" w:rsidR="00122FF0">
        <w:rPr>
          <w:rFonts w:ascii="Times New Roman" w:hAnsi="Times New Roman" w:eastAsia="Times New Roman" w:cs="Times New Roman"/>
          <w:color w:val="000000" w:themeColor="text1"/>
        </w:rPr>
        <w:t>quick</w:t>
      </w:r>
      <w:r w:rsidR="00B65F57">
        <w:rPr>
          <w:rFonts w:ascii="Times New Roman" w:hAnsi="Times New Roman" w:eastAsia="Times New Roman" w:cs="Times New Roman"/>
          <w:color w:val="000000" w:themeColor="text1"/>
        </w:rPr>
        <w:t>ly</w:t>
      </w:r>
      <w:r w:rsidRPr="00C17D71" w:rsidR="00122FF0">
        <w:rPr>
          <w:rFonts w:ascii="Times New Roman" w:hAnsi="Times New Roman" w:eastAsia="Times New Roman" w:cs="Times New Roman"/>
          <w:color w:val="000000" w:themeColor="text1"/>
        </w:rPr>
        <w:t xml:space="preserve"> enough to find a safe path leading to heart collection</w:t>
      </w:r>
      <w:r w:rsidR="00B65F57">
        <w:rPr>
          <w:rFonts w:ascii="Times New Roman" w:hAnsi="Times New Roman" w:eastAsia="Times New Roman" w:cs="Times New Roman"/>
          <w:color w:val="000000" w:themeColor="text1"/>
        </w:rPr>
        <w:t>,</w:t>
      </w:r>
      <w:r w:rsidRPr="00C17D71" w:rsidR="00AE7DD7">
        <w:rPr>
          <w:rFonts w:ascii="Times New Roman" w:hAnsi="Times New Roman" w:eastAsia="Times New Roman" w:cs="Times New Roman"/>
          <w:color w:val="000000" w:themeColor="text1"/>
        </w:rPr>
        <w:t xml:space="preserve"> </w:t>
      </w:r>
      <w:r w:rsidRPr="00C17D71" w:rsidR="00C35136">
        <w:rPr>
          <w:rFonts w:ascii="Times New Roman" w:hAnsi="Times New Roman" w:eastAsia="Times New Roman" w:cs="Times New Roman"/>
          <w:color w:val="000000" w:themeColor="text1"/>
        </w:rPr>
        <w:t xml:space="preserve">a trait which </w:t>
      </w:r>
      <w:r w:rsidR="00E22700">
        <w:rPr>
          <w:rFonts w:ascii="Times New Roman" w:hAnsi="Times New Roman" w:eastAsia="Times New Roman" w:cs="Times New Roman"/>
          <w:color w:val="000000" w:themeColor="text1"/>
        </w:rPr>
        <w:t xml:space="preserve">is associated with </w:t>
      </w:r>
      <w:r w:rsidRPr="00C17D71" w:rsidR="0094760E">
        <w:rPr>
          <w:rFonts w:ascii="Times New Roman" w:hAnsi="Times New Roman" w:eastAsia="Times New Roman" w:cs="Times New Roman"/>
          <w:color w:val="000000" w:themeColor="text1"/>
        </w:rPr>
        <w:t>higher scores</w:t>
      </w:r>
      <w:r w:rsidRPr="00C17D71" w:rsidR="00122FF0">
        <w:rPr>
          <w:rFonts w:ascii="Times New Roman" w:hAnsi="Times New Roman" w:eastAsia="Times New Roman" w:cs="Times New Roman"/>
          <w:color w:val="000000" w:themeColor="text1"/>
        </w:rPr>
        <w:t>.</w:t>
      </w:r>
      <w:r w:rsidRPr="00C17D71" w:rsidR="0D3EBB4E">
        <w:rPr>
          <w:rFonts w:ascii="Times New Roman" w:hAnsi="Times New Roman" w:eastAsia="Times New Roman" w:cs="Times New Roman"/>
          <w:color w:val="000000" w:themeColor="text1"/>
        </w:rPr>
        <w:t xml:space="preserve"> </w:t>
      </w:r>
    </w:p>
    <w:p w:rsidRPr="00421292" w:rsidR="22C5BC60" w:rsidP="00421292" w:rsidRDefault="000524D4" w14:paraId="77319AF3" w14:textId="4C8B1F9F">
      <w:pPr>
        <w:spacing w:line="257" w:lineRule="auto"/>
        <w:ind w:firstLine="72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lastRenderedPageBreak/>
        <w:t>HL and PH</w:t>
      </w:r>
      <w:r w:rsidR="00C46FEB">
        <w:rPr>
          <w:rFonts w:ascii="Times New Roman" w:hAnsi="Times New Roman" w:eastAsia="Times New Roman" w:cs="Times New Roman"/>
          <w:color w:val="000000" w:themeColor="text1"/>
        </w:rPr>
        <w:t xml:space="preserve"> </w:t>
      </w:r>
      <w:r w:rsidRPr="00421292" w:rsidR="0D3EBB4E">
        <w:rPr>
          <w:rFonts w:ascii="Times New Roman" w:hAnsi="Times New Roman" w:eastAsia="Times New Roman" w:cs="Times New Roman"/>
          <w:color w:val="000000" w:themeColor="text1"/>
        </w:rPr>
        <w:t xml:space="preserve">are </w:t>
      </w:r>
      <w:r w:rsidRPr="00421292" w:rsidR="539AE8EF">
        <w:rPr>
          <w:rFonts w:ascii="Times New Roman" w:hAnsi="Times New Roman" w:eastAsia="Times New Roman" w:cs="Times New Roman"/>
          <w:color w:val="000000" w:themeColor="text1"/>
        </w:rPr>
        <w:t>also</w:t>
      </w:r>
      <w:r w:rsidRPr="00421292" w:rsidR="0094760E">
        <w:rPr>
          <w:rFonts w:ascii="Times New Roman" w:hAnsi="Times New Roman" w:eastAsia="Times New Roman" w:cs="Times New Roman"/>
          <w:color w:val="000000" w:themeColor="text1"/>
        </w:rPr>
        <w:t xml:space="preserve"> </w:t>
      </w:r>
      <w:r w:rsidRPr="00421292" w:rsidR="539AE8EF">
        <w:rPr>
          <w:rFonts w:ascii="Times New Roman" w:hAnsi="Times New Roman" w:eastAsia="Times New Roman" w:cs="Times New Roman"/>
          <w:color w:val="000000" w:themeColor="text1"/>
        </w:rPr>
        <w:t>independent of play style</w:t>
      </w:r>
      <w:r w:rsidRPr="00421292" w:rsidR="00F30F11">
        <w:rPr>
          <w:rFonts w:ascii="Times New Roman" w:hAnsi="Times New Roman" w:eastAsia="Times New Roman" w:cs="Times New Roman"/>
          <w:color w:val="000000" w:themeColor="text1"/>
        </w:rPr>
        <w:t>. S</w:t>
      </w:r>
      <w:r w:rsidRPr="00421292" w:rsidR="539AE8EF">
        <w:rPr>
          <w:rFonts w:ascii="Times New Roman" w:hAnsi="Times New Roman" w:eastAsia="Times New Roman" w:cs="Times New Roman"/>
          <w:color w:val="000000" w:themeColor="text1"/>
        </w:rPr>
        <w:t xml:space="preserve">ome metrics </w:t>
      </w:r>
      <w:r w:rsidRPr="00421292" w:rsidR="00F30F11">
        <w:rPr>
          <w:rFonts w:ascii="Times New Roman" w:hAnsi="Times New Roman" w:eastAsia="Times New Roman" w:cs="Times New Roman"/>
          <w:color w:val="000000" w:themeColor="text1"/>
        </w:rPr>
        <w:t xml:space="preserve">commonly </w:t>
      </w:r>
      <w:r w:rsidRPr="00421292" w:rsidR="539AE8EF">
        <w:rPr>
          <w:rFonts w:ascii="Times New Roman" w:hAnsi="Times New Roman" w:eastAsia="Times New Roman" w:cs="Times New Roman"/>
          <w:color w:val="000000" w:themeColor="text1"/>
        </w:rPr>
        <w:t xml:space="preserve">used to evaluate DDA can vary as a result of </w:t>
      </w:r>
      <w:r w:rsidRPr="00421292" w:rsidR="00DF1007">
        <w:rPr>
          <w:rFonts w:ascii="Times New Roman" w:hAnsi="Times New Roman" w:eastAsia="Times New Roman" w:cs="Times New Roman"/>
          <w:color w:val="000000" w:themeColor="text1"/>
        </w:rPr>
        <w:t xml:space="preserve">the player’s </w:t>
      </w:r>
      <w:r w:rsidRPr="00421292" w:rsidR="539AE8EF">
        <w:rPr>
          <w:rFonts w:ascii="Times New Roman" w:hAnsi="Times New Roman" w:eastAsia="Times New Roman" w:cs="Times New Roman"/>
          <w:color w:val="000000" w:themeColor="text1"/>
        </w:rPr>
        <w:t>style</w:t>
      </w:r>
      <w:r w:rsidRPr="00421292" w:rsidR="001C18AE">
        <w:rPr>
          <w:rFonts w:ascii="Times New Roman" w:hAnsi="Times New Roman" w:eastAsia="Times New Roman" w:cs="Times New Roman"/>
          <w:color w:val="000000" w:themeColor="text1"/>
        </w:rPr>
        <w:t xml:space="preserve">, </w:t>
      </w:r>
      <w:r w:rsidRPr="00421292" w:rsidR="00DF1007">
        <w:rPr>
          <w:rFonts w:ascii="Times New Roman" w:hAnsi="Times New Roman" w:eastAsia="Times New Roman" w:cs="Times New Roman"/>
          <w:color w:val="000000" w:themeColor="text1"/>
        </w:rPr>
        <w:t xml:space="preserve">such as </w:t>
      </w:r>
      <w:r w:rsidRPr="00421292" w:rsidR="006C5868">
        <w:rPr>
          <w:rFonts w:ascii="Times New Roman" w:hAnsi="Times New Roman" w:eastAsia="Times New Roman" w:cs="Times New Roman"/>
          <w:color w:val="000000" w:themeColor="text1"/>
        </w:rPr>
        <w:t xml:space="preserve">jump amount or </w:t>
      </w:r>
      <w:r w:rsidRPr="00421292" w:rsidR="00DF1007">
        <w:rPr>
          <w:rFonts w:ascii="Times New Roman" w:hAnsi="Times New Roman" w:eastAsia="Times New Roman" w:cs="Times New Roman"/>
          <w:color w:val="000000" w:themeColor="text1"/>
        </w:rPr>
        <w:t>move frequency</w:t>
      </w:r>
      <w:r w:rsidRPr="00421292" w:rsidR="001C18AE">
        <w:rPr>
          <w:rFonts w:ascii="Times New Roman" w:hAnsi="Times New Roman" w:eastAsia="Times New Roman" w:cs="Times New Roman"/>
          <w:color w:val="000000" w:themeColor="text1"/>
        </w:rPr>
        <w:t xml:space="preserve"> [</w:t>
      </w:r>
      <w:r w:rsidR="00085B64">
        <w:rPr>
          <w:rFonts w:ascii="Times New Roman" w:hAnsi="Times New Roman" w:eastAsia="Times New Roman" w:cs="Times New Roman"/>
          <w:color w:val="000000" w:themeColor="text1"/>
        </w:rPr>
        <w:t>6</w:t>
      </w:r>
      <w:r w:rsidRPr="00421292" w:rsidR="001C18AE">
        <w:rPr>
          <w:rFonts w:ascii="Times New Roman" w:hAnsi="Times New Roman" w:eastAsia="Times New Roman" w:cs="Times New Roman"/>
          <w:color w:val="000000" w:themeColor="text1"/>
        </w:rPr>
        <w:t>]</w:t>
      </w:r>
      <w:r w:rsidRPr="00421292" w:rsidR="539AE8EF">
        <w:rPr>
          <w:rFonts w:ascii="Times New Roman" w:hAnsi="Times New Roman" w:eastAsia="Times New Roman" w:cs="Times New Roman"/>
          <w:color w:val="000000" w:themeColor="text1"/>
        </w:rPr>
        <w:t xml:space="preserve">. </w:t>
      </w:r>
      <w:r w:rsidRPr="00421292" w:rsidR="001C18AE">
        <w:rPr>
          <w:rFonts w:ascii="Times New Roman" w:hAnsi="Times New Roman" w:eastAsia="Times New Roman" w:cs="Times New Roman"/>
          <w:color w:val="000000" w:themeColor="text1"/>
        </w:rPr>
        <w:t>S</w:t>
      </w:r>
      <w:r w:rsidRPr="00421292" w:rsidR="539AE8EF">
        <w:rPr>
          <w:rFonts w:ascii="Times New Roman" w:hAnsi="Times New Roman" w:eastAsia="Times New Roman" w:cs="Times New Roman"/>
          <w:color w:val="000000" w:themeColor="text1"/>
        </w:rPr>
        <w:t xml:space="preserve">ome players may simply prefer to stay more towards the middle of the environment, but this does not mean they are less skilled. </w:t>
      </w:r>
    </w:p>
    <w:p w:rsidR="7105DEB9" w:rsidP="003B02BA" w:rsidRDefault="22C5BC60" w14:paraId="273C6B51" w14:textId="149E78F5">
      <w:pPr>
        <w:spacing w:line="257" w:lineRule="auto"/>
        <w:ind w:firstLine="720"/>
        <w:rPr>
          <w:rFonts w:ascii="Times New Roman" w:hAnsi="Times New Roman" w:eastAsia="Times New Roman" w:cs="Times New Roman"/>
          <w:color w:val="000000" w:themeColor="text1"/>
        </w:rPr>
      </w:pPr>
      <w:r w:rsidRPr="7105DEB9">
        <w:rPr>
          <w:rFonts w:ascii="Times New Roman" w:hAnsi="Times New Roman" w:eastAsia="Times New Roman" w:cs="Times New Roman"/>
          <w:color w:val="000000" w:themeColor="text1"/>
        </w:rPr>
        <w:t>The prior mentioned PCG variables</w:t>
      </w:r>
      <w:r w:rsidR="00065706">
        <w:rPr>
          <w:rFonts w:ascii="Times New Roman" w:hAnsi="Times New Roman" w:eastAsia="Times New Roman" w:cs="Times New Roman"/>
          <w:color w:val="000000" w:themeColor="text1"/>
        </w:rPr>
        <w:t>’</w:t>
      </w:r>
      <w:r w:rsidR="005169B3">
        <w:rPr>
          <w:rFonts w:ascii="Times New Roman" w:hAnsi="Times New Roman" w:eastAsia="Times New Roman" w:cs="Times New Roman"/>
          <w:color w:val="000000" w:themeColor="text1"/>
        </w:rPr>
        <w:t xml:space="preserve"> values for a given session</w:t>
      </w:r>
      <w:r w:rsidRPr="7105DEB9">
        <w:rPr>
          <w:rFonts w:ascii="Times New Roman" w:hAnsi="Times New Roman" w:eastAsia="Times New Roman" w:cs="Times New Roman"/>
          <w:color w:val="000000" w:themeColor="text1"/>
        </w:rPr>
        <w:t xml:space="preserve"> are stored </w:t>
      </w:r>
      <w:r w:rsidR="00AC4E29">
        <w:rPr>
          <w:rFonts w:ascii="Times New Roman" w:hAnsi="Times New Roman" w:eastAsia="Times New Roman" w:cs="Times New Roman"/>
          <w:color w:val="000000" w:themeColor="text1"/>
        </w:rPr>
        <w:t>along</w:t>
      </w:r>
      <w:r w:rsidRPr="7105DEB9">
        <w:rPr>
          <w:rFonts w:ascii="Times New Roman" w:hAnsi="Times New Roman" w:eastAsia="Times New Roman" w:cs="Times New Roman"/>
          <w:color w:val="000000" w:themeColor="text1"/>
        </w:rPr>
        <w:t xml:space="preserve"> with the </w:t>
      </w:r>
      <w:r w:rsidR="00291DEE">
        <w:rPr>
          <w:rFonts w:ascii="Times New Roman" w:hAnsi="Times New Roman" w:eastAsia="Times New Roman" w:cs="Times New Roman"/>
          <w:color w:val="000000" w:themeColor="text1"/>
        </w:rPr>
        <w:t>player’s</w:t>
      </w:r>
      <w:r w:rsidRPr="7105DEB9">
        <w:rPr>
          <w:rFonts w:ascii="Times New Roman" w:hAnsi="Times New Roman" w:eastAsia="Times New Roman" w:cs="Times New Roman"/>
          <w:color w:val="000000" w:themeColor="text1"/>
        </w:rPr>
        <w:t xml:space="preserve"> metrics </w:t>
      </w:r>
      <w:r w:rsidR="003E1104">
        <w:rPr>
          <w:rFonts w:ascii="Times New Roman" w:hAnsi="Times New Roman" w:eastAsia="Times New Roman" w:cs="Times New Roman"/>
          <w:color w:val="000000" w:themeColor="text1"/>
        </w:rPr>
        <w:t>for</w:t>
      </w:r>
      <w:r w:rsidRPr="7105DEB9">
        <w:rPr>
          <w:rFonts w:ascii="Times New Roman" w:hAnsi="Times New Roman" w:eastAsia="Times New Roman" w:cs="Times New Roman"/>
          <w:color w:val="000000" w:themeColor="text1"/>
        </w:rPr>
        <w:t xml:space="preserve"> th</w:t>
      </w:r>
      <w:r w:rsidR="005169B3">
        <w:rPr>
          <w:rFonts w:ascii="Times New Roman" w:hAnsi="Times New Roman" w:eastAsia="Times New Roman" w:cs="Times New Roman"/>
          <w:color w:val="000000" w:themeColor="text1"/>
        </w:rPr>
        <w:t>at</w:t>
      </w:r>
      <w:r w:rsidRPr="7105DEB9">
        <w:rPr>
          <w:rFonts w:ascii="Times New Roman" w:hAnsi="Times New Roman" w:eastAsia="Times New Roman" w:cs="Times New Roman"/>
          <w:color w:val="000000" w:themeColor="text1"/>
        </w:rPr>
        <w:t xml:space="preserve"> session</w:t>
      </w:r>
      <w:r w:rsidR="005169B3">
        <w:rPr>
          <w:rFonts w:ascii="Times New Roman" w:hAnsi="Times New Roman" w:eastAsia="Times New Roman" w:cs="Times New Roman"/>
          <w:color w:val="000000" w:themeColor="text1"/>
        </w:rPr>
        <w:t xml:space="preserve">. </w:t>
      </w:r>
      <w:r w:rsidR="00623F8C">
        <w:rPr>
          <w:rFonts w:ascii="Times New Roman" w:hAnsi="Times New Roman" w:eastAsia="Times New Roman" w:cs="Times New Roman"/>
          <w:color w:val="000000" w:themeColor="text1"/>
        </w:rPr>
        <w:t>A to</w:t>
      </w:r>
      <w:r w:rsidR="00577DCD">
        <w:rPr>
          <w:rFonts w:ascii="Times New Roman" w:hAnsi="Times New Roman" w:eastAsia="Times New Roman" w:cs="Times New Roman"/>
          <w:color w:val="000000" w:themeColor="text1"/>
        </w:rPr>
        <w:t xml:space="preserve">tal of </w:t>
      </w:r>
      <w:r w:rsidRPr="2000211A" w:rsidR="500CA9C0">
        <w:rPr>
          <w:rFonts w:ascii="Times New Roman" w:hAnsi="Times New Roman" w:eastAsia="Times New Roman" w:cs="Times New Roman"/>
          <w:color w:val="000000" w:themeColor="text1"/>
        </w:rPr>
        <w:t>32</w:t>
      </w:r>
      <w:r w:rsidR="00577DCD">
        <w:rPr>
          <w:rFonts w:ascii="Times New Roman" w:hAnsi="Times New Roman" w:eastAsia="Times New Roman" w:cs="Times New Roman"/>
          <w:color w:val="000000" w:themeColor="text1"/>
        </w:rPr>
        <w:t xml:space="preserve"> sessions are considered</w:t>
      </w:r>
      <w:r w:rsidRPr="7105DEB9">
        <w:rPr>
          <w:rFonts w:ascii="Times New Roman" w:hAnsi="Times New Roman" w:eastAsia="Times New Roman" w:cs="Times New Roman"/>
          <w:color w:val="000000" w:themeColor="text1"/>
        </w:rPr>
        <w:t xml:space="preserve"> </w:t>
      </w:r>
      <w:r w:rsidR="004C583C">
        <w:rPr>
          <w:rFonts w:ascii="Times New Roman" w:hAnsi="Times New Roman" w:eastAsia="Times New Roman" w:cs="Times New Roman"/>
          <w:color w:val="000000" w:themeColor="text1"/>
        </w:rPr>
        <w:t>for</w:t>
      </w:r>
      <w:r w:rsidRPr="7105DEB9">
        <w:rPr>
          <w:rFonts w:ascii="Times New Roman" w:hAnsi="Times New Roman" w:eastAsia="Times New Roman" w:cs="Times New Roman"/>
          <w:color w:val="000000" w:themeColor="text1"/>
        </w:rPr>
        <w:t xml:space="preserve"> each separate DDA </w:t>
      </w:r>
      <w:r w:rsidR="00066D1C">
        <w:rPr>
          <w:rFonts w:ascii="Times New Roman" w:hAnsi="Times New Roman" w:eastAsia="Times New Roman" w:cs="Times New Roman"/>
          <w:color w:val="000000" w:themeColor="text1"/>
        </w:rPr>
        <w:t xml:space="preserve">approach being evaluated </w:t>
      </w:r>
      <w:r w:rsidRPr="7105DEB9">
        <w:rPr>
          <w:rFonts w:ascii="Times New Roman" w:hAnsi="Times New Roman" w:eastAsia="Times New Roman" w:cs="Times New Roman"/>
          <w:color w:val="000000" w:themeColor="text1"/>
        </w:rPr>
        <w:t>(</w:t>
      </w:r>
      <w:r w:rsidR="00115F78">
        <w:rPr>
          <w:rFonts w:ascii="Times New Roman" w:hAnsi="Times New Roman" w:eastAsia="Times New Roman" w:cs="Times New Roman"/>
          <w:color w:val="000000" w:themeColor="text1"/>
        </w:rPr>
        <w:t>i</w:t>
      </w:r>
      <w:r w:rsidR="00066D1C">
        <w:rPr>
          <w:rFonts w:ascii="Times New Roman" w:hAnsi="Times New Roman" w:eastAsia="Times New Roman" w:cs="Times New Roman"/>
          <w:color w:val="000000" w:themeColor="text1"/>
        </w:rPr>
        <w:t>.e.</w:t>
      </w:r>
      <w:r w:rsidR="00790F4E">
        <w:rPr>
          <w:rFonts w:ascii="Times New Roman" w:hAnsi="Times New Roman" w:eastAsia="Times New Roman" w:cs="Times New Roman"/>
          <w:color w:val="000000" w:themeColor="text1"/>
        </w:rPr>
        <w:t xml:space="preserve">, </w:t>
      </w:r>
      <w:r w:rsidRPr="7105DEB9">
        <w:rPr>
          <w:rFonts w:ascii="Times New Roman" w:hAnsi="Times New Roman" w:eastAsia="Times New Roman" w:cs="Times New Roman"/>
          <w:color w:val="000000" w:themeColor="text1"/>
        </w:rPr>
        <w:t>no DDA, online only, offline only, and</w:t>
      </w:r>
      <w:r w:rsidR="00790F4E">
        <w:rPr>
          <w:rFonts w:ascii="Times New Roman" w:hAnsi="Times New Roman" w:eastAsia="Times New Roman" w:cs="Times New Roman"/>
          <w:color w:val="000000" w:themeColor="text1"/>
        </w:rPr>
        <w:t xml:space="preserve"> the combination of</w:t>
      </w:r>
      <w:r w:rsidRPr="7105DEB9">
        <w:rPr>
          <w:rFonts w:ascii="Times New Roman" w:hAnsi="Times New Roman" w:eastAsia="Times New Roman" w:cs="Times New Roman"/>
          <w:color w:val="000000" w:themeColor="text1"/>
        </w:rPr>
        <w:t xml:space="preserve"> online</w:t>
      </w:r>
      <w:r w:rsidR="00790F4E">
        <w:rPr>
          <w:rFonts w:ascii="Times New Roman" w:hAnsi="Times New Roman" w:eastAsia="Times New Roman" w:cs="Times New Roman"/>
          <w:color w:val="000000" w:themeColor="text1"/>
        </w:rPr>
        <w:t xml:space="preserve"> and </w:t>
      </w:r>
      <w:r w:rsidRPr="7105DEB9">
        <w:rPr>
          <w:rFonts w:ascii="Times New Roman" w:hAnsi="Times New Roman" w:eastAsia="Times New Roman" w:cs="Times New Roman"/>
          <w:color w:val="000000" w:themeColor="text1"/>
        </w:rPr>
        <w:t>offline).</w:t>
      </w:r>
      <w:r w:rsidR="00863531">
        <w:rPr>
          <w:rFonts w:ascii="Times New Roman" w:hAnsi="Times New Roman" w:eastAsia="Times New Roman" w:cs="Times New Roman"/>
          <w:color w:val="000000" w:themeColor="text1"/>
        </w:rPr>
        <w:t xml:space="preserve"> </w:t>
      </w:r>
    </w:p>
    <w:p w:rsidR="00B97FFA" w:rsidP="003B02BA" w:rsidRDefault="00B97FFA" w14:paraId="16920025" w14:textId="77777777">
      <w:pPr>
        <w:spacing w:line="257" w:lineRule="auto"/>
        <w:ind w:firstLine="720"/>
        <w:rPr>
          <w:rFonts w:ascii="Times New Roman" w:hAnsi="Times New Roman" w:eastAsia="Times New Roman" w:cs="Times New Roman"/>
          <w:color w:val="000000" w:themeColor="text1"/>
        </w:rPr>
      </w:pPr>
    </w:p>
    <w:p w:rsidR="22C5BC60" w:rsidP="7105DEB9" w:rsidRDefault="539AE8EF" w14:paraId="2A270654" w14:textId="41B313E8">
      <w:pPr>
        <w:spacing w:line="240" w:lineRule="auto"/>
        <w:rPr>
          <w:rFonts w:ascii="Times New Roman" w:hAnsi="Times New Roman" w:cs="Times New Roman"/>
          <w:b/>
          <w:bCs/>
          <w:u w:val="single"/>
        </w:rPr>
      </w:pPr>
      <w:r w:rsidRPr="170DE23F">
        <w:rPr>
          <w:rFonts w:ascii="Times New Roman" w:hAnsi="Times New Roman" w:cs="Times New Roman"/>
          <w:b/>
          <w:bCs/>
        </w:rPr>
        <w:t>3.</w:t>
      </w:r>
      <w:r w:rsidRPr="170DE23F" w:rsidR="6A9831BF">
        <w:rPr>
          <w:rFonts w:ascii="Times New Roman" w:hAnsi="Times New Roman" w:cs="Times New Roman"/>
          <w:b/>
          <w:bCs/>
        </w:rPr>
        <w:t>2</w:t>
      </w:r>
      <w:r w:rsidRPr="170DE23F">
        <w:rPr>
          <w:rFonts w:ascii="Times New Roman" w:hAnsi="Times New Roman" w:cs="Times New Roman"/>
          <w:b/>
          <w:bCs/>
        </w:rPr>
        <w:t xml:space="preserve">   </w:t>
      </w:r>
      <w:r w:rsidRPr="170DE23F">
        <w:rPr>
          <w:rFonts w:ascii="Times New Roman" w:hAnsi="Times New Roman" w:cs="Times New Roman"/>
          <w:b/>
          <w:bCs/>
          <w:u w:val="single"/>
        </w:rPr>
        <w:t>OFFLINE ONLY DDA</w:t>
      </w:r>
    </w:p>
    <w:p w:rsidR="22C5BC60" w:rsidP="7105DEB9" w:rsidRDefault="00FD0CFE" w14:paraId="1D473C7B" w14:textId="3DFDBC11">
      <w:pPr>
        <w:spacing w:line="257" w:lineRule="auto"/>
        <w:ind w:firstLine="72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The offline</w:t>
      </w:r>
      <w:r w:rsidRPr="7105DEB9" w:rsidR="22C5BC60">
        <w:rPr>
          <w:rFonts w:ascii="Times New Roman" w:hAnsi="Times New Roman" w:eastAsia="Times New Roman" w:cs="Times New Roman"/>
          <w:color w:val="000000" w:themeColor="text1"/>
        </w:rPr>
        <w:t xml:space="preserve"> only DDA</w:t>
      </w:r>
      <w:r>
        <w:rPr>
          <w:rFonts w:ascii="Times New Roman" w:hAnsi="Times New Roman" w:eastAsia="Times New Roman" w:cs="Times New Roman"/>
          <w:color w:val="000000" w:themeColor="text1"/>
        </w:rPr>
        <w:t xml:space="preserve"> sessions</w:t>
      </w:r>
      <w:r w:rsidRPr="7105DEB9" w:rsidR="22C5BC60">
        <w:rPr>
          <w:rFonts w:ascii="Times New Roman" w:hAnsi="Times New Roman" w:eastAsia="Times New Roman" w:cs="Times New Roman"/>
          <w:color w:val="000000" w:themeColor="text1"/>
        </w:rPr>
        <w:t xml:space="preserve"> only affect the PCG variables </w:t>
      </w:r>
      <w:r w:rsidR="000057CE">
        <w:rPr>
          <w:rFonts w:ascii="Times New Roman" w:hAnsi="Times New Roman" w:eastAsia="Times New Roman" w:cs="Times New Roman"/>
          <w:color w:val="000000" w:themeColor="text1"/>
        </w:rPr>
        <w:t xml:space="preserve">before the </w:t>
      </w:r>
      <w:r w:rsidR="00C16FC7">
        <w:rPr>
          <w:rFonts w:ascii="Times New Roman" w:hAnsi="Times New Roman" w:eastAsia="Times New Roman" w:cs="Times New Roman"/>
          <w:color w:val="000000" w:themeColor="text1"/>
        </w:rPr>
        <w:t>next</w:t>
      </w:r>
      <w:r w:rsidRPr="7105DEB9" w:rsidR="22C5BC60">
        <w:rPr>
          <w:rFonts w:ascii="Times New Roman" w:hAnsi="Times New Roman" w:eastAsia="Times New Roman" w:cs="Times New Roman"/>
          <w:color w:val="000000" w:themeColor="text1"/>
        </w:rPr>
        <w:t xml:space="preserve"> game session</w:t>
      </w:r>
      <w:r w:rsidR="00C16FC7">
        <w:rPr>
          <w:rFonts w:ascii="Times New Roman" w:hAnsi="Times New Roman" w:eastAsia="Times New Roman" w:cs="Times New Roman"/>
          <w:color w:val="000000" w:themeColor="text1"/>
        </w:rPr>
        <w:t xml:space="preserve"> begins, not during</w:t>
      </w:r>
      <w:r w:rsidRPr="7105DEB9" w:rsidR="22C5BC60">
        <w:rPr>
          <w:rFonts w:ascii="Times New Roman" w:hAnsi="Times New Roman" w:eastAsia="Times New Roman" w:cs="Times New Roman"/>
          <w:color w:val="000000" w:themeColor="text1"/>
        </w:rPr>
        <w:t xml:space="preserve">. </w:t>
      </w:r>
      <w:r w:rsidR="008F2AB3">
        <w:rPr>
          <w:rFonts w:ascii="Times New Roman" w:hAnsi="Times New Roman" w:eastAsia="Times New Roman" w:cs="Times New Roman"/>
          <w:color w:val="000000" w:themeColor="text1"/>
        </w:rPr>
        <w:t xml:space="preserve">Genetic </w:t>
      </w:r>
      <w:r w:rsidRPr="7105DEB9" w:rsidR="22C5BC60">
        <w:rPr>
          <w:rFonts w:ascii="Times New Roman" w:hAnsi="Times New Roman" w:eastAsia="Times New Roman" w:cs="Times New Roman"/>
          <w:color w:val="000000" w:themeColor="text1"/>
        </w:rPr>
        <w:t>algorithm</w:t>
      </w:r>
      <w:r w:rsidR="008F2AB3">
        <w:rPr>
          <w:rFonts w:ascii="Times New Roman" w:hAnsi="Times New Roman" w:eastAsia="Times New Roman" w:cs="Times New Roman"/>
          <w:color w:val="000000" w:themeColor="text1"/>
        </w:rPr>
        <w:t xml:space="preserve">s </w:t>
      </w:r>
      <w:r w:rsidRPr="7105DEB9" w:rsidR="008F2AB3">
        <w:rPr>
          <w:rFonts w:ascii="Times New Roman" w:hAnsi="Times New Roman" w:eastAsia="Times New Roman" w:cs="Times New Roman"/>
          <w:color w:val="000000" w:themeColor="text1"/>
        </w:rPr>
        <w:t>(GA)</w:t>
      </w:r>
      <w:r w:rsidR="008F2AB3">
        <w:rPr>
          <w:rFonts w:ascii="Times New Roman" w:hAnsi="Times New Roman" w:eastAsia="Times New Roman" w:cs="Times New Roman"/>
          <w:color w:val="000000" w:themeColor="text1"/>
        </w:rPr>
        <w:t xml:space="preserve"> are commonly used for PCG, and used within our implementation of offline DDA</w:t>
      </w:r>
      <w:r w:rsidR="004F4FC5">
        <w:rPr>
          <w:rFonts w:ascii="Times New Roman" w:hAnsi="Times New Roman" w:eastAsia="Times New Roman" w:cs="Times New Roman"/>
          <w:color w:val="000000" w:themeColor="text1"/>
        </w:rPr>
        <w:t xml:space="preserve"> </w:t>
      </w:r>
      <w:r w:rsidRPr="7105DEB9" w:rsidR="22C5BC60">
        <w:rPr>
          <w:rFonts w:ascii="Times New Roman" w:hAnsi="Times New Roman" w:eastAsia="Times New Roman" w:cs="Times New Roman"/>
          <w:color w:val="000000" w:themeColor="text1"/>
        </w:rPr>
        <w:t>to determine how the PCG variables should evolve over subsequent game sessions</w:t>
      </w:r>
      <w:r w:rsidR="008F2AB3">
        <w:rPr>
          <w:rFonts w:ascii="Times New Roman" w:hAnsi="Times New Roman" w:eastAsia="Times New Roman" w:cs="Times New Roman"/>
          <w:color w:val="000000" w:themeColor="text1"/>
        </w:rPr>
        <w:t xml:space="preserve"> [7,8]</w:t>
      </w:r>
      <w:r w:rsidRPr="7105DEB9" w:rsidR="22C5BC60">
        <w:rPr>
          <w:rFonts w:ascii="Times New Roman" w:hAnsi="Times New Roman" w:eastAsia="Times New Roman" w:cs="Times New Roman"/>
          <w:color w:val="000000" w:themeColor="text1"/>
        </w:rPr>
        <w:t xml:space="preserve">. Our approach is to </w:t>
      </w:r>
      <w:r w:rsidR="00EC58B8">
        <w:rPr>
          <w:rFonts w:ascii="Times New Roman" w:hAnsi="Times New Roman" w:eastAsia="Times New Roman" w:cs="Times New Roman"/>
          <w:color w:val="000000" w:themeColor="text1"/>
        </w:rPr>
        <w:t>determine</w:t>
      </w:r>
      <w:r w:rsidRPr="7105DEB9" w:rsidR="22C5BC60">
        <w:rPr>
          <w:rFonts w:ascii="Times New Roman" w:hAnsi="Times New Roman" w:eastAsia="Times New Roman" w:cs="Times New Roman"/>
          <w:color w:val="000000" w:themeColor="text1"/>
        </w:rPr>
        <w:t xml:space="preserve"> what variance in features suits an individual </w:t>
      </w:r>
      <w:r w:rsidR="002D2CF8">
        <w:rPr>
          <w:rFonts w:ascii="Times New Roman" w:hAnsi="Times New Roman" w:eastAsia="Times New Roman" w:cs="Times New Roman"/>
          <w:color w:val="000000" w:themeColor="text1"/>
        </w:rPr>
        <w:t xml:space="preserve">player </w:t>
      </w:r>
      <w:r w:rsidRPr="7105DEB9" w:rsidR="22C5BC60">
        <w:rPr>
          <w:rFonts w:ascii="Times New Roman" w:hAnsi="Times New Roman" w:eastAsia="Times New Roman" w:cs="Times New Roman"/>
          <w:color w:val="000000" w:themeColor="text1"/>
        </w:rPr>
        <w:t xml:space="preserve">better by evaluating their response to </w:t>
      </w:r>
      <w:r w:rsidR="002D2CF8">
        <w:rPr>
          <w:rFonts w:ascii="Times New Roman" w:hAnsi="Times New Roman" w:eastAsia="Times New Roman" w:cs="Times New Roman"/>
          <w:color w:val="000000" w:themeColor="text1"/>
        </w:rPr>
        <w:t>adjustments</w:t>
      </w:r>
      <w:r w:rsidRPr="7105DEB9" w:rsidR="22C5BC60">
        <w:rPr>
          <w:rFonts w:ascii="Times New Roman" w:hAnsi="Times New Roman" w:eastAsia="Times New Roman" w:cs="Times New Roman"/>
          <w:color w:val="000000" w:themeColor="text1"/>
        </w:rPr>
        <w:t xml:space="preserve"> </w:t>
      </w:r>
      <w:r w:rsidR="00623CB0">
        <w:rPr>
          <w:rFonts w:ascii="Times New Roman" w:hAnsi="Times New Roman" w:eastAsia="Times New Roman" w:cs="Times New Roman"/>
          <w:color w:val="000000" w:themeColor="text1"/>
        </w:rPr>
        <w:t xml:space="preserve">of </w:t>
      </w:r>
      <w:r w:rsidRPr="7105DEB9" w:rsidR="22C5BC60">
        <w:rPr>
          <w:rFonts w:ascii="Times New Roman" w:hAnsi="Times New Roman" w:eastAsia="Times New Roman" w:cs="Times New Roman"/>
          <w:color w:val="000000" w:themeColor="text1"/>
        </w:rPr>
        <w:t>the PCG variables.</w:t>
      </w:r>
      <w:r w:rsidR="00A1438D">
        <w:rPr>
          <w:rFonts w:ascii="Times New Roman" w:hAnsi="Times New Roman" w:eastAsia="Times New Roman" w:cs="Times New Roman"/>
          <w:color w:val="000000" w:themeColor="text1"/>
        </w:rPr>
        <w:t xml:space="preserve"> The overall goal being to enhance the progression of their skills by providing </w:t>
      </w:r>
      <w:r w:rsidR="00A26CF2">
        <w:rPr>
          <w:rFonts w:ascii="Times New Roman" w:hAnsi="Times New Roman" w:eastAsia="Times New Roman" w:cs="Times New Roman"/>
          <w:color w:val="000000" w:themeColor="text1"/>
        </w:rPr>
        <w:t>constant challenge at an adequate level for the specific player.</w:t>
      </w:r>
      <w:r w:rsidR="00EC58B8">
        <w:rPr>
          <w:rFonts w:ascii="Times New Roman" w:hAnsi="Times New Roman" w:eastAsia="Times New Roman" w:cs="Times New Roman"/>
          <w:color w:val="000000" w:themeColor="text1"/>
        </w:rPr>
        <w:t xml:space="preserve"> </w:t>
      </w:r>
      <w:r w:rsidR="005776E1">
        <w:rPr>
          <w:rFonts w:ascii="Times New Roman" w:hAnsi="Times New Roman" w:eastAsia="Times New Roman" w:cs="Times New Roman"/>
          <w:color w:val="000000" w:themeColor="text1"/>
        </w:rPr>
        <w:t>An</w:t>
      </w:r>
      <w:r w:rsidRPr="7105DEB9" w:rsidR="22C5BC60">
        <w:rPr>
          <w:rFonts w:ascii="Times New Roman" w:hAnsi="Times New Roman" w:eastAsia="Times New Roman" w:cs="Times New Roman"/>
          <w:color w:val="000000" w:themeColor="text1"/>
        </w:rPr>
        <w:t xml:space="preserve"> advantage </w:t>
      </w:r>
      <w:r w:rsidR="00CE5228">
        <w:rPr>
          <w:rFonts w:ascii="Times New Roman" w:hAnsi="Times New Roman" w:eastAsia="Times New Roman" w:cs="Times New Roman"/>
          <w:color w:val="000000" w:themeColor="text1"/>
        </w:rPr>
        <w:t xml:space="preserve">of </w:t>
      </w:r>
      <w:r w:rsidR="00A26CF2">
        <w:rPr>
          <w:rFonts w:ascii="Times New Roman" w:hAnsi="Times New Roman" w:eastAsia="Times New Roman" w:cs="Times New Roman"/>
          <w:color w:val="000000" w:themeColor="text1"/>
        </w:rPr>
        <w:t>a GA</w:t>
      </w:r>
      <w:r w:rsidRPr="7105DEB9" w:rsidR="22C5BC60">
        <w:rPr>
          <w:rFonts w:ascii="Times New Roman" w:hAnsi="Times New Roman" w:eastAsia="Times New Roman" w:cs="Times New Roman"/>
          <w:color w:val="000000" w:themeColor="text1"/>
        </w:rPr>
        <w:t xml:space="preserve"> approach is that the randomness </w:t>
      </w:r>
      <w:r w:rsidR="00A26CF2">
        <w:rPr>
          <w:rFonts w:ascii="Times New Roman" w:hAnsi="Times New Roman" w:eastAsia="Times New Roman" w:cs="Times New Roman"/>
          <w:color w:val="000000" w:themeColor="text1"/>
        </w:rPr>
        <w:t xml:space="preserve">introduced </w:t>
      </w:r>
      <w:r w:rsidR="00CB7D43">
        <w:rPr>
          <w:rFonts w:ascii="Times New Roman" w:hAnsi="Times New Roman" w:eastAsia="Times New Roman" w:cs="Times New Roman"/>
          <w:color w:val="000000" w:themeColor="text1"/>
        </w:rPr>
        <w:t xml:space="preserve">when splicing and mutating the PCG variables </w:t>
      </w:r>
      <w:r w:rsidR="00C60A55">
        <w:rPr>
          <w:rFonts w:ascii="Times New Roman" w:hAnsi="Times New Roman" w:eastAsia="Times New Roman" w:cs="Times New Roman"/>
          <w:color w:val="000000" w:themeColor="text1"/>
        </w:rPr>
        <w:t xml:space="preserve">limits </w:t>
      </w:r>
      <w:r w:rsidRPr="7105DEB9" w:rsidR="22C5BC60">
        <w:rPr>
          <w:rFonts w:ascii="Times New Roman" w:hAnsi="Times New Roman" w:eastAsia="Times New Roman" w:cs="Times New Roman"/>
          <w:color w:val="000000" w:themeColor="text1"/>
        </w:rPr>
        <w:t>cyclic behavior</w:t>
      </w:r>
      <w:r w:rsidR="00C60A55">
        <w:rPr>
          <w:rFonts w:ascii="Times New Roman" w:hAnsi="Times New Roman" w:eastAsia="Times New Roman" w:cs="Times New Roman"/>
          <w:color w:val="000000" w:themeColor="text1"/>
        </w:rPr>
        <w:t>.</w:t>
      </w:r>
      <w:r w:rsidRPr="7105DEB9" w:rsidR="22C5BC60">
        <w:rPr>
          <w:rFonts w:ascii="Times New Roman" w:hAnsi="Times New Roman" w:eastAsia="Times New Roman" w:cs="Times New Roman"/>
          <w:color w:val="000000" w:themeColor="text1"/>
        </w:rPr>
        <w:t xml:space="preserve"> </w:t>
      </w:r>
      <w:r w:rsidR="00C60A55">
        <w:rPr>
          <w:rFonts w:ascii="Times New Roman" w:hAnsi="Times New Roman" w:eastAsia="Times New Roman" w:cs="Times New Roman"/>
          <w:color w:val="000000" w:themeColor="text1"/>
        </w:rPr>
        <w:t xml:space="preserve">Cyclic behavior </w:t>
      </w:r>
      <w:r w:rsidR="0016688B">
        <w:rPr>
          <w:rFonts w:ascii="Times New Roman" w:hAnsi="Times New Roman" w:eastAsia="Times New Roman" w:cs="Times New Roman"/>
          <w:color w:val="000000" w:themeColor="text1"/>
        </w:rPr>
        <w:t>is observed when</w:t>
      </w:r>
      <w:r w:rsidRPr="7105DEB9" w:rsidR="22C5BC60">
        <w:rPr>
          <w:rFonts w:ascii="Times New Roman" w:hAnsi="Times New Roman" w:eastAsia="Times New Roman" w:cs="Times New Roman"/>
          <w:color w:val="000000" w:themeColor="text1"/>
        </w:rPr>
        <w:t xml:space="preserve"> </w:t>
      </w:r>
      <w:r w:rsidR="0016688B">
        <w:rPr>
          <w:rFonts w:ascii="Times New Roman" w:hAnsi="Times New Roman" w:eastAsia="Times New Roman" w:cs="Times New Roman"/>
          <w:color w:val="000000" w:themeColor="text1"/>
        </w:rPr>
        <w:t>the</w:t>
      </w:r>
      <w:r w:rsidRPr="7105DEB9" w:rsidR="22C5BC60">
        <w:rPr>
          <w:rFonts w:ascii="Times New Roman" w:hAnsi="Times New Roman" w:eastAsia="Times New Roman" w:cs="Times New Roman"/>
          <w:color w:val="000000" w:themeColor="text1"/>
        </w:rPr>
        <w:t xml:space="preserve"> player becomes pigeon-holed</w:t>
      </w:r>
      <w:r w:rsidR="0025348E">
        <w:rPr>
          <w:rFonts w:ascii="Times New Roman" w:hAnsi="Times New Roman" w:eastAsia="Times New Roman" w:cs="Times New Roman"/>
          <w:color w:val="000000" w:themeColor="text1"/>
        </w:rPr>
        <w:t>,</w:t>
      </w:r>
      <w:r w:rsidRPr="7105DEB9" w:rsidR="22C5BC60">
        <w:rPr>
          <w:rFonts w:ascii="Times New Roman" w:hAnsi="Times New Roman" w:eastAsia="Times New Roman" w:cs="Times New Roman"/>
          <w:color w:val="000000" w:themeColor="text1"/>
        </w:rPr>
        <w:t xml:space="preserve"> </w:t>
      </w:r>
      <w:r w:rsidR="0025348E">
        <w:rPr>
          <w:rFonts w:ascii="Times New Roman" w:hAnsi="Times New Roman" w:eastAsia="Times New Roman" w:cs="Times New Roman"/>
          <w:color w:val="000000" w:themeColor="text1"/>
        </w:rPr>
        <w:t xml:space="preserve">continually </w:t>
      </w:r>
      <w:r w:rsidRPr="7105DEB9" w:rsidR="22C5BC60">
        <w:rPr>
          <w:rFonts w:ascii="Times New Roman" w:hAnsi="Times New Roman" w:eastAsia="Times New Roman" w:cs="Times New Roman"/>
          <w:color w:val="000000" w:themeColor="text1"/>
        </w:rPr>
        <w:t xml:space="preserve">altering </w:t>
      </w:r>
      <w:r w:rsidR="0025348E">
        <w:rPr>
          <w:rFonts w:ascii="Times New Roman" w:hAnsi="Times New Roman" w:eastAsia="Times New Roman" w:cs="Times New Roman"/>
          <w:color w:val="000000" w:themeColor="text1"/>
        </w:rPr>
        <w:t xml:space="preserve">the same </w:t>
      </w:r>
      <w:r w:rsidRPr="7105DEB9" w:rsidR="22C5BC60">
        <w:rPr>
          <w:rFonts w:ascii="Times New Roman" w:hAnsi="Times New Roman" w:eastAsia="Times New Roman" w:cs="Times New Roman"/>
          <w:color w:val="000000" w:themeColor="text1"/>
        </w:rPr>
        <w:t>PCG variable</w:t>
      </w:r>
      <w:r w:rsidR="002F0C2B">
        <w:rPr>
          <w:rFonts w:ascii="Times New Roman" w:hAnsi="Times New Roman" w:eastAsia="Times New Roman" w:cs="Times New Roman"/>
          <w:color w:val="000000" w:themeColor="text1"/>
        </w:rPr>
        <w:t>.</w:t>
      </w:r>
    </w:p>
    <w:p w:rsidR="00603044" w:rsidP="00603044" w:rsidRDefault="22C5BC60" w14:paraId="03C37E38" w14:textId="154C3B7C">
      <w:pPr>
        <w:spacing w:line="257" w:lineRule="auto"/>
        <w:ind w:firstLine="720"/>
        <w:rPr>
          <w:rFonts w:ascii="Times New Roman" w:hAnsi="Times New Roman" w:eastAsia="Times New Roman" w:cs="Times New Roman"/>
          <w:color w:val="000000" w:themeColor="text1"/>
        </w:rPr>
      </w:pPr>
      <w:r w:rsidRPr="3DDE27DA">
        <w:rPr>
          <w:rFonts w:ascii="Times New Roman" w:hAnsi="Times New Roman" w:eastAsia="Times New Roman" w:cs="Times New Roman"/>
          <w:color w:val="000000" w:themeColor="text1"/>
        </w:rPr>
        <w:t xml:space="preserve">We use an initial </w:t>
      </w:r>
      <w:r w:rsidRPr="3DDE27DA" w:rsidR="00A102C5">
        <w:rPr>
          <w:rFonts w:ascii="Times New Roman" w:hAnsi="Times New Roman" w:eastAsia="Times New Roman" w:cs="Times New Roman"/>
          <w:color w:val="000000" w:themeColor="text1"/>
        </w:rPr>
        <w:t>population</w:t>
      </w:r>
      <w:r w:rsidRPr="3DDE27DA">
        <w:rPr>
          <w:rFonts w:ascii="Times New Roman" w:hAnsi="Times New Roman" w:eastAsia="Times New Roman" w:cs="Times New Roman"/>
          <w:color w:val="000000" w:themeColor="text1"/>
        </w:rPr>
        <w:t xml:space="preserve"> of four</w:t>
      </w:r>
      <w:r w:rsidRPr="3DDE27DA" w:rsidR="00487D1F">
        <w:rPr>
          <w:rFonts w:ascii="Times New Roman" w:hAnsi="Times New Roman" w:eastAsia="Times New Roman" w:cs="Times New Roman"/>
          <w:color w:val="000000" w:themeColor="text1"/>
        </w:rPr>
        <w:t xml:space="preserve"> random</w:t>
      </w:r>
      <w:r w:rsidRPr="3DDE27DA" w:rsidR="000744AA">
        <w:rPr>
          <w:rFonts w:ascii="Times New Roman" w:hAnsi="Times New Roman" w:eastAsia="Times New Roman" w:cs="Times New Roman"/>
          <w:color w:val="000000" w:themeColor="text1"/>
        </w:rPr>
        <w:t xml:space="preserve"> sets of the</w:t>
      </w:r>
      <w:r w:rsidRPr="3DDE27DA">
        <w:rPr>
          <w:rFonts w:ascii="Times New Roman" w:hAnsi="Times New Roman" w:eastAsia="Times New Roman" w:cs="Times New Roman"/>
          <w:color w:val="000000" w:themeColor="text1"/>
        </w:rPr>
        <w:t xml:space="preserve"> PCG variable</w:t>
      </w:r>
      <w:r w:rsidRPr="3DDE27DA" w:rsidR="000744AA">
        <w:rPr>
          <w:rFonts w:ascii="Times New Roman" w:hAnsi="Times New Roman" w:eastAsia="Times New Roman" w:cs="Times New Roman"/>
          <w:color w:val="000000" w:themeColor="text1"/>
        </w:rPr>
        <w:t>s</w:t>
      </w:r>
      <w:r w:rsidRPr="3DDE27DA" w:rsidR="009B219F">
        <w:rPr>
          <w:rFonts w:ascii="Times New Roman" w:hAnsi="Times New Roman" w:eastAsia="Times New Roman" w:cs="Times New Roman"/>
          <w:color w:val="000000" w:themeColor="text1"/>
        </w:rPr>
        <w:t xml:space="preserve"> (D</w:t>
      </w:r>
      <w:r w:rsidRPr="3DDE27DA" w:rsidR="00C561DD">
        <w:rPr>
          <w:rFonts w:ascii="Times New Roman" w:hAnsi="Times New Roman" w:eastAsia="Times New Roman" w:cs="Times New Roman"/>
          <w:color w:val="000000" w:themeColor="text1"/>
        </w:rPr>
        <w:t>C</w:t>
      </w:r>
      <w:r w:rsidRPr="3DDE27DA" w:rsidR="009B219F">
        <w:rPr>
          <w:rFonts w:ascii="Times New Roman" w:hAnsi="Times New Roman" w:eastAsia="Times New Roman" w:cs="Times New Roman"/>
          <w:color w:val="000000" w:themeColor="text1"/>
        </w:rPr>
        <w:t>,H</w:t>
      </w:r>
      <w:r w:rsidRPr="3DDE27DA" w:rsidR="00C561DD">
        <w:rPr>
          <w:rFonts w:ascii="Times New Roman" w:hAnsi="Times New Roman" w:eastAsia="Times New Roman" w:cs="Times New Roman"/>
          <w:color w:val="000000" w:themeColor="text1"/>
        </w:rPr>
        <w:t>S</w:t>
      </w:r>
      <w:r w:rsidRPr="3DDE27DA" w:rsidR="009B219F">
        <w:rPr>
          <w:rFonts w:ascii="Times New Roman" w:hAnsi="Times New Roman" w:eastAsia="Times New Roman" w:cs="Times New Roman"/>
          <w:color w:val="000000" w:themeColor="text1"/>
        </w:rPr>
        <w:t>,S,L)</w:t>
      </w:r>
      <w:r w:rsidRPr="3DDE27DA" w:rsidR="001B5C00">
        <w:rPr>
          <w:rFonts w:ascii="Times New Roman" w:hAnsi="Times New Roman" w:eastAsia="Times New Roman" w:cs="Times New Roman"/>
          <w:color w:val="000000" w:themeColor="text1"/>
        </w:rPr>
        <w:t xml:space="preserve">, each within a range of </w:t>
      </w:r>
      <w:r w:rsidRPr="3DDE27DA" w:rsidR="00C11537">
        <w:rPr>
          <w:rFonts w:ascii="Times New Roman" w:hAnsi="Times New Roman" w:eastAsia="Times New Roman" w:cs="Times New Roman"/>
          <w:color w:val="000000" w:themeColor="text1"/>
        </w:rPr>
        <w:t>“medium” difficulties determined by early play-testing</w:t>
      </w:r>
      <w:r w:rsidRPr="3DDE27DA" w:rsidR="00FF773C">
        <w:rPr>
          <w:rFonts w:ascii="Times New Roman" w:hAnsi="Times New Roman" w:eastAsia="Times New Roman" w:cs="Times New Roman"/>
          <w:color w:val="000000" w:themeColor="text1"/>
        </w:rPr>
        <w:t xml:space="preserve"> in order to provide a reasonable starting point</w:t>
      </w:r>
      <w:r w:rsidRPr="3DDE27DA" w:rsidR="00487D1F">
        <w:rPr>
          <w:rFonts w:ascii="Times New Roman" w:hAnsi="Times New Roman" w:eastAsia="Times New Roman" w:cs="Times New Roman"/>
          <w:color w:val="000000" w:themeColor="text1"/>
        </w:rPr>
        <w:t>.</w:t>
      </w:r>
      <w:r w:rsidRPr="3DDE27DA" w:rsidR="00603966">
        <w:rPr>
          <w:rFonts w:ascii="Times New Roman" w:hAnsi="Times New Roman" w:eastAsia="Times New Roman" w:cs="Times New Roman"/>
          <w:color w:val="000000" w:themeColor="text1"/>
        </w:rPr>
        <w:t xml:space="preserve"> This is done </w:t>
      </w:r>
      <w:r w:rsidRPr="2000211A" w:rsidR="2CFA9644">
        <w:rPr>
          <w:rFonts w:ascii="Times New Roman" w:hAnsi="Times New Roman" w:eastAsia="Times New Roman" w:cs="Times New Roman"/>
          <w:color w:val="000000" w:themeColor="text1"/>
        </w:rPr>
        <w:t>because</w:t>
      </w:r>
      <w:r w:rsidRPr="3DDE27DA" w:rsidR="00603966">
        <w:rPr>
          <w:rFonts w:ascii="Times New Roman" w:hAnsi="Times New Roman" w:eastAsia="Times New Roman" w:cs="Times New Roman"/>
          <w:color w:val="000000" w:themeColor="text1"/>
        </w:rPr>
        <w:t xml:space="preserve"> fully-random values can cause </w:t>
      </w:r>
      <w:r w:rsidRPr="3DDE27DA" w:rsidR="005963DD">
        <w:rPr>
          <w:rFonts w:ascii="Times New Roman" w:hAnsi="Times New Roman" w:eastAsia="Times New Roman" w:cs="Times New Roman"/>
          <w:color w:val="000000" w:themeColor="text1"/>
        </w:rPr>
        <w:t>extreme PCG variable values,</w:t>
      </w:r>
      <w:r w:rsidRPr="3DDE27DA" w:rsidR="005D570F">
        <w:rPr>
          <w:rFonts w:ascii="Times New Roman" w:hAnsi="Times New Roman" w:eastAsia="Times New Roman" w:cs="Times New Roman"/>
          <w:color w:val="000000" w:themeColor="text1"/>
        </w:rPr>
        <w:t xml:space="preserve"> which may cause the player to die instantly, or not at all.</w:t>
      </w:r>
      <w:r w:rsidRPr="3DDE27DA" w:rsidR="00EE42E9">
        <w:rPr>
          <w:rFonts w:ascii="Times New Roman" w:hAnsi="Times New Roman" w:eastAsia="Times New Roman" w:cs="Times New Roman"/>
          <w:color w:val="000000" w:themeColor="text1"/>
        </w:rPr>
        <w:t xml:space="preserve"> This does not provide an appropriate challenge, as is the goal.</w:t>
      </w:r>
      <w:r w:rsidRPr="3DDE27DA" w:rsidR="00487D1F">
        <w:rPr>
          <w:rFonts w:ascii="Times New Roman" w:hAnsi="Times New Roman" w:eastAsia="Times New Roman" w:cs="Times New Roman"/>
          <w:color w:val="000000" w:themeColor="text1"/>
        </w:rPr>
        <w:t xml:space="preserve"> </w:t>
      </w:r>
      <w:r w:rsidRPr="3DDE27DA">
        <w:rPr>
          <w:rFonts w:ascii="Times New Roman" w:hAnsi="Times New Roman" w:eastAsia="Times New Roman" w:cs="Times New Roman"/>
          <w:color w:val="000000" w:themeColor="text1"/>
        </w:rPr>
        <w:t xml:space="preserve">The player will play one session with each of the four individuals in the population. </w:t>
      </w:r>
      <w:r w:rsidRPr="2000211A" w:rsidR="2B7DB212">
        <w:rPr>
          <w:rFonts w:ascii="Times New Roman" w:hAnsi="Times New Roman" w:eastAsia="Times New Roman" w:cs="Times New Roman"/>
          <w:color w:val="000000" w:themeColor="text1"/>
        </w:rPr>
        <w:t>32</w:t>
      </w:r>
      <w:r w:rsidRPr="3DDE27DA" w:rsidR="00512652">
        <w:rPr>
          <w:rFonts w:ascii="Times New Roman" w:hAnsi="Times New Roman" w:eastAsia="Times New Roman" w:cs="Times New Roman"/>
          <w:color w:val="000000" w:themeColor="text1"/>
        </w:rPr>
        <w:t xml:space="preserve"> sessions are used to allow </w:t>
      </w:r>
      <w:r w:rsidRPr="2000211A" w:rsidR="1CBE3DEF">
        <w:rPr>
          <w:rFonts w:ascii="Times New Roman" w:hAnsi="Times New Roman" w:eastAsia="Times New Roman" w:cs="Times New Roman"/>
          <w:color w:val="000000" w:themeColor="text1"/>
        </w:rPr>
        <w:t>8</w:t>
      </w:r>
      <w:r w:rsidRPr="3DDE27DA" w:rsidR="00512652">
        <w:rPr>
          <w:rFonts w:ascii="Times New Roman" w:hAnsi="Times New Roman" w:eastAsia="Times New Roman" w:cs="Times New Roman"/>
          <w:color w:val="000000" w:themeColor="text1"/>
        </w:rPr>
        <w:t xml:space="preserve"> generations </w:t>
      </w:r>
      <w:r w:rsidRPr="3DDE27DA" w:rsidR="00873D00">
        <w:rPr>
          <w:rFonts w:ascii="Times New Roman" w:hAnsi="Times New Roman" w:eastAsia="Times New Roman" w:cs="Times New Roman"/>
          <w:color w:val="000000" w:themeColor="text1"/>
        </w:rPr>
        <w:t xml:space="preserve">of the GA to execute. </w:t>
      </w:r>
      <w:r w:rsidRPr="3DDE27DA" w:rsidR="00292400">
        <w:rPr>
          <w:rFonts w:ascii="Times New Roman" w:hAnsi="Times New Roman" w:eastAsia="Times New Roman" w:cs="Times New Roman"/>
          <w:color w:val="000000" w:themeColor="text1"/>
        </w:rPr>
        <w:t xml:space="preserve">Each generation has the same population size of 4 PCG variable sets. </w:t>
      </w:r>
      <w:r w:rsidRPr="3DDE27DA" w:rsidR="00286057">
        <w:rPr>
          <w:rFonts w:ascii="Times New Roman" w:hAnsi="Times New Roman" w:eastAsia="Times New Roman" w:cs="Times New Roman"/>
          <w:color w:val="000000" w:themeColor="text1"/>
        </w:rPr>
        <w:t xml:space="preserve">This is relatively small </w:t>
      </w:r>
      <w:r w:rsidRPr="3DDE27DA" w:rsidR="00CD5758">
        <w:rPr>
          <w:rFonts w:ascii="Times New Roman" w:hAnsi="Times New Roman" w:eastAsia="Times New Roman" w:cs="Times New Roman"/>
          <w:color w:val="000000" w:themeColor="text1"/>
        </w:rPr>
        <w:t>when compared to many examples of GA implementation</w:t>
      </w:r>
      <w:r w:rsidRPr="3DDE27DA" w:rsidR="00B940AC">
        <w:rPr>
          <w:rFonts w:ascii="Times New Roman" w:hAnsi="Times New Roman" w:eastAsia="Times New Roman" w:cs="Times New Roman"/>
          <w:color w:val="000000" w:themeColor="text1"/>
        </w:rPr>
        <w:t xml:space="preserve"> but is necessary to limit the amount of time required by testing candidates</w:t>
      </w:r>
      <w:r w:rsidRPr="3DDE27DA" w:rsidR="00DA73C9">
        <w:rPr>
          <w:rFonts w:ascii="Times New Roman" w:hAnsi="Times New Roman" w:eastAsia="Times New Roman" w:cs="Times New Roman"/>
          <w:color w:val="000000" w:themeColor="text1"/>
        </w:rPr>
        <w:t>,</w:t>
      </w:r>
      <w:r w:rsidRPr="3DDE27DA" w:rsidR="00E34663">
        <w:rPr>
          <w:rFonts w:ascii="Times New Roman" w:hAnsi="Times New Roman" w:eastAsia="Times New Roman" w:cs="Times New Roman"/>
          <w:color w:val="000000" w:themeColor="text1"/>
        </w:rPr>
        <w:t xml:space="preserve"> as</w:t>
      </w:r>
      <w:r w:rsidRPr="3DDE27DA" w:rsidR="0004370F">
        <w:rPr>
          <w:rFonts w:ascii="Times New Roman" w:hAnsi="Times New Roman" w:eastAsia="Times New Roman" w:cs="Times New Roman"/>
          <w:color w:val="000000" w:themeColor="text1"/>
        </w:rPr>
        <w:t xml:space="preserve"> allowing </w:t>
      </w:r>
      <w:r w:rsidRPr="2000211A" w:rsidR="4ACE4B42">
        <w:rPr>
          <w:rFonts w:ascii="Times New Roman" w:hAnsi="Times New Roman" w:eastAsia="Times New Roman" w:cs="Times New Roman"/>
          <w:color w:val="000000" w:themeColor="text1"/>
        </w:rPr>
        <w:t>8</w:t>
      </w:r>
      <w:r w:rsidRPr="3DDE27DA" w:rsidR="0004370F">
        <w:rPr>
          <w:rFonts w:ascii="Times New Roman" w:hAnsi="Times New Roman" w:eastAsia="Times New Roman" w:cs="Times New Roman"/>
          <w:color w:val="000000" w:themeColor="text1"/>
        </w:rPr>
        <w:t xml:space="preserve"> generations to execute with a</w:t>
      </w:r>
      <w:r w:rsidRPr="3DDE27DA" w:rsidR="00DA73C9">
        <w:rPr>
          <w:rFonts w:ascii="Times New Roman" w:hAnsi="Times New Roman" w:eastAsia="Times New Roman" w:cs="Times New Roman"/>
          <w:color w:val="000000" w:themeColor="text1"/>
        </w:rPr>
        <w:t xml:space="preserve"> larger population size would </w:t>
      </w:r>
      <w:r w:rsidRPr="3DDE27DA" w:rsidR="00105AD3">
        <w:rPr>
          <w:rFonts w:ascii="Times New Roman" w:hAnsi="Times New Roman" w:eastAsia="Times New Roman" w:cs="Times New Roman"/>
          <w:color w:val="000000" w:themeColor="text1"/>
        </w:rPr>
        <w:t>take hours and be a burden to the testing subjects</w:t>
      </w:r>
      <w:r w:rsidRPr="3DDE27DA" w:rsidR="00E34663">
        <w:rPr>
          <w:rFonts w:ascii="Times New Roman" w:hAnsi="Times New Roman" w:eastAsia="Times New Roman" w:cs="Times New Roman"/>
          <w:color w:val="000000" w:themeColor="text1"/>
        </w:rPr>
        <w:t>.</w:t>
      </w:r>
      <w:r w:rsidRPr="3DDE27DA" w:rsidR="00F824F7">
        <w:rPr>
          <w:rFonts w:ascii="Times New Roman" w:hAnsi="Times New Roman" w:eastAsia="Times New Roman" w:cs="Times New Roman"/>
          <w:color w:val="000000" w:themeColor="text1"/>
        </w:rPr>
        <w:t xml:space="preserve"> As </w:t>
      </w:r>
      <w:r w:rsidRPr="3DDE27DA" w:rsidR="00DA7F60">
        <w:rPr>
          <w:rFonts w:ascii="Times New Roman" w:hAnsi="Times New Roman" w:eastAsia="Times New Roman" w:cs="Times New Roman"/>
          <w:color w:val="000000" w:themeColor="text1"/>
        </w:rPr>
        <w:t xml:space="preserve">one of the purposes of DDA inclusion within a video game is to retain </w:t>
      </w:r>
      <w:r w:rsidRPr="3DDE27DA" w:rsidR="00A93938">
        <w:rPr>
          <w:rFonts w:ascii="Times New Roman" w:hAnsi="Times New Roman" w:eastAsia="Times New Roman" w:cs="Times New Roman"/>
          <w:color w:val="000000" w:themeColor="text1"/>
        </w:rPr>
        <w:t>the player’s focus</w:t>
      </w:r>
      <w:r w:rsidRPr="3DDE27DA" w:rsidR="00ED1CFF">
        <w:rPr>
          <w:rFonts w:ascii="Times New Roman" w:hAnsi="Times New Roman" w:eastAsia="Times New Roman" w:cs="Times New Roman"/>
          <w:color w:val="000000" w:themeColor="text1"/>
        </w:rPr>
        <w:t xml:space="preserve"> and satisfaction</w:t>
      </w:r>
      <w:r w:rsidRPr="3DDE27DA" w:rsidR="00A93938">
        <w:rPr>
          <w:rFonts w:ascii="Times New Roman" w:hAnsi="Times New Roman" w:eastAsia="Times New Roman" w:cs="Times New Roman"/>
          <w:color w:val="000000" w:themeColor="text1"/>
        </w:rPr>
        <w:t xml:space="preserve">, this burden would </w:t>
      </w:r>
      <w:r w:rsidRPr="3DDE27DA" w:rsidR="00843E9D">
        <w:rPr>
          <w:rFonts w:ascii="Times New Roman" w:hAnsi="Times New Roman" w:eastAsia="Times New Roman" w:cs="Times New Roman"/>
          <w:color w:val="000000" w:themeColor="text1"/>
        </w:rPr>
        <w:t>likely skew the results.</w:t>
      </w:r>
      <w:r w:rsidRPr="3DDE27DA" w:rsidR="00FB12C5">
        <w:rPr>
          <w:rFonts w:ascii="Times New Roman" w:hAnsi="Times New Roman" w:eastAsia="Times New Roman" w:cs="Times New Roman"/>
          <w:color w:val="000000" w:themeColor="text1"/>
        </w:rPr>
        <w:t xml:space="preserve"> </w:t>
      </w:r>
      <w:r w:rsidRPr="3DDE27DA" w:rsidR="009D0E66">
        <w:rPr>
          <w:rFonts w:ascii="Times New Roman" w:hAnsi="Times New Roman" w:eastAsia="Times New Roman" w:cs="Times New Roman"/>
          <w:color w:val="000000" w:themeColor="text1"/>
        </w:rPr>
        <w:t>Additionally</w:t>
      </w:r>
      <w:r w:rsidRPr="3DDE27DA" w:rsidR="00FB12C5">
        <w:rPr>
          <w:rFonts w:ascii="Times New Roman" w:hAnsi="Times New Roman" w:eastAsia="Times New Roman" w:cs="Times New Roman"/>
          <w:color w:val="000000" w:themeColor="text1"/>
        </w:rPr>
        <w:t>,</w:t>
      </w:r>
      <w:r w:rsidRPr="3DDE27DA" w:rsidR="00F601BA">
        <w:rPr>
          <w:rFonts w:ascii="Times New Roman" w:hAnsi="Times New Roman" w:eastAsia="Times New Roman" w:cs="Times New Roman"/>
          <w:color w:val="000000" w:themeColor="text1"/>
        </w:rPr>
        <w:t xml:space="preserve"> pruning is introduced to enable faster convergence</w:t>
      </w:r>
      <w:r w:rsidRPr="3DDE27DA" w:rsidR="00C35E38">
        <w:rPr>
          <w:rFonts w:ascii="Times New Roman" w:hAnsi="Times New Roman" w:eastAsia="Times New Roman" w:cs="Times New Roman"/>
          <w:color w:val="000000" w:themeColor="text1"/>
        </w:rPr>
        <w:t xml:space="preserve">, which is explained in the context of </w:t>
      </w:r>
      <w:r w:rsidRPr="3DDE27DA" w:rsidR="009D0E66">
        <w:rPr>
          <w:rFonts w:ascii="Times New Roman" w:hAnsi="Times New Roman" w:eastAsia="Times New Roman" w:cs="Times New Roman"/>
          <w:color w:val="000000" w:themeColor="text1"/>
        </w:rPr>
        <w:t>the Fitness function</w:t>
      </w:r>
      <w:r w:rsidRPr="3DDE27DA" w:rsidR="00BB37DB">
        <w:rPr>
          <w:rFonts w:ascii="Times New Roman" w:hAnsi="Times New Roman" w:eastAsia="Times New Roman" w:cs="Times New Roman"/>
          <w:color w:val="000000" w:themeColor="text1"/>
        </w:rPr>
        <w:t>.</w:t>
      </w:r>
      <w:r w:rsidRPr="3DDE27DA" w:rsidR="00FB12C5">
        <w:rPr>
          <w:rFonts w:ascii="Times New Roman" w:hAnsi="Times New Roman" w:eastAsia="Times New Roman" w:cs="Times New Roman"/>
          <w:color w:val="000000" w:themeColor="text1"/>
        </w:rPr>
        <w:t xml:space="preserve"> </w:t>
      </w:r>
      <w:r w:rsidRPr="3DDE27DA" w:rsidR="00ED1CFF">
        <w:rPr>
          <w:rFonts w:ascii="Times New Roman" w:hAnsi="Times New Roman" w:eastAsia="Times New Roman" w:cs="Times New Roman"/>
          <w:color w:val="000000" w:themeColor="text1"/>
        </w:rPr>
        <w:t>The approach taken for the GA implementation is similar to the work presented in [</w:t>
      </w:r>
      <w:r w:rsidR="006B2468">
        <w:rPr>
          <w:rFonts w:ascii="Times New Roman" w:hAnsi="Times New Roman" w:eastAsia="Times New Roman" w:cs="Times New Roman"/>
          <w:color w:val="000000" w:themeColor="text1"/>
        </w:rPr>
        <w:t>4</w:t>
      </w:r>
      <w:r w:rsidRPr="3DDE27DA" w:rsidR="00ED1CFF">
        <w:rPr>
          <w:rFonts w:ascii="Times New Roman" w:hAnsi="Times New Roman" w:eastAsia="Times New Roman" w:cs="Times New Roman"/>
          <w:color w:val="000000" w:themeColor="text1"/>
        </w:rPr>
        <w:t>]</w:t>
      </w:r>
      <w:r w:rsidRPr="3DDE27DA" w:rsidR="00766579">
        <w:rPr>
          <w:rFonts w:ascii="Times New Roman" w:hAnsi="Times New Roman" w:eastAsia="Times New Roman" w:cs="Times New Roman"/>
          <w:color w:val="000000" w:themeColor="text1"/>
        </w:rPr>
        <w:t xml:space="preserve">, </w:t>
      </w:r>
      <w:r w:rsidRPr="3DDE27DA" w:rsidR="002548B5">
        <w:rPr>
          <w:rFonts w:ascii="Times New Roman" w:hAnsi="Times New Roman" w:eastAsia="Times New Roman" w:cs="Times New Roman"/>
          <w:color w:val="000000" w:themeColor="text1"/>
        </w:rPr>
        <w:t>where the fitness function is comprised of</w:t>
      </w:r>
      <w:r w:rsidRPr="3DDE27DA" w:rsidR="008F6B76">
        <w:rPr>
          <w:rFonts w:ascii="Times New Roman" w:hAnsi="Times New Roman" w:eastAsia="Times New Roman" w:cs="Times New Roman"/>
          <w:color w:val="000000" w:themeColor="text1"/>
        </w:rPr>
        <w:t xml:space="preserve"> Relative Performance and Content Difficulty</w:t>
      </w:r>
      <w:r w:rsidRPr="3DDE27DA" w:rsidR="00603044">
        <w:rPr>
          <w:rFonts w:ascii="Times New Roman" w:hAnsi="Times New Roman" w:eastAsia="Times New Roman" w:cs="Times New Roman"/>
          <w:color w:val="000000" w:themeColor="text1"/>
        </w:rPr>
        <w:t>:</w:t>
      </w:r>
    </w:p>
    <w:p w:rsidRPr="008F7C6A" w:rsidR="006F4716" w:rsidP="008F7C6A" w:rsidRDefault="008F7C6A" w14:paraId="374AABDD" w14:textId="27E5583D">
      <w:pPr>
        <w:pStyle w:val="ListParagraph"/>
        <w:numPr>
          <w:ilvl w:val="0"/>
          <w:numId w:val="4"/>
        </w:numPr>
        <w:spacing w:line="257" w:lineRule="auto"/>
        <w:rPr>
          <w:rFonts w:ascii="Times New Roman" w:hAnsi="Times New Roman" w:eastAsia="Times New Roman" w:cs="Times New Roman"/>
          <w:color w:val="000000" w:themeColor="text1"/>
        </w:rPr>
      </w:pPr>
      <w:r w:rsidRPr="008F7C6A">
        <w:rPr>
          <w:rFonts w:ascii="Times New Roman" w:hAnsi="Times New Roman" w:eastAsia="Times New Roman" w:cs="Times New Roman"/>
          <w:b/>
          <w:bCs/>
          <w:color w:val="000000" w:themeColor="text1"/>
        </w:rPr>
        <w:t>Relative Performance:</w:t>
      </w:r>
      <w:r>
        <w:rPr>
          <w:rFonts w:ascii="Times New Roman" w:hAnsi="Times New Roman" w:eastAsia="Times New Roman" w:cs="Times New Roman"/>
          <w:color w:val="000000" w:themeColor="text1"/>
        </w:rPr>
        <w:t xml:space="preserve"> </w:t>
      </w:r>
      <w:r w:rsidR="00603044">
        <w:rPr>
          <w:rFonts w:ascii="Times New Roman" w:hAnsi="Times New Roman" w:eastAsia="Times New Roman" w:cs="Times New Roman"/>
          <w:color w:val="000000" w:themeColor="text1"/>
        </w:rPr>
        <w:t>T</w:t>
      </w:r>
      <w:r w:rsidRPr="00603044" w:rsidR="002548B5">
        <w:rPr>
          <w:rFonts w:ascii="Times New Roman" w:hAnsi="Times New Roman" w:eastAsia="Times New Roman" w:cs="Times New Roman"/>
          <w:color w:val="000000" w:themeColor="text1"/>
        </w:rPr>
        <w:t>he player’s relative performance within the current population of PCG variable sets.</w:t>
      </w:r>
      <w:r>
        <w:rPr>
          <w:rFonts w:ascii="Times New Roman" w:hAnsi="Times New Roman" w:eastAsia="Times New Roman" w:cs="Times New Roman"/>
          <w:color w:val="000000" w:themeColor="text1"/>
        </w:rPr>
        <w:t xml:space="preserve"> </w:t>
      </w:r>
      <w:r w:rsidRPr="008F7C6A" w:rsidR="00346284">
        <w:rPr>
          <w:rFonts w:ascii="Times New Roman" w:hAnsi="Times New Roman" w:eastAsia="Times New Roman" w:cs="Times New Roman"/>
          <w:color w:val="000000" w:themeColor="text1"/>
        </w:rPr>
        <w:t xml:space="preserve">For </w:t>
      </w:r>
      <w:r w:rsidR="000C5DBA">
        <w:rPr>
          <w:rFonts w:ascii="Times New Roman" w:hAnsi="Times New Roman" w:eastAsia="Times New Roman" w:cs="Times New Roman"/>
          <w:color w:val="000000" w:themeColor="text1"/>
        </w:rPr>
        <w:t>R</w:t>
      </w:r>
      <w:r w:rsidRPr="008F7C6A" w:rsidR="00346284">
        <w:rPr>
          <w:rFonts w:ascii="Times New Roman" w:hAnsi="Times New Roman" w:eastAsia="Times New Roman" w:cs="Times New Roman"/>
          <w:color w:val="000000" w:themeColor="text1"/>
        </w:rPr>
        <w:t xml:space="preserve">elative </w:t>
      </w:r>
      <w:r w:rsidR="000C5DBA">
        <w:rPr>
          <w:rFonts w:ascii="Times New Roman" w:hAnsi="Times New Roman" w:eastAsia="Times New Roman" w:cs="Times New Roman"/>
          <w:color w:val="000000" w:themeColor="text1"/>
        </w:rPr>
        <w:t>P</w:t>
      </w:r>
      <w:r w:rsidRPr="008F7C6A" w:rsidR="00346284">
        <w:rPr>
          <w:rFonts w:ascii="Times New Roman" w:hAnsi="Times New Roman" w:eastAsia="Times New Roman" w:cs="Times New Roman"/>
          <w:color w:val="000000" w:themeColor="text1"/>
        </w:rPr>
        <w:t>erformance</w:t>
      </w:r>
      <w:r w:rsidR="00EE2BF7">
        <w:rPr>
          <w:rFonts w:ascii="Times New Roman" w:hAnsi="Times New Roman" w:eastAsia="Times New Roman" w:cs="Times New Roman"/>
          <w:color w:val="000000" w:themeColor="text1"/>
        </w:rPr>
        <w:t xml:space="preserve"> (Eqn. 3)</w:t>
      </w:r>
      <w:r w:rsidRPr="008F7C6A" w:rsidR="00346284">
        <w:rPr>
          <w:rFonts w:ascii="Times New Roman" w:hAnsi="Times New Roman" w:eastAsia="Times New Roman" w:cs="Times New Roman"/>
          <w:color w:val="000000" w:themeColor="text1"/>
        </w:rPr>
        <w:t xml:space="preserve">, the metrics </w:t>
      </w:r>
      <w:r w:rsidRPr="008F7C6A" w:rsidR="003749AF">
        <w:rPr>
          <w:rFonts w:ascii="Times New Roman" w:hAnsi="Times New Roman" w:eastAsia="Times New Roman" w:cs="Times New Roman"/>
          <w:color w:val="000000" w:themeColor="text1"/>
        </w:rPr>
        <w:t xml:space="preserve">composing performance </w:t>
      </w:r>
      <w:r w:rsidRPr="008F7C6A" w:rsidR="00346284">
        <w:rPr>
          <w:rFonts w:ascii="Times New Roman" w:hAnsi="Times New Roman" w:eastAsia="Times New Roman" w:cs="Times New Roman"/>
          <w:color w:val="000000" w:themeColor="text1"/>
        </w:rPr>
        <w:t xml:space="preserve">mentioned </w:t>
      </w:r>
      <w:r w:rsidR="003C6F9C">
        <w:rPr>
          <w:rFonts w:ascii="Times New Roman" w:hAnsi="Times New Roman" w:eastAsia="Times New Roman" w:cs="Times New Roman"/>
          <w:color w:val="000000" w:themeColor="text1"/>
        </w:rPr>
        <w:t>earlier</w:t>
      </w:r>
      <w:r w:rsidRPr="008F7C6A" w:rsidR="00971FC1">
        <w:rPr>
          <w:rFonts w:ascii="Times New Roman" w:hAnsi="Times New Roman" w:eastAsia="Times New Roman" w:cs="Times New Roman"/>
          <w:color w:val="000000" w:themeColor="text1"/>
        </w:rPr>
        <w:t xml:space="preserve"> are</w:t>
      </w:r>
      <w:r w:rsidRPr="008F7C6A" w:rsidR="007668F7">
        <w:rPr>
          <w:rFonts w:ascii="Times New Roman" w:hAnsi="Times New Roman" w:eastAsia="Times New Roman" w:cs="Times New Roman"/>
          <w:color w:val="000000" w:themeColor="text1"/>
        </w:rPr>
        <w:t xml:space="preserve"> </w:t>
      </w:r>
      <w:r w:rsidRPr="008F7C6A" w:rsidR="00F73D7A">
        <w:rPr>
          <w:rFonts w:ascii="Times New Roman" w:hAnsi="Times New Roman" w:eastAsia="Times New Roman" w:cs="Times New Roman"/>
          <w:color w:val="000000" w:themeColor="text1"/>
        </w:rPr>
        <w:t>first standardized within the current population</w:t>
      </w:r>
      <w:r w:rsidR="00AE4DAF">
        <w:rPr>
          <w:rFonts w:ascii="Times New Roman" w:hAnsi="Times New Roman" w:eastAsia="Times New Roman" w:cs="Times New Roman"/>
          <w:color w:val="000000" w:themeColor="text1"/>
        </w:rPr>
        <w:t>.</w:t>
      </w:r>
      <w:r w:rsidRPr="008F7C6A" w:rsidR="006C64DC">
        <w:rPr>
          <w:rFonts w:ascii="Times New Roman" w:hAnsi="Times New Roman" w:eastAsia="Times New Roman" w:cs="Times New Roman"/>
          <w:color w:val="000000" w:themeColor="text1"/>
        </w:rPr>
        <w:t xml:space="preserve"> </w:t>
      </w:r>
      <w:r w:rsidR="00AE4DAF">
        <w:rPr>
          <w:rFonts w:ascii="Times New Roman" w:hAnsi="Times New Roman" w:eastAsia="Times New Roman" w:cs="Times New Roman"/>
          <w:color w:val="000000" w:themeColor="text1"/>
        </w:rPr>
        <w:t>T</w:t>
      </w:r>
      <w:r w:rsidR="007F3A10">
        <w:rPr>
          <w:rFonts w:ascii="Times New Roman" w:hAnsi="Times New Roman" w:eastAsia="Times New Roman" w:cs="Times New Roman"/>
          <w:color w:val="000000" w:themeColor="text1"/>
        </w:rPr>
        <w:t>h</w:t>
      </w:r>
      <w:r w:rsidR="00E77839">
        <w:rPr>
          <w:rFonts w:ascii="Times New Roman" w:hAnsi="Times New Roman" w:eastAsia="Times New Roman" w:cs="Times New Roman"/>
          <w:color w:val="000000" w:themeColor="text1"/>
        </w:rPr>
        <w:t>is</w:t>
      </w:r>
      <w:r w:rsidR="007F3A10">
        <w:rPr>
          <w:rFonts w:ascii="Times New Roman" w:hAnsi="Times New Roman" w:eastAsia="Times New Roman" w:cs="Times New Roman"/>
          <w:color w:val="000000" w:themeColor="text1"/>
        </w:rPr>
        <w:t xml:space="preserve"> process of making </w:t>
      </w:r>
      <w:r w:rsidR="00E77839">
        <w:rPr>
          <w:rFonts w:ascii="Times New Roman" w:hAnsi="Times New Roman" w:eastAsia="Times New Roman" w:cs="Times New Roman"/>
          <w:color w:val="000000" w:themeColor="text1"/>
        </w:rPr>
        <w:t xml:space="preserve">the metrics </w:t>
      </w:r>
      <w:r w:rsidR="007F3A10">
        <w:rPr>
          <w:rFonts w:ascii="Times New Roman" w:hAnsi="Times New Roman" w:eastAsia="Times New Roman" w:cs="Times New Roman"/>
          <w:color w:val="000000" w:themeColor="text1"/>
        </w:rPr>
        <w:t>“relative”</w:t>
      </w:r>
      <w:r w:rsidR="00E77839">
        <w:rPr>
          <w:rFonts w:ascii="Times New Roman" w:hAnsi="Times New Roman" w:eastAsia="Times New Roman" w:cs="Times New Roman"/>
          <w:color w:val="000000" w:themeColor="text1"/>
        </w:rPr>
        <w:t xml:space="preserve"> to the current population</w:t>
      </w:r>
      <w:r w:rsidR="007F3A10">
        <w:rPr>
          <w:rFonts w:ascii="Times New Roman" w:hAnsi="Times New Roman" w:eastAsia="Times New Roman" w:cs="Times New Roman"/>
          <w:color w:val="000000" w:themeColor="text1"/>
        </w:rPr>
        <w:t xml:space="preserve"> </w:t>
      </w:r>
      <w:r w:rsidRPr="008F7C6A" w:rsidR="006C64DC">
        <w:rPr>
          <w:rFonts w:ascii="Times New Roman" w:hAnsi="Times New Roman" w:eastAsia="Times New Roman" w:cs="Times New Roman"/>
          <w:color w:val="000000" w:themeColor="text1"/>
        </w:rPr>
        <w:t>allow</w:t>
      </w:r>
      <w:r w:rsidR="007F3A10">
        <w:rPr>
          <w:rFonts w:ascii="Times New Roman" w:hAnsi="Times New Roman" w:eastAsia="Times New Roman" w:cs="Times New Roman"/>
          <w:color w:val="000000" w:themeColor="text1"/>
        </w:rPr>
        <w:t>s</w:t>
      </w:r>
      <w:r w:rsidRPr="008F7C6A" w:rsidR="006C64DC">
        <w:rPr>
          <w:rFonts w:ascii="Times New Roman" w:hAnsi="Times New Roman" w:eastAsia="Times New Roman" w:cs="Times New Roman"/>
          <w:color w:val="000000" w:themeColor="text1"/>
        </w:rPr>
        <w:t xml:space="preserve"> them to be expressed in terms of </w:t>
      </w:r>
      <w:r w:rsidRPr="008F7C6A" w:rsidR="00DA0C7F">
        <w:rPr>
          <w:rFonts w:ascii="Times New Roman" w:hAnsi="Times New Roman" w:eastAsia="Times New Roman" w:cs="Times New Roman"/>
          <w:color w:val="000000" w:themeColor="text1"/>
        </w:rPr>
        <w:t>percentage of the average</w:t>
      </w:r>
      <w:r w:rsidRPr="008F7C6A" w:rsidR="002C3324">
        <w:rPr>
          <w:rFonts w:ascii="Times New Roman" w:hAnsi="Times New Roman" w:eastAsia="Times New Roman" w:cs="Times New Roman"/>
          <w:color w:val="000000" w:themeColor="text1"/>
        </w:rPr>
        <w:t xml:space="preserve"> for </w:t>
      </w:r>
      <w:r w:rsidR="00E77839">
        <w:rPr>
          <w:rFonts w:ascii="Times New Roman" w:hAnsi="Times New Roman" w:eastAsia="Times New Roman" w:cs="Times New Roman"/>
          <w:color w:val="000000" w:themeColor="text1"/>
        </w:rPr>
        <w:t xml:space="preserve">said relevant </w:t>
      </w:r>
      <w:r w:rsidRPr="008F7C6A" w:rsidR="002C3324">
        <w:rPr>
          <w:rFonts w:ascii="Times New Roman" w:hAnsi="Times New Roman" w:eastAsia="Times New Roman" w:cs="Times New Roman"/>
          <w:color w:val="000000" w:themeColor="text1"/>
        </w:rPr>
        <w:t>population.</w:t>
      </w:r>
      <w:r w:rsidRPr="008F7C6A" w:rsidR="008079D6">
        <w:rPr>
          <w:rFonts w:ascii="Times New Roman" w:hAnsi="Times New Roman" w:eastAsia="Times New Roman" w:cs="Times New Roman"/>
          <w:color w:val="000000" w:themeColor="text1"/>
        </w:rPr>
        <w:t xml:space="preserve"> </w:t>
      </w:r>
      <w:r w:rsidRPr="008F7C6A" w:rsidR="002C3324">
        <w:rPr>
          <w:rFonts w:ascii="Times New Roman" w:hAnsi="Times New Roman" w:eastAsia="Times New Roman" w:cs="Times New Roman"/>
          <w:color w:val="000000" w:themeColor="text1"/>
        </w:rPr>
        <w:t>This</w:t>
      </w:r>
      <w:r w:rsidRPr="008F7C6A" w:rsidR="008079D6">
        <w:rPr>
          <w:rFonts w:ascii="Times New Roman" w:hAnsi="Times New Roman" w:eastAsia="Times New Roman" w:cs="Times New Roman"/>
          <w:color w:val="000000" w:themeColor="text1"/>
        </w:rPr>
        <w:t xml:space="preserve"> is done as DT values may </w:t>
      </w:r>
      <w:r w:rsidRPr="008F7C6A" w:rsidR="00FE701C">
        <w:rPr>
          <w:rFonts w:ascii="Times New Roman" w:hAnsi="Times New Roman" w:eastAsia="Times New Roman" w:cs="Times New Roman"/>
          <w:color w:val="000000" w:themeColor="text1"/>
        </w:rPr>
        <w:t>have magnitudes in the hundr</w:t>
      </w:r>
      <w:r w:rsidRPr="008F7C6A" w:rsidR="009F7C12">
        <w:rPr>
          <w:rFonts w:ascii="Times New Roman" w:hAnsi="Times New Roman" w:eastAsia="Times New Roman" w:cs="Times New Roman"/>
          <w:color w:val="000000" w:themeColor="text1"/>
        </w:rPr>
        <w:t>eds</w:t>
      </w:r>
      <w:r w:rsidRPr="008F7C6A" w:rsidR="00082ECF">
        <w:rPr>
          <w:rFonts w:ascii="Times New Roman" w:hAnsi="Times New Roman" w:eastAsia="Times New Roman" w:cs="Times New Roman"/>
          <w:color w:val="000000" w:themeColor="text1"/>
        </w:rPr>
        <w:t>,</w:t>
      </w:r>
      <w:r w:rsidRPr="008F7C6A" w:rsidR="009F7C12">
        <w:rPr>
          <w:rFonts w:ascii="Times New Roman" w:hAnsi="Times New Roman" w:eastAsia="Times New Roman" w:cs="Times New Roman"/>
          <w:color w:val="000000" w:themeColor="text1"/>
        </w:rPr>
        <w:t xml:space="preserve"> while HL and PH</w:t>
      </w:r>
      <w:r w:rsidRPr="008F7C6A" w:rsidR="00DA0C7F">
        <w:rPr>
          <w:rFonts w:ascii="Times New Roman" w:hAnsi="Times New Roman" w:eastAsia="Times New Roman" w:cs="Times New Roman"/>
          <w:color w:val="000000" w:themeColor="text1"/>
        </w:rPr>
        <w:t xml:space="preserve"> </w:t>
      </w:r>
      <w:r w:rsidRPr="008F7C6A" w:rsidR="009F7C12">
        <w:rPr>
          <w:rFonts w:ascii="Times New Roman" w:hAnsi="Times New Roman" w:eastAsia="Times New Roman" w:cs="Times New Roman"/>
          <w:color w:val="000000" w:themeColor="text1"/>
        </w:rPr>
        <w:t xml:space="preserve">are typically in the </w:t>
      </w:r>
      <w:r w:rsidRPr="008F7C6A" w:rsidR="002C3324">
        <w:rPr>
          <w:rFonts w:ascii="Times New Roman" w:hAnsi="Times New Roman" w:eastAsia="Times New Roman" w:cs="Times New Roman"/>
          <w:color w:val="000000" w:themeColor="text1"/>
        </w:rPr>
        <w:t>magnitude of tens</w:t>
      </w:r>
      <w:r w:rsidRPr="008F7C6A" w:rsidR="008F2AB3">
        <w:rPr>
          <w:rFonts w:ascii="Times New Roman" w:hAnsi="Times New Roman" w:eastAsia="Times New Roman" w:cs="Times New Roman"/>
          <w:color w:val="000000" w:themeColor="text1"/>
        </w:rPr>
        <w:t xml:space="preserve"> </w:t>
      </w:r>
      <w:r w:rsidR="00507742">
        <w:rPr>
          <w:rFonts w:ascii="Times New Roman" w:hAnsi="Times New Roman" w:eastAsia="Times New Roman" w:cs="Times New Roman"/>
          <w:color w:val="000000" w:themeColor="text1"/>
        </w:rPr>
        <w:t>due to the nature of what they represent</w:t>
      </w:r>
      <w:r w:rsidR="00E8453C">
        <w:rPr>
          <w:rFonts w:ascii="Times New Roman" w:hAnsi="Times New Roman" w:eastAsia="Times New Roman" w:cs="Times New Roman"/>
          <w:color w:val="000000" w:themeColor="text1"/>
        </w:rPr>
        <w:t>.</w:t>
      </w:r>
      <w:r w:rsidRPr="008F7C6A" w:rsidR="00A7489E">
        <w:rPr>
          <w:rFonts w:ascii="Times New Roman" w:hAnsi="Times New Roman" w:eastAsia="Times New Roman" w:cs="Times New Roman"/>
          <w:color w:val="000000" w:themeColor="text1"/>
        </w:rPr>
        <w:t xml:space="preserve"> </w:t>
      </w:r>
      <w:r w:rsidR="00E8453C">
        <w:rPr>
          <w:rFonts w:ascii="Times New Roman" w:hAnsi="Times New Roman" w:eastAsia="Times New Roman" w:cs="Times New Roman"/>
          <w:color w:val="000000" w:themeColor="text1"/>
        </w:rPr>
        <w:t>This</w:t>
      </w:r>
      <w:r w:rsidR="00FF0D62">
        <w:rPr>
          <w:rFonts w:ascii="Times New Roman" w:hAnsi="Times New Roman" w:eastAsia="Times New Roman" w:cs="Times New Roman"/>
          <w:color w:val="000000" w:themeColor="text1"/>
        </w:rPr>
        <w:t xml:space="preserve"> difference in magnitude </w:t>
      </w:r>
      <w:r w:rsidRPr="008F7C6A" w:rsidR="00082ECF">
        <w:rPr>
          <w:rFonts w:ascii="Times New Roman" w:hAnsi="Times New Roman" w:eastAsia="Times New Roman" w:cs="Times New Roman"/>
          <w:color w:val="000000" w:themeColor="text1"/>
        </w:rPr>
        <w:t xml:space="preserve">would make their impact on </w:t>
      </w:r>
      <w:r w:rsidR="00317C50">
        <w:rPr>
          <w:rFonts w:ascii="Times New Roman" w:hAnsi="Times New Roman" w:eastAsia="Times New Roman" w:cs="Times New Roman"/>
          <w:color w:val="000000" w:themeColor="text1"/>
        </w:rPr>
        <w:t xml:space="preserve">the </w:t>
      </w:r>
      <w:r w:rsidRPr="008F7C6A" w:rsidR="00082ECF">
        <w:rPr>
          <w:rFonts w:ascii="Times New Roman" w:hAnsi="Times New Roman" w:eastAsia="Times New Roman" w:cs="Times New Roman"/>
          <w:color w:val="000000" w:themeColor="text1"/>
        </w:rPr>
        <w:t xml:space="preserve">performance </w:t>
      </w:r>
      <w:r w:rsidRPr="008F7C6A" w:rsidR="00921994">
        <w:rPr>
          <w:rFonts w:ascii="Times New Roman" w:hAnsi="Times New Roman" w:eastAsia="Times New Roman" w:cs="Times New Roman"/>
          <w:color w:val="000000" w:themeColor="text1"/>
        </w:rPr>
        <w:t>rating insignificant</w:t>
      </w:r>
      <w:r w:rsidR="00317C50">
        <w:rPr>
          <w:rFonts w:ascii="Times New Roman" w:hAnsi="Times New Roman" w:eastAsia="Times New Roman" w:cs="Times New Roman"/>
          <w:color w:val="000000" w:themeColor="text1"/>
        </w:rPr>
        <w:t xml:space="preserve"> (if </w:t>
      </w:r>
      <w:r w:rsidR="00631AD5">
        <w:rPr>
          <w:rFonts w:ascii="Times New Roman" w:hAnsi="Times New Roman" w:eastAsia="Times New Roman" w:cs="Times New Roman"/>
          <w:color w:val="000000" w:themeColor="text1"/>
        </w:rPr>
        <w:t>done without normalizing)</w:t>
      </w:r>
      <w:r w:rsidRPr="008F7C6A" w:rsidR="00921994">
        <w:rPr>
          <w:rFonts w:ascii="Times New Roman" w:hAnsi="Times New Roman" w:eastAsia="Times New Roman" w:cs="Times New Roman"/>
          <w:color w:val="000000" w:themeColor="text1"/>
        </w:rPr>
        <w:t xml:space="preserve">. </w:t>
      </w:r>
      <w:r w:rsidRPr="008F7C6A" w:rsidR="00144530">
        <w:rPr>
          <w:rFonts w:ascii="Times New Roman" w:hAnsi="Times New Roman" w:eastAsia="Times New Roman" w:cs="Times New Roman"/>
          <w:color w:val="000000" w:themeColor="text1"/>
        </w:rPr>
        <w:t>This “relative” approach</w:t>
      </w:r>
      <w:r w:rsidRPr="008F7C6A" w:rsidR="00AD32CE">
        <w:rPr>
          <w:rFonts w:ascii="Times New Roman" w:hAnsi="Times New Roman" w:eastAsia="Times New Roman" w:cs="Times New Roman"/>
          <w:color w:val="000000" w:themeColor="text1"/>
        </w:rPr>
        <w:t xml:space="preserve"> </w:t>
      </w:r>
      <w:r w:rsidRPr="008F7C6A" w:rsidR="002B5E39">
        <w:rPr>
          <w:rFonts w:ascii="Times New Roman" w:hAnsi="Times New Roman" w:eastAsia="Times New Roman" w:cs="Times New Roman"/>
          <w:color w:val="000000" w:themeColor="text1"/>
        </w:rPr>
        <w:t xml:space="preserve">is </w:t>
      </w:r>
      <w:r w:rsidRPr="008F7C6A" w:rsidR="00515CC9">
        <w:rPr>
          <w:rFonts w:ascii="Times New Roman" w:hAnsi="Times New Roman" w:eastAsia="Times New Roman" w:cs="Times New Roman"/>
          <w:color w:val="000000" w:themeColor="text1"/>
        </w:rPr>
        <w:t xml:space="preserve">acceptable as </w:t>
      </w:r>
      <w:r w:rsidRPr="008F7C6A" w:rsidR="00A241EB">
        <w:rPr>
          <w:rFonts w:ascii="Times New Roman" w:hAnsi="Times New Roman" w:eastAsia="Times New Roman" w:cs="Times New Roman"/>
          <w:color w:val="000000" w:themeColor="text1"/>
        </w:rPr>
        <w:t xml:space="preserve">the process of choosing the next generation </w:t>
      </w:r>
      <w:r w:rsidRPr="008F7C6A" w:rsidR="00BD5EBF">
        <w:rPr>
          <w:rFonts w:ascii="Times New Roman" w:hAnsi="Times New Roman" w:eastAsia="Times New Roman" w:cs="Times New Roman"/>
          <w:color w:val="000000" w:themeColor="text1"/>
        </w:rPr>
        <w:t xml:space="preserve">of the relevant session </w:t>
      </w:r>
      <w:r w:rsidRPr="008F7C6A" w:rsidR="00A241EB">
        <w:rPr>
          <w:rFonts w:ascii="Times New Roman" w:hAnsi="Times New Roman" w:eastAsia="Times New Roman" w:cs="Times New Roman"/>
          <w:color w:val="000000" w:themeColor="text1"/>
        </w:rPr>
        <w:t xml:space="preserve">is independent of all other </w:t>
      </w:r>
      <w:r w:rsidRPr="008F7C6A" w:rsidR="001A75A3">
        <w:rPr>
          <w:rFonts w:ascii="Times New Roman" w:hAnsi="Times New Roman" w:eastAsia="Times New Roman" w:cs="Times New Roman"/>
          <w:color w:val="000000" w:themeColor="text1"/>
        </w:rPr>
        <w:t>generations</w:t>
      </w:r>
      <w:r w:rsidRPr="008F7C6A" w:rsidR="00C94B59">
        <w:rPr>
          <w:rFonts w:ascii="Times New Roman" w:hAnsi="Times New Roman" w:eastAsia="Times New Roman" w:cs="Times New Roman"/>
          <w:color w:val="000000" w:themeColor="text1"/>
        </w:rPr>
        <w:t xml:space="preserve">. </w:t>
      </w:r>
      <w:r w:rsidRPr="008F7C6A" w:rsidR="00063DF7">
        <w:rPr>
          <w:rFonts w:ascii="Times New Roman" w:hAnsi="Times New Roman" w:eastAsia="Times New Roman" w:cs="Times New Roman"/>
          <w:color w:val="000000" w:themeColor="text1"/>
        </w:rPr>
        <w:t>The “relative” performance calculation is not stored</w:t>
      </w:r>
      <w:r w:rsidRPr="008F7C6A" w:rsidR="000D2282">
        <w:rPr>
          <w:rFonts w:ascii="Times New Roman" w:hAnsi="Times New Roman" w:eastAsia="Times New Roman" w:cs="Times New Roman"/>
          <w:color w:val="000000" w:themeColor="text1"/>
        </w:rPr>
        <w:t xml:space="preserve">. </w:t>
      </w:r>
    </w:p>
    <w:p w:rsidR="00EF1EB2" w:rsidP="00823E87" w:rsidRDefault="00144530" w14:paraId="0DF2FC70" w14:textId="7D26E3F8">
      <w:pPr>
        <w:spacing w:line="257" w:lineRule="auto"/>
        <w:ind w:left="360" w:firstLine="360"/>
        <w:rPr>
          <w:rFonts w:ascii="Times New Roman" w:hAnsi="Times New Roman" w:eastAsia="Times New Roman" w:cs="Times New Roman"/>
          <w:color w:val="000000" w:themeColor="text1"/>
        </w:rPr>
      </w:pPr>
      <w:r w:rsidRPr="16BDA3E9">
        <w:rPr>
          <w:rFonts w:ascii="Times New Roman" w:hAnsi="Times New Roman" w:eastAsia="Times New Roman" w:cs="Times New Roman"/>
          <w:color w:val="000000" w:themeColor="text1"/>
        </w:rPr>
        <w:lastRenderedPageBreak/>
        <w:t xml:space="preserve"> </w:t>
      </w:r>
      <w:r w:rsidRPr="16BDA3E9" w:rsidR="00921994">
        <w:rPr>
          <w:rFonts w:ascii="Times New Roman" w:hAnsi="Times New Roman" w:eastAsia="Times New Roman" w:cs="Times New Roman"/>
          <w:color w:val="000000" w:themeColor="text1"/>
        </w:rPr>
        <w:t xml:space="preserve">Once all </w:t>
      </w:r>
      <w:r w:rsidRPr="16BDA3E9" w:rsidR="0074078C">
        <w:rPr>
          <w:rFonts w:ascii="Times New Roman" w:hAnsi="Times New Roman" w:eastAsia="Times New Roman" w:cs="Times New Roman"/>
          <w:color w:val="000000" w:themeColor="text1"/>
        </w:rPr>
        <w:t>the individual</w:t>
      </w:r>
      <w:r w:rsidRPr="16BDA3E9" w:rsidR="00921994">
        <w:rPr>
          <w:rFonts w:ascii="Times New Roman" w:hAnsi="Times New Roman" w:eastAsia="Times New Roman" w:cs="Times New Roman"/>
          <w:color w:val="000000" w:themeColor="text1"/>
        </w:rPr>
        <w:t xml:space="preserve"> metrics are standardized within </w:t>
      </w:r>
      <w:r w:rsidRPr="16BDA3E9" w:rsidR="00B471B9">
        <w:rPr>
          <w:rFonts w:ascii="Times New Roman" w:hAnsi="Times New Roman" w:eastAsia="Times New Roman" w:cs="Times New Roman"/>
          <w:color w:val="000000" w:themeColor="text1"/>
        </w:rPr>
        <w:t xml:space="preserve">the relevant </w:t>
      </w:r>
      <w:r w:rsidRPr="16BDA3E9" w:rsidR="0074078C">
        <w:rPr>
          <w:rFonts w:ascii="Times New Roman" w:hAnsi="Times New Roman" w:eastAsia="Times New Roman" w:cs="Times New Roman"/>
          <w:color w:val="000000" w:themeColor="text1"/>
        </w:rPr>
        <w:t xml:space="preserve">population, they are </w:t>
      </w:r>
      <w:r w:rsidRPr="16BDA3E9" w:rsidR="00B519D6">
        <w:rPr>
          <w:rFonts w:ascii="Times New Roman" w:hAnsi="Times New Roman" w:eastAsia="Times New Roman" w:cs="Times New Roman"/>
          <w:color w:val="000000" w:themeColor="text1"/>
        </w:rPr>
        <w:t>added in a weighted sum</w:t>
      </w:r>
      <w:r w:rsidRPr="16BDA3E9" w:rsidR="0096462B">
        <w:rPr>
          <w:rFonts w:ascii="Times New Roman" w:hAnsi="Times New Roman" w:eastAsia="Times New Roman" w:cs="Times New Roman"/>
          <w:color w:val="000000" w:themeColor="text1"/>
        </w:rPr>
        <w:t xml:space="preserve"> according to </w:t>
      </w:r>
      <w:r w:rsidRPr="16BDA3E9" w:rsidR="003C592A">
        <w:rPr>
          <w:rFonts w:ascii="Times New Roman" w:hAnsi="Times New Roman" w:eastAsia="Times New Roman" w:cs="Times New Roman"/>
          <w:color w:val="000000" w:themeColor="text1"/>
        </w:rPr>
        <w:t xml:space="preserve">their significance. </w:t>
      </w:r>
      <w:r w:rsidRPr="16BDA3E9" w:rsidR="003D37EF">
        <w:rPr>
          <w:rFonts w:ascii="Times New Roman" w:hAnsi="Times New Roman" w:eastAsia="Times New Roman" w:cs="Times New Roman"/>
          <w:color w:val="000000" w:themeColor="text1"/>
        </w:rPr>
        <w:t>The ranking in magnitude of t</w:t>
      </w:r>
      <w:r w:rsidRPr="16BDA3E9" w:rsidR="003C592A">
        <w:rPr>
          <w:rFonts w:ascii="Times New Roman" w:hAnsi="Times New Roman" w:eastAsia="Times New Roman" w:cs="Times New Roman"/>
          <w:color w:val="000000" w:themeColor="text1"/>
        </w:rPr>
        <w:t xml:space="preserve">hese weights were determined </w:t>
      </w:r>
      <w:r w:rsidRPr="16BDA3E9" w:rsidR="0090185D">
        <w:rPr>
          <w:rFonts w:ascii="Times New Roman" w:hAnsi="Times New Roman" w:eastAsia="Times New Roman" w:cs="Times New Roman"/>
          <w:color w:val="000000" w:themeColor="text1"/>
        </w:rPr>
        <w:t xml:space="preserve">by </w:t>
      </w:r>
      <w:r w:rsidRPr="16BDA3E9" w:rsidR="00096805">
        <w:rPr>
          <w:rFonts w:ascii="Times New Roman" w:hAnsi="Times New Roman" w:eastAsia="Times New Roman" w:cs="Times New Roman"/>
          <w:color w:val="000000" w:themeColor="text1"/>
        </w:rPr>
        <w:t xml:space="preserve">considering the objective of the game, and which metrics </w:t>
      </w:r>
      <w:r w:rsidRPr="16BDA3E9" w:rsidR="00DD1B39">
        <w:rPr>
          <w:rFonts w:ascii="Times New Roman" w:hAnsi="Times New Roman" w:eastAsia="Times New Roman" w:cs="Times New Roman"/>
          <w:color w:val="000000" w:themeColor="text1"/>
        </w:rPr>
        <w:t xml:space="preserve">best </w:t>
      </w:r>
      <w:r w:rsidRPr="16BDA3E9" w:rsidR="00D926EE">
        <w:rPr>
          <w:rFonts w:ascii="Times New Roman" w:hAnsi="Times New Roman" w:eastAsia="Times New Roman" w:cs="Times New Roman"/>
          <w:color w:val="000000" w:themeColor="text1"/>
        </w:rPr>
        <w:t>compose</w:t>
      </w:r>
      <w:r w:rsidRPr="16BDA3E9" w:rsidR="00DD1B39">
        <w:rPr>
          <w:rFonts w:ascii="Times New Roman" w:hAnsi="Times New Roman" w:eastAsia="Times New Roman" w:cs="Times New Roman"/>
          <w:color w:val="000000" w:themeColor="text1"/>
        </w:rPr>
        <w:t xml:space="preserve"> successful </w:t>
      </w:r>
      <w:r w:rsidRPr="16BDA3E9" w:rsidR="00D926EE">
        <w:rPr>
          <w:rFonts w:ascii="Times New Roman" w:hAnsi="Times New Roman" w:eastAsia="Times New Roman" w:cs="Times New Roman"/>
          <w:color w:val="000000" w:themeColor="text1"/>
        </w:rPr>
        <w:t>player performances in pursuit of that goal.</w:t>
      </w:r>
      <w:r w:rsidRPr="16BDA3E9" w:rsidR="004836DD">
        <w:rPr>
          <w:rFonts w:ascii="Times New Roman" w:hAnsi="Times New Roman" w:eastAsia="Times New Roman" w:cs="Times New Roman"/>
          <w:color w:val="000000" w:themeColor="text1"/>
        </w:rPr>
        <w:t xml:space="preserve"> </w:t>
      </w:r>
      <w:r w:rsidRPr="16BDA3E9" w:rsidR="00D926EE">
        <w:rPr>
          <w:rFonts w:ascii="Times New Roman" w:hAnsi="Times New Roman" w:eastAsia="Times New Roman" w:cs="Times New Roman"/>
          <w:color w:val="000000" w:themeColor="text1"/>
        </w:rPr>
        <w:t xml:space="preserve">Since </w:t>
      </w:r>
      <w:r w:rsidRPr="16BDA3E9" w:rsidR="00BA4EED">
        <w:rPr>
          <w:rFonts w:ascii="Times New Roman" w:hAnsi="Times New Roman" w:eastAsia="Times New Roman" w:cs="Times New Roman"/>
          <w:color w:val="000000" w:themeColor="text1"/>
        </w:rPr>
        <w:t xml:space="preserve">the testbed’s goal </w:t>
      </w:r>
      <w:r w:rsidRPr="16BDA3E9" w:rsidR="0034562A">
        <w:rPr>
          <w:rFonts w:ascii="Times New Roman" w:hAnsi="Times New Roman" w:eastAsia="Times New Roman" w:cs="Times New Roman"/>
          <w:color w:val="000000" w:themeColor="text1"/>
        </w:rPr>
        <w:t>(and</w:t>
      </w:r>
      <w:r w:rsidRPr="16BDA3E9" w:rsidR="0011148D">
        <w:rPr>
          <w:rFonts w:ascii="Times New Roman" w:hAnsi="Times New Roman" w:eastAsia="Times New Roman" w:cs="Times New Roman"/>
          <w:color w:val="000000" w:themeColor="text1"/>
        </w:rPr>
        <w:t xml:space="preserve"> that of any infinite runner video game) </w:t>
      </w:r>
      <w:r w:rsidRPr="16BDA3E9" w:rsidR="00BA4EED">
        <w:rPr>
          <w:rFonts w:ascii="Times New Roman" w:hAnsi="Times New Roman" w:eastAsia="Times New Roman" w:cs="Times New Roman"/>
          <w:color w:val="000000" w:themeColor="text1"/>
        </w:rPr>
        <w:t xml:space="preserve">is overall distance, </w:t>
      </w:r>
      <w:r w:rsidRPr="16BDA3E9" w:rsidR="00C92EE9">
        <w:rPr>
          <w:rFonts w:ascii="Times New Roman" w:hAnsi="Times New Roman" w:eastAsia="Times New Roman" w:cs="Times New Roman"/>
          <w:color w:val="000000" w:themeColor="text1"/>
        </w:rPr>
        <w:t>DT</w:t>
      </w:r>
      <w:r w:rsidRPr="16BDA3E9" w:rsidR="00BA4EED">
        <w:rPr>
          <w:rFonts w:ascii="Times New Roman" w:hAnsi="Times New Roman" w:eastAsia="Times New Roman" w:cs="Times New Roman"/>
          <w:color w:val="000000" w:themeColor="text1"/>
        </w:rPr>
        <w:t xml:space="preserve"> is in</w:t>
      </w:r>
      <w:r w:rsidRPr="16BDA3E9" w:rsidR="00C92EE9">
        <w:rPr>
          <w:rFonts w:ascii="Times New Roman" w:hAnsi="Times New Roman" w:eastAsia="Times New Roman" w:cs="Times New Roman"/>
          <w:color w:val="000000" w:themeColor="text1"/>
        </w:rPr>
        <w:t xml:space="preserve">herently the best indicator of performance. </w:t>
      </w:r>
      <w:r w:rsidRPr="16BDA3E9" w:rsidR="007C1E2F">
        <w:rPr>
          <w:rFonts w:ascii="Times New Roman" w:hAnsi="Times New Roman" w:eastAsia="Times New Roman" w:cs="Times New Roman"/>
          <w:color w:val="000000" w:themeColor="text1"/>
        </w:rPr>
        <w:t xml:space="preserve">Higher </w:t>
      </w:r>
      <w:r w:rsidRPr="16BDA3E9" w:rsidR="00625EE8">
        <w:rPr>
          <w:rFonts w:ascii="Times New Roman" w:hAnsi="Times New Roman" w:eastAsia="Times New Roman" w:cs="Times New Roman"/>
          <w:color w:val="000000" w:themeColor="text1"/>
        </w:rPr>
        <w:t>HL</w:t>
      </w:r>
      <w:r w:rsidRPr="16BDA3E9" w:rsidR="007C1E2F">
        <w:rPr>
          <w:rFonts w:ascii="Times New Roman" w:hAnsi="Times New Roman" w:eastAsia="Times New Roman" w:cs="Times New Roman"/>
          <w:color w:val="000000" w:themeColor="text1"/>
        </w:rPr>
        <w:t xml:space="preserve"> values</w:t>
      </w:r>
      <w:r w:rsidRPr="16BDA3E9" w:rsidR="00625EE8">
        <w:rPr>
          <w:rFonts w:ascii="Times New Roman" w:hAnsi="Times New Roman" w:eastAsia="Times New Roman" w:cs="Times New Roman"/>
          <w:color w:val="000000" w:themeColor="text1"/>
        </w:rPr>
        <w:t xml:space="preserve"> </w:t>
      </w:r>
      <w:r w:rsidRPr="16BDA3E9" w:rsidR="00196D84">
        <w:rPr>
          <w:rFonts w:ascii="Times New Roman" w:hAnsi="Times New Roman" w:eastAsia="Times New Roman" w:cs="Times New Roman"/>
          <w:color w:val="000000" w:themeColor="text1"/>
        </w:rPr>
        <w:t>indicated</w:t>
      </w:r>
      <w:r w:rsidRPr="16BDA3E9" w:rsidR="00625EE8">
        <w:rPr>
          <w:rFonts w:ascii="Times New Roman" w:hAnsi="Times New Roman" w:eastAsia="Times New Roman" w:cs="Times New Roman"/>
          <w:color w:val="000000" w:themeColor="text1"/>
        </w:rPr>
        <w:t xml:space="preserve"> better performances</w:t>
      </w:r>
      <w:r w:rsidRPr="16BDA3E9" w:rsidR="00701C58">
        <w:rPr>
          <w:rFonts w:ascii="Times New Roman" w:hAnsi="Times New Roman" w:eastAsia="Times New Roman" w:cs="Times New Roman"/>
          <w:color w:val="000000" w:themeColor="text1"/>
        </w:rPr>
        <w:t xml:space="preserve"> than PH</w:t>
      </w:r>
      <w:r w:rsidRPr="16BDA3E9" w:rsidR="00E12A34">
        <w:rPr>
          <w:rFonts w:ascii="Times New Roman" w:hAnsi="Times New Roman" w:eastAsia="Times New Roman" w:cs="Times New Roman"/>
          <w:color w:val="000000" w:themeColor="text1"/>
        </w:rPr>
        <w:t xml:space="preserve"> in early </w:t>
      </w:r>
      <w:r w:rsidRPr="16BDA3E9" w:rsidR="006C083E">
        <w:rPr>
          <w:rFonts w:ascii="Times New Roman" w:hAnsi="Times New Roman" w:eastAsia="Times New Roman" w:cs="Times New Roman"/>
          <w:color w:val="000000" w:themeColor="text1"/>
        </w:rPr>
        <w:t>playtesting</w:t>
      </w:r>
      <w:r w:rsidRPr="16BDA3E9" w:rsidR="007D3C88">
        <w:rPr>
          <w:rFonts w:ascii="Times New Roman" w:hAnsi="Times New Roman" w:eastAsia="Times New Roman" w:cs="Times New Roman"/>
          <w:color w:val="000000" w:themeColor="text1"/>
        </w:rPr>
        <w:t>.</w:t>
      </w:r>
      <w:r w:rsidRPr="16BDA3E9" w:rsidR="00E12A34">
        <w:rPr>
          <w:rFonts w:ascii="Times New Roman" w:hAnsi="Times New Roman" w:eastAsia="Times New Roman" w:cs="Times New Roman"/>
          <w:color w:val="000000" w:themeColor="text1"/>
        </w:rPr>
        <w:t xml:space="preserve"> </w:t>
      </w:r>
      <w:r w:rsidRPr="16BDA3E9" w:rsidR="420789EB">
        <w:rPr>
          <w:rFonts w:ascii="Times New Roman" w:hAnsi="Times New Roman" w:eastAsia="Times New Roman" w:cs="Times New Roman"/>
          <w:color w:val="000000" w:themeColor="text1"/>
        </w:rPr>
        <w:t>Therefore,</w:t>
      </w:r>
      <w:r w:rsidRPr="16BDA3E9" w:rsidR="00E12A34">
        <w:rPr>
          <w:rFonts w:ascii="Times New Roman" w:hAnsi="Times New Roman" w:eastAsia="Times New Roman" w:cs="Times New Roman"/>
          <w:color w:val="000000" w:themeColor="text1"/>
        </w:rPr>
        <w:t xml:space="preserve"> </w:t>
      </w:r>
      <w:r w:rsidRPr="16BDA3E9" w:rsidR="003D37EF">
        <w:rPr>
          <w:rFonts w:ascii="Times New Roman" w:hAnsi="Times New Roman" w:eastAsia="Times New Roman" w:cs="Times New Roman"/>
          <w:color w:val="000000" w:themeColor="text1"/>
        </w:rPr>
        <w:t xml:space="preserve">HL is </w:t>
      </w:r>
      <w:r w:rsidRPr="16BDA3E9" w:rsidR="00E12A34">
        <w:rPr>
          <w:rFonts w:ascii="Times New Roman" w:hAnsi="Times New Roman" w:eastAsia="Times New Roman" w:cs="Times New Roman"/>
          <w:color w:val="000000" w:themeColor="text1"/>
        </w:rPr>
        <w:t xml:space="preserve">considered to be </w:t>
      </w:r>
      <w:r w:rsidRPr="16BDA3E9" w:rsidR="1653F8D4">
        <w:rPr>
          <w:rFonts w:ascii="Times New Roman" w:hAnsi="Times New Roman" w:eastAsia="Times New Roman" w:cs="Times New Roman"/>
          <w:color w:val="000000" w:themeColor="text1"/>
        </w:rPr>
        <w:t>the second</w:t>
      </w:r>
      <w:r w:rsidRPr="16BDA3E9" w:rsidR="00CA3980">
        <w:rPr>
          <w:rFonts w:ascii="Times New Roman" w:hAnsi="Times New Roman" w:eastAsia="Times New Roman" w:cs="Times New Roman"/>
          <w:color w:val="000000" w:themeColor="text1"/>
        </w:rPr>
        <w:t xml:space="preserve"> most significant</w:t>
      </w:r>
      <w:r w:rsidRPr="16BDA3E9" w:rsidR="003D37EF">
        <w:rPr>
          <w:rFonts w:ascii="Times New Roman" w:hAnsi="Times New Roman" w:eastAsia="Times New Roman" w:cs="Times New Roman"/>
          <w:color w:val="000000" w:themeColor="text1"/>
        </w:rPr>
        <w:t xml:space="preserve"> parameter</w:t>
      </w:r>
      <w:r w:rsidRPr="16BDA3E9" w:rsidR="00CA3980">
        <w:rPr>
          <w:rFonts w:ascii="Times New Roman" w:hAnsi="Times New Roman" w:eastAsia="Times New Roman" w:cs="Times New Roman"/>
          <w:color w:val="000000" w:themeColor="text1"/>
        </w:rPr>
        <w:t xml:space="preserve">. The </w:t>
      </w:r>
      <w:r w:rsidRPr="16BDA3E9" w:rsidR="0011148D">
        <w:rPr>
          <w:rFonts w:ascii="Times New Roman" w:hAnsi="Times New Roman" w:eastAsia="Times New Roman" w:cs="Times New Roman"/>
          <w:color w:val="000000" w:themeColor="text1"/>
        </w:rPr>
        <w:t xml:space="preserve">hyperparameter </w:t>
      </w:r>
      <w:r w:rsidRPr="16BDA3E9" w:rsidR="00CA3980">
        <w:rPr>
          <w:rFonts w:ascii="Times New Roman" w:hAnsi="Times New Roman" w:eastAsia="Times New Roman" w:cs="Times New Roman"/>
          <w:color w:val="000000" w:themeColor="text1"/>
        </w:rPr>
        <w:t xml:space="preserve">weights applied </w:t>
      </w:r>
      <w:r w:rsidRPr="16BDA3E9" w:rsidR="00095283">
        <w:rPr>
          <w:rFonts w:ascii="Times New Roman" w:hAnsi="Times New Roman" w:eastAsia="Times New Roman" w:cs="Times New Roman"/>
          <w:color w:val="000000" w:themeColor="text1"/>
        </w:rPr>
        <w:t>balance</w:t>
      </w:r>
      <w:r w:rsidRPr="16BDA3E9" w:rsidR="00F52F38">
        <w:rPr>
          <w:rFonts w:ascii="Times New Roman" w:hAnsi="Times New Roman" w:eastAsia="Times New Roman" w:cs="Times New Roman"/>
          <w:color w:val="000000" w:themeColor="text1"/>
        </w:rPr>
        <w:t xml:space="preserve"> the</w:t>
      </w:r>
      <w:r w:rsidRPr="16BDA3E9" w:rsidR="00095283">
        <w:rPr>
          <w:rFonts w:ascii="Times New Roman" w:hAnsi="Times New Roman" w:eastAsia="Times New Roman" w:cs="Times New Roman"/>
          <w:color w:val="000000" w:themeColor="text1"/>
        </w:rPr>
        <w:t xml:space="preserve"> signi</w:t>
      </w:r>
      <w:r w:rsidRPr="16BDA3E9" w:rsidR="00B94E75">
        <w:rPr>
          <w:rFonts w:ascii="Times New Roman" w:hAnsi="Times New Roman" w:eastAsia="Times New Roman" w:cs="Times New Roman"/>
          <w:color w:val="000000" w:themeColor="text1"/>
        </w:rPr>
        <w:t xml:space="preserve">ficance of each metric in </w:t>
      </w:r>
      <w:r w:rsidRPr="16BDA3E9" w:rsidR="005F4259">
        <w:rPr>
          <w:rFonts w:ascii="Times New Roman" w:hAnsi="Times New Roman" w:eastAsia="Times New Roman" w:cs="Times New Roman"/>
          <w:color w:val="000000" w:themeColor="text1"/>
        </w:rPr>
        <w:t>this</w:t>
      </w:r>
      <w:r w:rsidRPr="16BDA3E9" w:rsidR="00B94E75">
        <w:rPr>
          <w:rFonts w:ascii="Times New Roman" w:hAnsi="Times New Roman" w:eastAsia="Times New Roman" w:cs="Times New Roman"/>
          <w:color w:val="000000" w:themeColor="text1"/>
        </w:rPr>
        <w:t xml:space="preserve"> ranking</w:t>
      </w:r>
      <w:r w:rsidRPr="16BDA3E9" w:rsidR="008B7515">
        <w:rPr>
          <w:rFonts w:ascii="Times New Roman" w:hAnsi="Times New Roman" w:eastAsia="Times New Roman" w:cs="Times New Roman"/>
          <w:color w:val="000000" w:themeColor="text1"/>
        </w:rPr>
        <w:t xml:space="preserve">. Beyond the aspect of ranking, the weight values </w:t>
      </w:r>
      <w:r w:rsidRPr="16BDA3E9" w:rsidR="00A10B5A">
        <w:rPr>
          <w:rFonts w:ascii="Times New Roman" w:hAnsi="Times New Roman" w:eastAsia="Times New Roman" w:cs="Times New Roman"/>
          <w:color w:val="000000" w:themeColor="text1"/>
        </w:rPr>
        <w:t>are arbitrary</w:t>
      </w:r>
      <w:r w:rsidRPr="16BDA3E9" w:rsidR="004D32C2">
        <w:rPr>
          <w:rFonts w:ascii="Times New Roman" w:hAnsi="Times New Roman" w:eastAsia="Times New Roman" w:cs="Times New Roman"/>
          <w:color w:val="000000" w:themeColor="text1"/>
        </w:rPr>
        <w:t>.</w:t>
      </w:r>
      <w:r w:rsidRPr="16BDA3E9" w:rsidR="00A10B5A">
        <w:rPr>
          <w:rFonts w:ascii="Times New Roman" w:hAnsi="Times New Roman" w:eastAsia="Times New Roman" w:cs="Times New Roman"/>
          <w:color w:val="000000" w:themeColor="text1"/>
        </w:rPr>
        <w:t xml:space="preserve"> </w:t>
      </w:r>
      <w:r w:rsidRPr="16BDA3E9" w:rsidR="008D2D02">
        <w:rPr>
          <w:rFonts w:ascii="Times New Roman" w:hAnsi="Times New Roman" w:eastAsia="Times New Roman" w:cs="Times New Roman"/>
          <w:color w:val="000000" w:themeColor="text1"/>
        </w:rPr>
        <w:t>Play-testing</w:t>
      </w:r>
      <w:r w:rsidRPr="16BDA3E9" w:rsidR="008D48CA">
        <w:rPr>
          <w:rFonts w:ascii="Times New Roman" w:hAnsi="Times New Roman" w:eastAsia="Times New Roman" w:cs="Times New Roman"/>
          <w:color w:val="000000" w:themeColor="text1"/>
        </w:rPr>
        <w:t xml:space="preserve"> was considered to</w:t>
      </w:r>
      <w:r w:rsidRPr="16BDA3E9" w:rsidR="008D2D02">
        <w:rPr>
          <w:rFonts w:ascii="Times New Roman" w:hAnsi="Times New Roman" w:eastAsia="Times New Roman" w:cs="Times New Roman"/>
          <w:color w:val="000000" w:themeColor="text1"/>
        </w:rPr>
        <w:t xml:space="preserve"> empirically</w:t>
      </w:r>
      <w:r w:rsidRPr="16BDA3E9" w:rsidR="008D48CA">
        <w:rPr>
          <w:rFonts w:ascii="Times New Roman" w:hAnsi="Times New Roman" w:eastAsia="Times New Roman" w:cs="Times New Roman"/>
          <w:color w:val="000000" w:themeColor="text1"/>
        </w:rPr>
        <w:t xml:space="preserve"> </w:t>
      </w:r>
      <w:r w:rsidRPr="16BDA3E9" w:rsidR="00DC2F39">
        <w:rPr>
          <w:rFonts w:ascii="Times New Roman" w:hAnsi="Times New Roman" w:eastAsia="Times New Roman" w:cs="Times New Roman"/>
          <w:color w:val="000000" w:themeColor="text1"/>
        </w:rPr>
        <w:t xml:space="preserve">determine </w:t>
      </w:r>
      <w:r w:rsidRPr="16BDA3E9" w:rsidR="008D48CA">
        <w:rPr>
          <w:rFonts w:ascii="Times New Roman" w:hAnsi="Times New Roman" w:eastAsia="Times New Roman" w:cs="Times New Roman"/>
          <w:color w:val="000000" w:themeColor="text1"/>
        </w:rPr>
        <w:t>weights,</w:t>
      </w:r>
      <w:r w:rsidRPr="16BDA3E9" w:rsidR="001F121B">
        <w:rPr>
          <w:rFonts w:ascii="Times New Roman" w:hAnsi="Times New Roman" w:eastAsia="Times New Roman" w:cs="Times New Roman"/>
          <w:color w:val="000000" w:themeColor="text1"/>
        </w:rPr>
        <w:t xml:space="preserve"> but </w:t>
      </w:r>
      <w:r w:rsidRPr="16BDA3E9" w:rsidR="008D2D02">
        <w:rPr>
          <w:rFonts w:ascii="Times New Roman" w:hAnsi="Times New Roman" w:eastAsia="Times New Roman" w:cs="Times New Roman"/>
          <w:color w:val="000000" w:themeColor="text1"/>
        </w:rPr>
        <w:t xml:space="preserve">the idea of </w:t>
      </w:r>
      <w:r w:rsidRPr="16BDA3E9" w:rsidR="001F121B">
        <w:rPr>
          <w:rFonts w:ascii="Times New Roman" w:hAnsi="Times New Roman" w:eastAsia="Times New Roman" w:cs="Times New Roman"/>
          <w:color w:val="000000" w:themeColor="text1"/>
        </w:rPr>
        <w:t xml:space="preserve">performance </w:t>
      </w:r>
      <w:r w:rsidRPr="16BDA3E9" w:rsidR="002C4042">
        <w:rPr>
          <w:rFonts w:ascii="Times New Roman" w:hAnsi="Times New Roman" w:eastAsia="Times New Roman" w:cs="Times New Roman"/>
          <w:color w:val="000000" w:themeColor="text1"/>
        </w:rPr>
        <w:t xml:space="preserve">within any domain </w:t>
      </w:r>
      <w:r w:rsidRPr="16BDA3E9" w:rsidR="00D07B44">
        <w:rPr>
          <w:rFonts w:ascii="Times New Roman" w:hAnsi="Times New Roman" w:eastAsia="Times New Roman" w:cs="Times New Roman"/>
          <w:color w:val="000000" w:themeColor="text1"/>
        </w:rPr>
        <w:t xml:space="preserve">is subjective. </w:t>
      </w:r>
      <w:r w:rsidRPr="16BDA3E9" w:rsidR="006523BB">
        <w:rPr>
          <w:rFonts w:ascii="Times New Roman" w:hAnsi="Times New Roman" w:eastAsia="Times New Roman" w:cs="Times New Roman"/>
          <w:color w:val="000000" w:themeColor="text1"/>
        </w:rPr>
        <w:t xml:space="preserve">The </w:t>
      </w:r>
      <w:r w:rsidRPr="16BDA3E9" w:rsidR="002C4042">
        <w:rPr>
          <w:rFonts w:ascii="Times New Roman" w:hAnsi="Times New Roman" w:eastAsia="Times New Roman" w:cs="Times New Roman"/>
          <w:color w:val="000000" w:themeColor="text1"/>
        </w:rPr>
        <w:t>R</w:t>
      </w:r>
      <w:r w:rsidRPr="16BDA3E9" w:rsidR="006523BB">
        <w:rPr>
          <w:rFonts w:ascii="Times New Roman" w:hAnsi="Times New Roman" w:eastAsia="Times New Roman" w:cs="Times New Roman"/>
          <w:color w:val="000000" w:themeColor="text1"/>
        </w:rPr>
        <w:t xml:space="preserve">elative </w:t>
      </w:r>
      <w:r w:rsidRPr="16BDA3E9" w:rsidR="002C4042">
        <w:rPr>
          <w:rFonts w:ascii="Times New Roman" w:hAnsi="Times New Roman" w:eastAsia="Times New Roman" w:cs="Times New Roman"/>
          <w:color w:val="000000" w:themeColor="text1"/>
        </w:rPr>
        <w:t>P</w:t>
      </w:r>
      <w:r w:rsidRPr="16BDA3E9" w:rsidR="006523BB">
        <w:rPr>
          <w:rFonts w:ascii="Times New Roman" w:hAnsi="Times New Roman" w:eastAsia="Times New Roman" w:cs="Times New Roman"/>
          <w:color w:val="000000" w:themeColor="text1"/>
        </w:rPr>
        <w:t xml:space="preserve">erformance metric </w:t>
      </w:r>
      <w:r w:rsidRPr="16BDA3E9" w:rsidR="001F121B">
        <w:rPr>
          <w:rFonts w:ascii="Times New Roman" w:hAnsi="Times New Roman" w:eastAsia="Times New Roman" w:cs="Times New Roman"/>
          <w:color w:val="000000" w:themeColor="text1"/>
        </w:rPr>
        <w:t xml:space="preserve">solely exists to </w:t>
      </w:r>
      <w:r w:rsidRPr="16BDA3E9" w:rsidR="00A10B5A">
        <w:rPr>
          <w:rFonts w:ascii="Times New Roman" w:hAnsi="Times New Roman" w:eastAsia="Times New Roman" w:cs="Times New Roman"/>
          <w:color w:val="000000" w:themeColor="text1"/>
        </w:rPr>
        <w:t xml:space="preserve">give a baseline </w:t>
      </w:r>
      <w:r w:rsidRPr="16BDA3E9" w:rsidR="00B77A68">
        <w:rPr>
          <w:rFonts w:ascii="Times New Roman" w:hAnsi="Times New Roman" w:eastAsia="Times New Roman" w:cs="Times New Roman"/>
          <w:color w:val="000000" w:themeColor="text1"/>
        </w:rPr>
        <w:t xml:space="preserve">for comparison </w:t>
      </w:r>
      <w:r w:rsidRPr="16BDA3E9" w:rsidR="00F52F38">
        <w:rPr>
          <w:rFonts w:ascii="Times New Roman" w:hAnsi="Times New Roman" w:eastAsia="Times New Roman" w:cs="Times New Roman"/>
          <w:color w:val="000000" w:themeColor="text1"/>
        </w:rPr>
        <w:t>between different sessions</w:t>
      </w:r>
      <w:r w:rsidRPr="16BDA3E9" w:rsidR="00141470">
        <w:rPr>
          <w:rFonts w:ascii="Times New Roman" w:hAnsi="Times New Roman" w:eastAsia="Times New Roman" w:cs="Times New Roman"/>
          <w:color w:val="000000" w:themeColor="text1"/>
        </w:rPr>
        <w:t>,</w:t>
      </w:r>
      <w:r w:rsidRPr="16BDA3E9" w:rsidR="006523BB">
        <w:rPr>
          <w:rFonts w:ascii="Times New Roman" w:hAnsi="Times New Roman" w:eastAsia="Times New Roman" w:cs="Times New Roman"/>
          <w:color w:val="000000" w:themeColor="text1"/>
        </w:rPr>
        <w:t xml:space="preserve"> </w:t>
      </w:r>
      <w:r w:rsidRPr="16BDA3E9" w:rsidR="00141470">
        <w:rPr>
          <w:rFonts w:ascii="Times New Roman" w:hAnsi="Times New Roman" w:eastAsia="Times New Roman" w:cs="Times New Roman"/>
          <w:color w:val="000000" w:themeColor="text1"/>
        </w:rPr>
        <w:t xml:space="preserve">then observing </w:t>
      </w:r>
      <w:r w:rsidRPr="16BDA3E9" w:rsidR="00D0610C">
        <w:rPr>
          <w:rFonts w:ascii="Times New Roman" w:hAnsi="Times New Roman" w:eastAsia="Times New Roman" w:cs="Times New Roman"/>
          <w:color w:val="000000" w:themeColor="text1"/>
        </w:rPr>
        <w:t>the trend of it</w:t>
      </w:r>
      <w:r w:rsidRPr="16BDA3E9" w:rsidR="00141470">
        <w:rPr>
          <w:rFonts w:ascii="Times New Roman" w:hAnsi="Times New Roman" w:eastAsia="Times New Roman" w:cs="Times New Roman"/>
          <w:color w:val="000000" w:themeColor="text1"/>
        </w:rPr>
        <w:t>s</w:t>
      </w:r>
      <w:r w:rsidRPr="16BDA3E9" w:rsidR="00D0610C">
        <w:rPr>
          <w:rFonts w:ascii="Times New Roman" w:hAnsi="Times New Roman" w:eastAsia="Times New Roman" w:cs="Times New Roman"/>
          <w:color w:val="000000" w:themeColor="text1"/>
        </w:rPr>
        <w:t xml:space="preserve"> change</w:t>
      </w:r>
      <w:r w:rsidRPr="16BDA3E9" w:rsidR="00E51C22">
        <w:rPr>
          <w:rFonts w:ascii="Times New Roman" w:hAnsi="Times New Roman" w:eastAsia="Times New Roman" w:cs="Times New Roman"/>
          <w:color w:val="000000" w:themeColor="text1"/>
        </w:rPr>
        <w:t>.</w:t>
      </w:r>
      <w:r w:rsidRPr="16BDA3E9" w:rsidR="006523BB">
        <w:rPr>
          <w:rFonts w:ascii="Times New Roman" w:hAnsi="Times New Roman" w:eastAsia="Times New Roman" w:cs="Times New Roman"/>
          <w:color w:val="000000" w:themeColor="text1"/>
        </w:rPr>
        <w:t xml:space="preserve"> </w:t>
      </w:r>
      <w:r w:rsidRPr="16BDA3E9" w:rsidR="00E51C22">
        <w:rPr>
          <w:rFonts w:ascii="Times New Roman" w:hAnsi="Times New Roman" w:eastAsia="Times New Roman" w:cs="Times New Roman"/>
          <w:color w:val="000000" w:themeColor="text1"/>
        </w:rPr>
        <w:t>N</w:t>
      </w:r>
      <w:r w:rsidRPr="16BDA3E9" w:rsidR="006523BB">
        <w:rPr>
          <w:rFonts w:ascii="Times New Roman" w:hAnsi="Times New Roman" w:eastAsia="Times New Roman" w:cs="Times New Roman"/>
          <w:color w:val="000000" w:themeColor="text1"/>
        </w:rPr>
        <w:t>ot to determine definitive values</w:t>
      </w:r>
      <w:r w:rsidRPr="16BDA3E9" w:rsidR="004E63E0">
        <w:rPr>
          <w:rFonts w:ascii="Times New Roman" w:hAnsi="Times New Roman" w:eastAsia="Times New Roman" w:cs="Times New Roman"/>
          <w:color w:val="000000" w:themeColor="text1"/>
        </w:rPr>
        <w:t>.</w:t>
      </w:r>
    </w:p>
    <w:p w:rsidRPr="00A013EE" w:rsidR="00A013EE" w:rsidP="00053236" w:rsidRDefault="00735227" w14:paraId="1D6F748B" w14:textId="734D8E38">
      <w:pPr>
        <w:spacing w:line="257" w:lineRule="auto"/>
        <w:rPr>
          <w:rFonts w:ascii="Times New Roman" w:hAnsi="Times New Roman" w:eastAsia="Times New Roman" w:cs="Times New Roman"/>
          <w:color w:val="000000" w:themeColor="text1"/>
          <w:vertAlign w:val="subscript"/>
        </w:rPr>
      </w:pPr>
      <m:oMathPara>
        <m:oMath>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Relative Performance</m:t>
              </m:r>
            </m:e>
            <m:sub>
              <m:r>
                <w:rPr>
                  <w:rFonts w:ascii="Cambria Math" w:hAnsi="Cambria Math" w:eastAsia="Times New Roman" w:cs="Times New Roman"/>
                  <w:color w:val="000000" w:themeColor="text1"/>
                  <w:vertAlign w:val="subscript"/>
                </w:rPr>
                <m:t>n</m:t>
              </m:r>
            </m:sub>
          </m:sSub>
          <m:r>
            <w:rPr>
              <w:rFonts w:ascii="Cambria Math" w:hAnsi="Cambria Math" w:eastAsia="Times New Roman" w:cs="Times New Roman"/>
              <w:color w:val="000000" w:themeColor="text1"/>
              <w:vertAlign w:val="subscript"/>
            </w:rPr>
            <m:t>=50</m:t>
          </m:r>
          <m:d>
            <m:dPr>
              <m:ctrlPr>
                <w:rPr>
                  <w:rFonts w:ascii="Cambria Math" w:hAnsi="Cambria Math" w:eastAsia="Times New Roman" w:cs="Times New Roman"/>
                  <w:i/>
                  <w:color w:val="000000" w:themeColor="text1"/>
                  <w:vertAlign w:val="subscript"/>
                </w:rPr>
              </m:ctrlPr>
            </m:dPr>
            <m:e>
              <m:f>
                <m:fPr>
                  <m:ctrlPr>
                    <w:rPr>
                      <w:rFonts w:ascii="Cambria Math" w:hAnsi="Cambria Math" w:eastAsia="Times New Roman" w:cs="Times New Roman"/>
                      <w:i/>
                      <w:color w:val="000000" w:themeColor="text1"/>
                      <w:vertAlign w:val="subscript"/>
                    </w:rPr>
                  </m:ctrlPr>
                </m:fPr>
                <m:num>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DT</m:t>
                      </m:r>
                    </m:e>
                    <m:sub>
                      <m:r>
                        <w:rPr>
                          <w:rFonts w:ascii="Cambria Math" w:hAnsi="Cambria Math" w:eastAsia="Times New Roman" w:cs="Times New Roman"/>
                          <w:color w:val="000000" w:themeColor="text1"/>
                          <w:vertAlign w:val="subscript"/>
                        </w:rPr>
                        <m:t>n</m:t>
                      </m:r>
                    </m:sub>
                  </m:sSub>
                </m:num>
                <m:den>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AvgDT</m:t>
                      </m:r>
                    </m:e>
                    <m:sub>
                      <m:r>
                        <w:rPr>
                          <w:rFonts w:ascii="Cambria Math" w:hAnsi="Cambria Math" w:eastAsia="Times New Roman" w:cs="Times New Roman"/>
                          <w:color w:val="000000" w:themeColor="text1"/>
                          <w:vertAlign w:val="subscript"/>
                        </w:rPr>
                        <m:t>G</m:t>
                      </m:r>
                    </m:sub>
                  </m:sSub>
                </m:den>
              </m:f>
              <m:r>
                <w:rPr>
                  <w:rFonts w:ascii="Cambria Math" w:hAnsi="Cambria Math" w:eastAsia="Times New Roman" w:cs="Times New Roman"/>
                  <w:color w:val="000000" w:themeColor="text1"/>
                  <w:vertAlign w:val="subscript"/>
                </w:rPr>
                <m:t xml:space="preserve"> </m:t>
              </m:r>
            </m:e>
          </m:d>
          <m:r>
            <w:rPr>
              <w:rFonts w:ascii="Cambria Math" w:hAnsi="Cambria Math" w:eastAsia="Times New Roman" w:cs="Times New Roman"/>
              <w:color w:val="000000" w:themeColor="text1"/>
              <w:vertAlign w:val="subscript"/>
            </w:rPr>
            <m:t>+35</m:t>
          </m:r>
          <m:d>
            <m:dPr>
              <m:ctrlPr>
                <w:rPr>
                  <w:rFonts w:ascii="Cambria Math" w:hAnsi="Cambria Math" w:eastAsia="Times New Roman" w:cs="Times New Roman"/>
                  <w:i/>
                  <w:color w:val="000000" w:themeColor="text1"/>
                  <w:vertAlign w:val="subscript"/>
                </w:rPr>
              </m:ctrlPr>
            </m:dPr>
            <m:e>
              <m:f>
                <m:fPr>
                  <m:ctrlPr>
                    <w:rPr>
                      <w:rFonts w:ascii="Cambria Math" w:hAnsi="Cambria Math" w:eastAsia="Times New Roman" w:cs="Times New Roman"/>
                      <w:i/>
                      <w:color w:val="000000" w:themeColor="text1"/>
                      <w:vertAlign w:val="subscript"/>
                    </w:rPr>
                  </m:ctrlPr>
                </m:fPr>
                <m:num>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HL</m:t>
                      </m:r>
                    </m:e>
                    <m:sub>
                      <m:r>
                        <w:rPr>
                          <w:rFonts w:ascii="Cambria Math" w:hAnsi="Cambria Math" w:eastAsia="Times New Roman" w:cs="Times New Roman"/>
                          <w:color w:val="000000" w:themeColor="text1"/>
                          <w:vertAlign w:val="subscript"/>
                        </w:rPr>
                        <m:t>n</m:t>
                      </m:r>
                    </m:sub>
                  </m:sSub>
                </m:num>
                <m:den>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AvgHL</m:t>
                      </m:r>
                    </m:e>
                    <m:sub>
                      <m:r>
                        <w:rPr>
                          <w:rFonts w:ascii="Cambria Math" w:hAnsi="Cambria Math" w:eastAsia="Times New Roman" w:cs="Times New Roman"/>
                          <w:color w:val="000000" w:themeColor="text1"/>
                          <w:vertAlign w:val="subscript"/>
                        </w:rPr>
                        <m:t>G</m:t>
                      </m:r>
                    </m:sub>
                  </m:sSub>
                </m:den>
              </m:f>
              <m:r>
                <w:rPr>
                  <w:rFonts w:ascii="Cambria Math" w:hAnsi="Cambria Math" w:eastAsia="Times New Roman" w:cs="Times New Roman"/>
                  <w:color w:val="000000" w:themeColor="text1"/>
                  <w:vertAlign w:val="subscript"/>
                </w:rPr>
                <m:t xml:space="preserve"> </m:t>
              </m:r>
            </m:e>
          </m:d>
          <m:r>
            <w:rPr>
              <w:rFonts w:ascii="Cambria Math" w:hAnsi="Cambria Math" w:eastAsia="Times New Roman" w:cs="Times New Roman"/>
              <w:color w:val="000000" w:themeColor="text1"/>
              <w:vertAlign w:val="subscript"/>
            </w:rPr>
            <m:t>+15</m:t>
          </m:r>
          <m:d>
            <m:dPr>
              <m:ctrlPr>
                <w:rPr>
                  <w:rFonts w:ascii="Cambria Math" w:hAnsi="Cambria Math" w:eastAsia="Times New Roman" w:cs="Times New Roman"/>
                  <w:i/>
                  <w:color w:val="000000" w:themeColor="text1"/>
                  <w:vertAlign w:val="subscript"/>
                </w:rPr>
              </m:ctrlPr>
            </m:dPr>
            <m:e>
              <m:f>
                <m:fPr>
                  <m:ctrlPr>
                    <w:rPr>
                      <w:rFonts w:ascii="Cambria Math" w:hAnsi="Cambria Math" w:eastAsia="Times New Roman" w:cs="Times New Roman"/>
                      <w:i/>
                      <w:color w:val="000000" w:themeColor="text1"/>
                      <w:vertAlign w:val="subscript"/>
                    </w:rPr>
                  </m:ctrlPr>
                </m:fPr>
                <m:num>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PH</m:t>
                      </m:r>
                    </m:e>
                    <m:sub>
                      <m:r>
                        <w:rPr>
                          <w:rFonts w:ascii="Cambria Math" w:hAnsi="Cambria Math" w:eastAsia="Times New Roman" w:cs="Times New Roman"/>
                          <w:color w:val="000000" w:themeColor="text1"/>
                          <w:vertAlign w:val="subscript"/>
                        </w:rPr>
                        <m:t>n</m:t>
                      </m:r>
                    </m:sub>
                  </m:sSub>
                </m:num>
                <m:den>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AvgPH</m:t>
                      </m:r>
                    </m:e>
                    <m:sub>
                      <m:r>
                        <w:rPr>
                          <w:rFonts w:ascii="Cambria Math" w:hAnsi="Cambria Math" w:eastAsia="Times New Roman" w:cs="Times New Roman"/>
                          <w:color w:val="000000" w:themeColor="text1"/>
                          <w:vertAlign w:val="subscript"/>
                        </w:rPr>
                        <m:t>G</m:t>
                      </m:r>
                    </m:sub>
                  </m:sSub>
                </m:den>
              </m:f>
              <m:r>
                <w:rPr>
                  <w:rFonts w:ascii="Cambria Math" w:hAnsi="Cambria Math" w:eastAsia="Times New Roman" w:cs="Times New Roman"/>
                  <w:color w:val="000000" w:themeColor="text1"/>
                  <w:vertAlign w:val="subscript"/>
                </w:rPr>
                <m:t xml:space="preserve"> </m:t>
              </m:r>
            </m:e>
          </m:d>
        </m:oMath>
      </m:oMathPara>
    </w:p>
    <w:p w:rsidRPr="00FE168C" w:rsidR="00275CE4" w:rsidP="00FE168C" w:rsidRDefault="00E51C22" w14:paraId="5095DD0B" w14:textId="611F8E8A">
      <w:pPr>
        <w:spacing w:line="257" w:lineRule="auto"/>
        <w:jc w:val="center"/>
        <w:rPr>
          <w:rFonts w:ascii="Times New Roman" w:hAnsi="Times New Roman" w:eastAsia="Times New Roman" w:cs="Times New Roman"/>
          <w:i/>
          <w:iCs/>
          <w:color w:val="000000" w:themeColor="text1"/>
          <w:sz w:val="18"/>
          <w:szCs w:val="18"/>
        </w:rPr>
      </w:pPr>
      <w:r>
        <w:rPr>
          <w:rFonts w:ascii="Times New Roman" w:hAnsi="Times New Roman" w:eastAsia="Times New Roman" w:cs="Times New Roman"/>
          <w:i/>
          <w:iCs/>
          <w:color w:val="000000" w:themeColor="text1"/>
          <w:sz w:val="18"/>
          <w:szCs w:val="18"/>
        </w:rPr>
        <w:t>Eqn. 3:</w:t>
      </w:r>
      <w:r w:rsidRPr="00275CE4" w:rsidR="00275CE4">
        <w:t xml:space="preserve"> </w:t>
      </w:r>
      <w:r w:rsidRPr="00FE168C" w:rsidR="00275CE4">
        <w:rPr>
          <w:rFonts w:ascii="Times New Roman" w:hAnsi="Times New Roman" w:eastAsia="Times New Roman" w:cs="Times New Roman"/>
          <w:i/>
          <w:iCs/>
          <w:color w:val="000000" w:themeColor="text1"/>
          <w:sz w:val="18"/>
          <w:szCs w:val="18"/>
        </w:rPr>
        <w:t xml:space="preserve">Session n’s </w:t>
      </w:r>
      <w:r w:rsidRPr="00FE168C" w:rsidR="001F6EBA">
        <w:rPr>
          <w:rFonts w:ascii="Times New Roman" w:hAnsi="Times New Roman" w:eastAsia="Times New Roman" w:cs="Times New Roman"/>
          <w:i/>
          <w:iCs/>
          <w:color w:val="000000" w:themeColor="text1"/>
          <w:sz w:val="18"/>
          <w:szCs w:val="18"/>
        </w:rPr>
        <w:t xml:space="preserve">performance relative to current </w:t>
      </w:r>
      <w:r w:rsidRPr="00FE168C" w:rsidR="00C4126F">
        <w:rPr>
          <w:rFonts w:ascii="Times New Roman" w:hAnsi="Times New Roman" w:eastAsia="Times New Roman" w:cs="Times New Roman"/>
          <w:i/>
          <w:iCs/>
          <w:color w:val="000000" w:themeColor="text1"/>
          <w:sz w:val="18"/>
          <w:szCs w:val="18"/>
        </w:rPr>
        <w:t>population</w:t>
      </w:r>
      <w:r w:rsidR="009C76E1">
        <w:rPr>
          <w:rFonts w:ascii="Times New Roman" w:hAnsi="Times New Roman" w:eastAsia="Times New Roman" w:cs="Times New Roman"/>
          <w:i/>
          <w:iCs/>
          <w:color w:val="000000" w:themeColor="text1"/>
          <w:sz w:val="18"/>
          <w:szCs w:val="18"/>
        </w:rPr>
        <w:t xml:space="preserve"> of 4 PCG variable sets,</w:t>
      </w:r>
      <w:r w:rsidRPr="00FE168C" w:rsidR="00275CE4">
        <w:rPr>
          <w:rFonts w:ascii="Times New Roman" w:hAnsi="Times New Roman" w:eastAsia="Times New Roman" w:cs="Times New Roman"/>
          <w:i/>
          <w:iCs/>
          <w:color w:val="000000" w:themeColor="text1"/>
          <w:sz w:val="18"/>
          <w:szCs w:val="18"/>
        </w:rPr>
        <w:t xml:space="preserve"> ‘G’</w:t>
      </w:r>
    </w:p>
    <w:p w:rsidRPr="00781C4F" w:rsidR="00BD08EA" w:rsidP="00275CE4" w:rsidRDefault="00BD08EA" w14:paraId="1B585391" w14:textId="77777777">
      <w:pPr>
        <w:pStyle w:val="ListParagraph"/>
        <w:spacing w:line="257" w:lineRule="auto"/>
        <w:jc w:val="center"/>
        <w:rPr>
          <w:rFonts w:ascii="Times New Roman" w:hAnsi="Times New Roman" w:eastAsia="Times New Roman" w:cs="Times New Roman"/>
          <w:i/>
          <w:iCs/>
          <w:color w:val="000000" w:themeColor="text1"/>
          <w:sz w:val="8"/>
          <w:szCs w:val="8"/>
        </w:rPr>
      </w:pPr>
    </w:p>
    <w:p w:rsidRPr="0027675C" w:rsidR="0009535C" w:rsidP="0027675C" w:rsidRDefault="008363E2" w14:paraId="3CA148FB" w14:textId="6547F202">
      <w:pPr>
        <w:pStyle w:val="ListParagraph"/>
        <w:numPr>
          <w:ilvl w:val="0"/>
          <w:numId w:val="4"/>
        </w:numPr>
        <w:spacing w:line="257" w:lineRule="auto"/>
        <w:rPr>
          <w:rFonts w:ascii="Times New Roman" w:hAnsi="Times New Roman" w:eastAsia="Times New Roman" w:cs="Times New Roman"/>
          <w:i/>
          <w:iCs/>
          <w:color w:val="000000" w:themeColor="text1"/>
          <w:sz w:val="18"/>
          <w:szCs w:val="18"/>
        </w:rPr>
      </w:pPr>
      <w:r w:rsidRPr="004634D4">
        <w:rPr>
          <w:rFonts w:ascii="Times New Roman" w:hAnsi="Times New Roman" w:eastAsia="Times New Roman" w:cs="Times New Roman"/>
          <w:b/>
          <w:bCs/>
          <w:color w:val="000000" w:themeColor="text1"/>
        </w:rPr>
        <w:t>Content Difficulty:</w:t>
      </w:r>
      <w:r w:rsidRPr="0027675C">
        <w:rPr>
          <w:rFonts w:ascii="Times New Roman" w:hAnsi="Times New Roman" w:eastAsia="Times New Roman" w:cs="Times New Roman"/>
          <w:color w:val="000000" w:themeColor="text1"/>
        </w:rPr>
        <w:t xml:space="preserve"> The content difficulty rating for each PCG variable set in the current population</w:t>
      </w:r>
      <w:r w:rsidRPr="0027675C" w:rsidR="0027675C">
        <w:rPr>
          <w:rFonts w:ascii="Times New Roman" w:hAnsi="Times New Roman" w:eastAsia="Times New Roman" w:cs="Times New Roman"/>
          <w:color w:val="000000" w:themeColor="text1"/>
        </w:rPr>
        <w:t xml:space="preserve">. </w:t>
      </w:r>
      <w:r w:rsidRPr="0027675C" w:rsidR="00B7270F">
        <w:rPr>
          <w:rFonts w:ascii="Times New Roman" w:hAnsi="Times New Roman" w:eastAsia="Times New Roman" w:cs="Times New Roman"/>
          <w:color w:val="000000" w:themeColor="text1"/>
        </w:rPr>
        <w:t xml:space="preserve">Performance alone is misleading. </w:t>
      </w:r>
      <w:r w:rsidRPr="0027675C" w:rsidR="00190927">
        <w:rPr>
          <w:rFonts w:ascii="Times New Roman" w:hAnsi="Times New Roman" w:eastAsia="Times New Roman" w:cs="Times New Roman"/>
          <w:color w:val="000000" w:themeColor="text1"/>
        </w:rPr>
        <w:t>For example, if the content generated within one session is exceedingly eas</w:t>
      </w:r>
      <w:r w:rsidRPr="0027675C" w:rsidR="003358F8">
        <w:rPr>
          <w:rFonts w:ascii="Times New Roman" w:hAnsi="Times New Roman" w:eastAsia="Times New Roman" w:cs="Times New Roman"/>
          <w:color w:val="000000" w:themeColor="text1"/>
        </w:rPr>
        <w:t xml:space="preserve">y, the player will likely have </w:t>
      </w:r>
      <w:r w:rsidRPr="0027675C" w:rsidR="0068100B">
        <w:rPr>
          <w:rFonts w:ascii="Times New Roman" w:hAnsi="Times New Roman" w:eastAsia="Times New Roman" w:cs="Times New Roman"/>
          <w:color w:val="000000" w:themeColor="text1"/>
        </w:rPr>
        <w:t>high performance</w:t>
      </w:r>
      <w:r w:rsidRPr="0027675C" w:rsidR="003358F8">
        <w:rPr>
          <w:rFonts w:ascii="Times New Roman" w:hAnsi="Times New Roman" w:eastAsia="Times New Roman" w:cs="Times New Roman"/>
          <w:color w:val="000000" w:themeColor="text1"/>
        </w:rPr>
        <w:t xml:space="preserve"> metrics</w:t>
      </w:r>
      <w:r w:rsidRPr="0027675C" w:rsidR="0068100B">
        <w:rPr>
          <w:rFonts w:ascii="Times New Roman" w:hAnsi="Times New Roman" w:eastAsia="Times New Roman" w:cs="Times New Roman"/>
          <w:color w:val="000000" w:themeColor="text1"/>
        </w:rPr>
        <w:t xml:space="preserve">. </w:t>
      </w:r>
      <w:r w:rsidRPr="0027675C" w:rsidR="00876CA2">
        <w:rPr>
          <w:rFonts w:ascii="Times New Roman" w:hAnsi="Times New Roman" w:eastAsia="Times New Roman" w:cs="Times New Roman"/>
          <w:color w:val="000000" w:themeColor="text1"/>
        </w:rPr>
        <w:t>W</w:t>
      </w:r>
      <w:r w:rsidRPr="0027675C" w:rsidR="00EF1151">
        <w:rPr>
          <w:rFonts w:ascii="Times New Roman" w:hAnsi="Times New Roman" w:eastAsia="Times New Roman" w:cs="Times New Roman"/>
          <w:color w:val="000000" w:themeColor="text1"/>
        </w:rPr>
        <w:t>ithin a separate session</w:t>
      </w:r>
      <w:r w:rsidRPr="0027675C" w:rsidR="00876CA2">
        <w:rPr>
          <w:rFonts w:ascii="Times New Roman" w:hAnsi="Times New Roman" w:eastAsia="Times New Roman" w:cs="Times New Roman"/>
          <w:color w:val="000000" w:themeColor="text1"/>
        </w:rPr>
        <w:t xml:space="preserve"> however</w:t>
      </w:r>
      <w:r w:rsidRPr="0027675C" w:rsidR="00EF1151">
        <w:rPr>
          <w:rFonts w:ascii="Times New Roman" w:hAnsi="Times New Roman" w:eastAsia="Times New Roman" w:cs="Times New Roman"/>
          <w:color w:val="000000" w:themeColor="text1"/>
        </w:rPr>
        <w:t>, the gene</w:t>
      </w:r>
      <w:r w:rsidRPr="0027675C" w:rsidR="00073A6A">
        <w:rPr>
          <w:rFonts w:ascii="Times New Roman" w:hAnsi="Times New Roman" w:eastAsia="Times New Roman" w:cs="Times New Roman"/>
          <w:color w:val="000000" w:themeColor="text1"/>
        </w:rPr>
        <w:t xml:space="preserve">rated content is </w:t>
      </w:r>
      <w:r w:rsidRPr="0027675C" w:rsidR="00671E3D">
        <w:rPr>
          <w:rFonts w:ascii="Times New Roman" w:hAnsi="Times New Roman" w:eastAsia="Times New Roman" w:cs="Times New Roman"/>
          <w:color w:val="000000" w:themeColor="text1"/>
        </w:rPr>
        <w:t>significantly more difficult</w:t>
      </w:r>
      <w:r w:rsidRPr="0027675C" w:rsidR="009A10A2">
        <w:rPr>
          <w:rFonts w:ascii="Times New Roman" w:hAnsi="Times New Roman" w:eastAsia="Times New Roman" w:cs="Times New Roman"/>
          <w:color w:val="000000" w:themeColor="text1"/>
        </w:rPr>
        <w:t>,</w:t>
      </w:r>
      <w:r w:rsidRPr="0027675C" w:rsidR="00671E3D">
        <w:rPr>
          <w:rFonts w:ascii="Times New Roman" w:hAnsi="Times New Roman" w:eastAsia="Times New Roman" w:cs="Times New Roman"/>
          <w:color w:val="000000" w:themeColor="text1"/>
        </w:rPr>
        <w:t xml:space="preserve"> and</w:t>
      </w:r>
      <w:r w:rsidRPr="0027675C" w:rsidR="009A10A2">
        <w:rPr>
          <w:rFonts w:ascii="Times New Roman" w:hAnsi="Times New Roman" w:eastAsia="Times New Roman" w:cs="Times New Roman"/>
          <w:color w:val="000000" w:themeColor="text1"/>
        </w:rPr>
        <w:t xml:space="preserve"> yet</w:t>
      </w:r>
      <w:r w:rsidRPr="0027675C" w:rsidR="00934575">
        <w:rPr>
          <w:rFonts w:ascii="Times New Roman" w:hAnsi="Times New Roman" w:eastAsia="Times New Roman" w:cs="Times New Roman"/>
          <w:color w:val="000000" w:themeColor="text1"/>
        </w:rPr>
        <w:t xml:space="preserve"> the player’s performance metric values are the same.</w:t>
      </w:r>
      <w:r w:rsidRPr="0027675C" w:rsidR="002E0962">
        <w:rPr>
          <w:rFonts w:ascii="Times New Roman" w:hAnsi="Times New Roman" w:eastAsia="Times New Roman" w:cs="Times New Roman"/>
          <w:color w:val="000000" w:themeColor="text1"/>
        </w:rPr>
        <w:t xml:space="preserve"> </w:t>
      </w:r>
      <w:r w:rsidRPr="0027675C" w:rsidR="00975E0C">
        <w:rPr>
          <w:rFonts w:ascii="Times New Roman" w:hAnsi="Times New Roman" w:eastAsia="Times New Roman" w:cs="Times New Roman"/>
          <w:color w:val="000000" w:themeColor="text1"/>
        </w:rPr>
        <w:t>Clearly, the</w:t>
      </w:r>
      <w:r w:rsidRPr="0027675C" w:rsidR="009A10A2">
        <w:rPr>
          <w:rFonts w:ascii="Times New Roman" w:hAnsi="Times New Roman" w:eastAsia="Times New Roman" w:cs="Times New Roman"/>
          <w:color w:val="000000" w:themeColor="text1"/>
        </w:rPr>
        <w:t xml:space="preserve"> </w:t>
      </w:r>
      <w:r w:rsidRPr="0027675C" w:rsidR="008A0349">
        <w:rPr>
          <w:rFonts w:ascii="Times New Roman" w:hAnsi="Times New Roman" w:eastAsia="Times New Roman" w:cs="Times New Roman"/>
          <w:color w:val="000000" w:themeColor="text1"/>
        </w:rPr>
        <w:t xml:space="preserve">player showed </w:t>
      </w:r>
      <w:r w:rsidRPr="0027675C" w:rsidR="00F25E08">
        <w:rPr>
          <w:rFonts w:ascii="Times New Roman" w:hAnsi="Times New Roman" w:eastAsia="Times New Roman" w:cs="Times New Roman"/>
          <w:color w:val="000000" w:themeColor="text1"/>
        </w:rPr>
        <w:t>better</w:t>
      </w:r>
      <w:r w:rsidRPr="0027675C" w:rsidR="00A07E6B">
        <w:rPr>
          <w:rFonts w:ascii="Times New Roman" w:hAnsi="Times New Roman" w:eastAsia="Times New Roman" w:cs="Times New Roman"/>
          <w:color w:val="000000" w:themeColor="text1"/>
        </w:rPr>
        <w:t xml:space="preserve"> skillfulness and execution in the latter.</w:t>
      </w:r>
      <w:r w:rsidRPr="0027675C" w:rsidR="00AA412E">
        <w:rPr>
          <w:rFonts w:ascii="Times New Roman" w:hAnsi="Times New Roman" w:eastAsia="Times New Roman" w:cs="Times New Roman"/>
          <w:color w:val="000000" w:themeColor="text1"/>
        </w:rPr>
        <w:t xml:space="preserve"> </w:t>
      </w:r>
      <w:r w:rsidRPr="0027675C" w:rsidR="00BF44DA">
        <w:rPr>
          <w:rFonts w:ascii="Times New Roman" w:hAnsi="Times New Roman" w:eastAsia="Times New Roman" w:cs="Times New Roman"/>
          <w:color w:val="000000" w:themeColor="text1"/>
        </w:rPr>
        <w:t xml:space="preserve">The content difficulty calculation </w:t>
      </w:r>
      <w:r w:rsidR="00DB10F7">
        <w:rPr>
          <w:rFonts w:ascii="Times New Roman" w:hAnsi="Times New Roman" w:eastAsia="Times New Roman" w:cs="Times New Roman"/>
          <w:color w:val="000000" w:themeColor="text1"/>
        </w:rPr>
        <w:t xml:space="preserve">(Eqn. 4) </w:t>
      </w:r>
      <w:r w:rsidRPr="0027675C" w:rsidR="00BF44DA">
        <w:rPr>
          <w:rFonts w:ascii="Times New Roman" w:hAnsi="Times New Roman" w:eastAsia="Times New Roman" w:cs="Times New Roman"/>
          <w:color w:val="000000" w:themeColor="text1"/>
        </w:rPr>
        <w:t>limits this impact</w:t>
      </w:r>
      <w:r w:rsidRPr="0027675C" w:rsidR="00530E1B">
        <w:rPr>
          <w:rFonts w:ascii="Times New Roman" w:hAnsi="Times New Roman" w:eastAsia="Times New Roman" w:cs="Times New Roman"/>
          <w:color w:val="000000" w:themeColor="text1"/>
        </w:rPr>
        <w:t xml:space="preserve">. </w:t>
      </w:r>
      <w:r w:rsidRPr="0027675C" w:rsidR="00AA412E">
        <w:rPr>
          <w:rFonts w:ascii="Times New Roman" w:hAnsi="Times New Roman" w:eastAsia="Times New Roman" w:cs="Times New Roman"/>
          <w:color w:val="000000" w:themeColor="text1"/>
        </w:rPr>
        <w:t>The content difficulty is calculated by summing the values of the relevant PCG variable set</w:t>
      </w:r>
      <w:r w:rsidRPr="0027675C" w:rsidR="00F63469">
        <w:rPr>
          <w:rFonts w:ascii="Times New Roman" w:hAnsi="Times New Roman" w:eastAsia="Times New Roman" w:cs="Times New Roman"/>
          <w:color w:val="000000" w:themeColor="text1"/>
        </w:rPr>
        <w:t>. Speed is normalized</w:t>
      </w:r>
      <w:r w:rsidRPr="0027675C" w:rsidR="00C12192">
        <w:rPr>
          <w:rFonts w:ascii="Times New Roman" w:hAnsi="Times New Roman" w:eastAsia="Times New Roman" w:cs="Times New Roman"/>
          <w:color w:val="000000" w:themeColor="text1"/>
        </w:rPr>
        <w:t xml:space="preserve"> </w:t>
      </w:r>
      <w:r w:rsidRPr="0027675C" w:rsidR="00AA35A0">
        <w:rPr>
          <w:rFonts w:ascii="Times New Roman" w:hAnsi="Times New Roman" w:eastAsia="Times New Roman" w:cs="Times New Roman"/>
          <w:color w:val="000000" w:themeColor="text1"/>
        </w:rPr>
        <w:t>relative</w:t>
      </w:r>
      <w:r w:rsidRPr="0027675C" w:rsidR="00C12192">
        <w:rPr>
          <w:rFonts w:ascii="Times New Roman" w:hAnsi="Times New Roman" w:eastAsia="Times New Roman" w:cs="Times New Roman"/>
          <w:color w:val="000000" w:themeColor="text1"/>
        </w:rPr>
        <w:t xml:space="preserve"> to the maximum speed such that all PCG variables contribute </w:t>
      </w:r>
      <w:r w:rsidRPr="0027675C" w:rsidR="002C3F84">
        <w:rPr>
          <w:rFonts w:ascii="Times New Roman" w:hAnsi="Times New Roman" w:eastAsia="Times New Roman" w:cs="Times New Roman"/>
          <w:color w:val="000000" w:themeColor="text1"/>
        </w:rPr>
        <w:t xml:space="preserve">towards one quarter of </w:t>
      </w:r>
      <w:r w:rsidRPr="0027675C" w:rsidR="00BD5D84">
        <w:rPr>
          <w:rFonts w:ascii="Times New Roman" w:hAnsi="Times New Roman" w:eastAsia="Times New Roman" w:cs="Times New Roman"/>
          <w:color w:val="000000" w:themeColor="text1"/>
        </w:rPr>
        <w:t>the content difficulty value.</w:t>
      </w:r>
      <w:r w:rsidRPr="0027675C" w:rsidR="001312D7">
        <w:rPr>
          <w:rFonts w:ascii="Times New Roman" w:hAnsi="Times New Roman" w:eastAsia="Times New Roman" w:cs="Times New Roman"/>
          <w:color w:val="000000" w:themeColor="text1"/>
        </w:rPr>
        <w:t xml:space="preserve"> The complement of L and HS are used as </w:t>
      </w:r>
      <w:r w:rsidRPr="0027675C" w:rsidR="009E1853">
        <w:rPr>
          <w:rFonts w:ascii="Times New Roman" w:hAnsi="Times New Roman" w:eastAsia="Times New Roman" w:cs="Times New Roman"/>
          <w:color w:val="000000" w:themeColor="text1"/>
        </w:rPr>
        <w:t xml:space="preserve">their values being lower means the content is </w:t>
      </w:r>
      <w:r w:rsidRPr="0027675C" w:rsidR="00C751C4">
        <w:rPr>
          <w:rFonts w:ascii="Times New Roman" w:hAnsi="Times New Roman" w:eastAsia="Times New Roman" w:cs="Times New Roman"/>
          <w:color w:val="000000" w:themeColor="text1"/>
        </w:rPr>
        <w:t>more difficult. The maximum difficulty rating is a 4</w:t>
      </w:r>
      <w:r w:rsidRPr="0027675C" w:rsidR="00EF6694">
        <w:rPr>
          <w:rFonts w:ascii="Times New Roman" w:hAnsi="Times New Roman" w:eastAsia="Times New Roman" w:cs="Times New Roman"/>
          <w:color w:val="000000" w:themeColor="text1"/>
        </w:rPr>
        <w:t>, where a higher value is more difficult.</w:t>
      </w:r>
    </w:p>
    <w:p w:rsidRPr="00053236" w:rsidR="00037DFF" w:rsidP="00053236" w:rsidRDefault="00735227" w14:paraId="457F6379" w14:textId="3B29A391">
      <w:pPr>
        <w:spacing w:line="257" w:lineRule="auto"/>
        <w:jc w:val="center"/>
        <w:rPr>
          <w:rFonts w:ascii="Times New Roman" w:hAnsi="Times New Roman" w:eastAsia="Times New Roman" w:cs="Times New Roman"/>
          <w:i/>
          <w:iCs/>
          <w:color w:val="000000" w:themeColor="text1"/>
        </w:rPr>
      </w:pPr>
      <m:oMathPara>
        <m:oMath>
          <m:sSub>
            <m:sSubPr>
              <m:ctrlPr>
                <w:rPr>
                  <w:rFonts w:ascii="Cambria Math" w:hAnsi="Cambria Math" w:eastAsia="Times New Roman" w:cs="Times New Roman"/>
                  <w:i/>
                  <w:iCs/>
                  <w:color w:val="000000" w:themeColor="text1"/>
                </w:rPr>
              </m:ctrlPr>
            </m:sSubPr>
            <m:e>
              <m:r>
                <w:rPr>
                  <w:rFonts w:ascii="Cambria Math" w:hAnsi="Cambria Math" w:eastAsia="Times New Roman" w:cs="Times New Roman"/>
                  <w:color w:val="000000" w:themeColor="text1"/>
                </w:rPr>
                <m:t>ContentDifficulty</m:t>
              </m:r>
            </m:e>
            <m:sub>
              <m:r>
                <w:rPr>
                  <w:rFonts w:ascii="Cambria Math" w:hAnsi="Cambria Math" w:eastAsia="Times New Roman" w:cs="Times New Roman"/>
                  <w:color w:val="000000" w:themeColor="text1"/>
                </w:rPr>
                <m:t>n</m:t>
              </m:r>
            </m:sub>
          </m:sSub>
          <m:r>
            <w:rPr>
              <w:rFonts w:ascii="Cambria Math" w:hAnsi="Cambria Math" w:eastAsia="Times New Roman" w:cs="Times New Roman"/>
              <w:color w:val="000000" w:themeColor="text1"/>
            </w:rPr>
            <m:t>=DC+</m:t>
          </m:r>
          <m:d>
            <m:dPr>
              <m:ctrlPr>
                <w:rPr>
                  <w:rFonts w:ascii="Cambria Math" w:hAnsi="Cambria Math" w:eastAsia="Times New Roman" w:cs="Times New Roman"/>
                  <w:i/>
                  <w:iCs/>
                  <w:color w:val="000000" w:themeColor="text1"/>
                </w:rPr>
              </m:ctrlPr>
            </m:dPr>
            <m:e>
              <m:r>
                <w:rPr>
                  <w:rFonts w:ascii="Cambria Math" w:hAnsi="Cambria Math" w:eastAsia="Times New Roman" w:cs="Times New Roman"/>
                  <w:color w:val="000000" w:themeColor="text1"/>
                </w:rPr>
                <m:t>1-L</m:t>
              </m:r>
            </m:e>
          </m:d>
          <m:r>
            <w:rPr>
              <w:rFonts w:ascii="Cambria Math" w:hAnsi="Cambria Math" w:eastAsia="Times New Roman" w:cs="Times New Roman"/>
              <w:color w:val="000000" w:themeColor="text1"/>
            </w:rPr>
            <m:t>+</m:t>
          </m:r>
          <m:d>
            <m:dPr>
              <m:ctrlPr>
                <w:rPr>
                  <w:rFonts w:ascii="Cambria Math" w:hAnsi="Cambria Math" w:eastAsia="Times New Roman" w:cs="Times New Roman"/>
                  <w:i/>
                  <w:iCs/>
                  <w:color w:val="000000" w:themeColor="text1"/>
                </w:rPr>
              </m:ctrlPr>
            </m:dPr>
            <m:e>
              <m:r>
                <w:rPr>
                  <w:rFonts w:ascii="Cambria Math" w:hAnsi="Cambria Math" w:eastAsia="Times New Roman" w:cs="Times New Roman"/>
                  <w:color w:val="000000" w:themeColor="text1"/>
                </w:rPr>
                <m:t xml:space="preserve"> 1-HS</m:t>
              </m:r>
            </m:e>
          </m:d>
          <m:r>
            <w:rPr>
              <w:rFonts w:ascii="Cambria Math" w:hAnsi="Cambria Math" w:eastAsia="Times New Roman" w:cs="Times New Roman"/>
              <w:color w:val="000000" w:themeColor="text1"/>
            </w:rPr>
            <m:t>+</m:t>
          </m:r>
          <m:f>
            <m:fPr>
              <m:ctrlPr>
                <w:rPr>
                  <w:rFonts w:ascii="Cambria Math" w:hAnsi="Cambria Math" w:eastAsia="Times New Roman" w:cs="Times New Roman"/>
                  <w:i/>
                  <w:iCs/>
                  <w:color w:val="000000" w:themeColor="text1"/>
                </w:rPr>
              </m:ctrlPr>
            </m:fPr>
            <m:num>
              <m:r>
                <w:rPr>
                  <w:rFonts w:ascii="Cambria Math" w:hAnsi="Cambria Math" w:eastAsia="Times New Roman" w:cs="Times New Roman"/>
                  <w:color w:val="000000" w:themeColor="text1"/>
                </w:rPr>
                <m:t>S</m:t>
              </m:r>
            </m:num>
            <m:den>
              <m:r>
                <w:rPr>
                  <w:rFonts w:ascii="Cambria Math" w:hAnsi="Cambria Math" w:eastAsia="Times New Roman" w:cs="Times New Roman"/>
                  <w:color w:val="000000" w:themeColor="text1"/>
                </w:rPr>
                <m:t xml:space="preserve">125 </m:t>
              </m:r>
            </m:den>
          </m:f>
        </m:oMath>
      </m:oMathPara>
    </w:p>
    <w:p w:rsidR="001F6EBA" w:rsidP="00F21290" w:rsidRDefault="005C3750" w14:paraId="29BEAE0C" w14:textId="63805B0A">
      <w:pPr>
        <w:spacing w:line="257" w:lineRule="auto"/>
        <w:jc w:val="center"/>
        <w:rPr>
          <w:rFonts w:ascii="Times New Roman" w:hAnsi="Times New Roman" w:eastAsia="Times New Roman" w:cs="Times New Roman"/>
          <w:i/>
          <w:iCs/>
          <w:color w:val="000000" w:themeColor="text1"/>
          <w:sz w:val="18"/>
          <w:szCs w:val="18"/>
        </w:rPr>
      </w:pPr>
      <w:r>
        <w:rPr>
          <w:rFonts w:ascii="Times New Roman" w:hAnsi="Times New Roman" w:eastAsia="Times New Roman" w:cs="Times New Roman"/>
          <w:i/>
          <w:iCs/>
          <w:color w:val="000000" w:themeColor="text1"/>
          <w:sz w:val="18"/>
          <w:szCs w:val="18"/>
        </w:rPr>
        <w:t>Eqn</w:t>
      </w:r>
      <w:r w:rsidRPr="00F21290" w:rsidR="001F6EBA">
        <w:rPr>
          <w:rFonts w:ascii="Times New Roman" w:hAnsi="Times New Roman" w:eastAsia="Times New Roman" w:cs="Times New Roman"/>
          <w:i/>
          <w:iCs/>
          <w:color w:val="000000" w:themeColor="text1"/>
          <w:sz w:val="18"/>
          <w:szCs w:val="18"/>
        </w:rPr>
        <w:t>.</w:t>
      </w:r>
      <w:r>
        <w:rPr>
          <w:rFonts w:ascii="Times New Roman" w:hAnsi="Times New Roman" w:eastAsia="Times New Roman" w:cs="Times New Roman"/>
          <w:i/>
          <w:iCs/>
          <w:color w:val="000000" w:themeColor="text1"/>
          <w:sz w:val="18"/>
          <w:szCs w:val="18"/>
        </w:rPr>
        <w:t xml:space="preserve"> </w:t>
      </w:r>
      <w:r w:rsidR="00DB10F7">
        <w:rPr>
          <w:rFonts w:ascii="Times New Roman" w:hAnsi="Times New Roman" w:eastAsia="Times New Roman" w:cs="Times New Roman"/>
          <w:i/>
          <w:iCs/>
          <w:color w:val="000000" w:themeColor="text1"/>
          <w:sz w:val="18"/>
          <w:szCs w:val="18"/>
        </w:rPr>
        <w:t>4:</w:t>
      </w:r>
      <w:r w:rsidRPr="00275CE4" w:rsidR="001F6EBA">
        <w:t xml:space="preserve"> </w:t>
      </w:r>
      <w:r w:rsidRPr="00F21290" w:rsidR="001F6EBA">
        <w:rPr>
          <w:rFonts w:ascii="Times New Roman" w:hAnsi="Times New Roman" w:eastAsia="Times New Roman" w:cs="Times New Roman"/>
          <w:i/>
          <w:iCs/>
          <w:color w:val="000000" w:themeColor="text1"/>
          <w:sz w:val="18"/>
          <w:szCs w:val="18"/>
        </w:rPr>
        <w:t xml:space="preserve">Session n’s </w:t>
      </w:r>
      <w:r w:rsidRPr="00F21290" w:rsidR="00131530">
        <w:rPr>
          <w:rFonts w:ascii="Times New Roman" w:hAnsi="Times New Roman" w:eastAsia="Times New Roman" w:cs="Times New Roman"/>
          <w:i/>
          <w:iCs/>
          <w:color w:val="000000" w:themeColor="text1"/>
          <w:sz w:val="18"/>
          <w:szCs w:val="18"/>
        </w:rPr>
        <w:t xml:space="preserve">difficulty </w:t>
      </w:r>
      <w:r w:rsidR="00CD2DA6">
        <w:rPr>
          <w:rFonts w:ascii="Times New Roman" w:hAnsi="Times New Roman" w:eastAsia="Times New Roman" w:cs="Times New Roman"/>
          <w:i/>
          <w:iCs/>
          <w:color w:val="000000" w:themeColor="text1"/>
          <w:sz w:val="18"/>
          <w:szCs w:val="18"/>
        </w:rPr>
        <w:t>rating</w:t>
      </w:r>
      <w:r w:rsidR="000F78EC">
        <w:rPr>
          <w:rFonts w:ascii="Times New Roman" w:hAnsi="Times New Roman" w:eastAsia="Times New Roman" w:cs="Times New Roman"/>
          <w:i/>
          <w:iCs/>
          <w:color w:val="000000" w:themeColor="text1"/>
          <w:sz w:val="18"/>
          <w:szCs w:val="18"/>
        </w:rPr>
        <w:t>. Between 0 and 4</w:t>
      </w:r>
      <w:r w:rsidR="001B20C7">
        <w:rPr>
          <w:rFonts w:ascii="Times New Roman" w:hAnsi="Times New Roman" w:eastAsia="Times New Roman" w:cs="Times New Roman"/>
          <w:i/>
          <w:iCs/>
          <w:color w:val="000000" w:themeColor="text1"/>
          <w:sz w:val="18"/>
          <w:szCs w:val="18"/>
        </w:rPr>
        <w:t>, where</w:t>
      </w:r>
      <w:r w:rsidR="0036058A">
        <w:rPr>
          <w:rFonts w:ascii="Times New Roman" w:hAnsi="Times New Roman" w:eastAsia="Times New Roman" w:cs="Times New Roman"/>
          <w:i/>
          <w:iCs/>
          <w:color w:val="000000" w:themeColor="text1"/>
          <w:sz w:val="18"/>
          <w:szCs w:val="18"/>
        </w:rPr>
        <w:t xml:space="preserve"> a higher value is more difficult</w:t>
      </w:r>
    </w:p>
    <w:p w:rsidR="00053236" w:rsidP="00C22161" w:rsidRDefault="00EF6694" w14:paraId="13435B6B" w14:textId="56B7FBE0">
      <w:pPr>
        <w:pStyle w:val="ListParagraph"/>
        <w:spacing w:line="257" w:lineRule="auto"/>
        <w:ind w:left="0" w:firstLine="72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The </w:t>
      </w:r>
      <w:r w:rsidR="00762A85">
        <w:rPr>
          <w:rFonts w:ascii="Times New Roman" w:hAnsi="Times New Roman" w:eastAsia="Times New Roman" w:cs="Times New Roman"/>
          <w:color w:val="000000" w:themeColor="text1"/>
        </w:rPr>
        <w:t>fitness</w:t>
      </w:r>
      <w:r w:rsidR="004579D1">
        <w:rPr>
          <w:rFonts w:ascii="Times New Roman" w:hAnsi="Times New Roman" w:eastAsia="Times New Roman" w:cs="Times New Roman"/>
          <w:color w:val="000000" w:themeColor="text1"/>
        </w:rPr>
        <w:t xml:space="preserve"> of a </w:t>
      </w:r>
      <w:r w:rsidR="005142A3">
        <w:rPr>
          <w:rFonts w:ascii="Times New Roman" w:hAnsi="Times New Roman" w:eastAsia="Times New Roman" w:cs="Times New Roman"/>
          <w:color w:val="000000" w:themeColor="text1"/>
        </w:rPr>
        <w:t xml:space="preserve">specific </w:t>
      </w:r>
      <w:r w:rsidR="004579D1">
        <w:rPr>
          <w:rFonts w:ascii="Times New Roman" w:hAnsi="Times New Roman" w:eastAsia="Times New Roman" w:cs="Times New Roman"/>
          <w:color w:val="000000" w:themeColor="text1"/>
        </w:rPr>
        <w:t>PCG variable set</w:t>
      </w:r>
      <w:r w:rsidRPr="005B5297" w:rsidR="00762A85">
        <w:rPr>
          <w:rFonts w:ascii="Times New Roman" w:hAnsi="Times New Roman" w:eastAsia="Times New Roman" w:cs="Times New Roman"/>
          <w:color w:val="FF0000"/>
        </w:rPr>
        <w:t xml:space="preserve"> </w:t>
      </w:r>
      <w:r w:rsidR="00E94656">
        <w:rPr>
          <w:rFonts w:ascii="Times New Roman" w:hAnsi="Times New Roman" w:eastAsia="Times New Roman" w:cs="Times New Roman"/>
          <w:color w:val="000000" w:themeColor="text1"/>
        </w:rPr>
        <w:t xml:space="preserve">is </w:t>
      </w:r>
      <w:r w:rsidR="00957AE0">
        <w:rPr>
          <w:rFonts w:ascii="Times New Roman" w:hAnsi="Times New Roman" w:eastAsia="Times New Roman" w:cs="Times New Roman"/>
          <w:color w:val="000000" w:themeColor="text1"/>
        </w:rPr>
        <w:t xml:space="preserve">a judgement of the player’s overall </w:t>
      </w:r>
      <w:r w:rsidR="00422279">
        <w:rPr>
          <w:rFonts w:ascii="Times New Roman" w:hAnsi="Times New Roman" w:eastAsia="Times New Roman" w:cs="Times New Roman"/>
          <w:color w:val="000000" w:themeColor="text1"/>
        </w:rPr>
        <w:t xml:space="preserve">performance </w:t>
      </w:r>
      <w:r w:rsidRPr="004F7624" w:rsidR="00422279">
        <w:rPr>
          <w:rFonts w:ascii="Times New Roman" w:hAnsi="Times New Roman" w:eastAsia="Times New Roman" w:cs="Times New Roman"/>
          <w:color w:val="000000" w:themeColor="text1"/>
        </w:rPr>
        <w:t>within the relevant session</w:t>
      </w:r>
      <w:r w:rsidR="001344D1">
        <w:rPr>
          <w:rFonts w:ascii="Times New Roman" w:hAnsi="Times New Roman" w:eastAsia="Times New Roman" w:cs="Times New Roman"/>
          <w:color w:val="000000" w:themeColor="text1"/>
        </w:rPr>
        <w:t>. However, the</w:t>
      </w:r>
      <w:r w:rsidR="005C6725">
        <w:rPr>
          <w:rFonts w:ascii="Times New Roman" w:hAnsi="Times New Roman" w:eastAsia="Times New Roman" w:cs="Times New Roman"/>
          <w:color w:val="000000" w:themeColor="text1"/>
        </w:rPr>
        <w:t xml:space="preserve"> player’s performance is</w:t>
      </w:r>
      <w:r>
        <w:rPr>
          <w:rFonts w:ascii="Times New Roman" w:hAnsi="Times New Roman" w:eastAsia="Times New Roman" w:cs="Times New Roman"/>
          <w:color w:val="000000" w:themeColor="text1"/>
        </w:rPr>
        <w:t xml:space="preserve"> </w:t>
      </w:r>
      <w:r w:rsidR="00427E98">
        <w:rPr>
          <w:rFonts w:ascii="Times New Roman" w:hAnsi="Times New Roman" w:eastAsia="Times New Roman" w:cs="Times New Roman"/>
          <w:color w:val="000000" w:themeColor="text1"/>
        </w:rPr>
        <w:t xml:space="preserve">subject </w:t>
      </w:r>
      <w:r>
        <w:rPr>
          <w:rFonts w:ascii="Times New Roman" w:hAnsi="Times New Roman" w:eastAsia="Times New Roman" w:cs="Times New Roman"/>
          <w:color w:val="000000" w:themeColor="text1"/>
        </w:rPr>
        <w:t xml:space="preserve">to the difficulty of the content generated. </w:t>
      </w:r>
      <w:r w:rsidR="000155EC">
        <w:rPr>
          <w:rFonts w:ascii="Times New Roman" w:hAnsi="Times New Roman" w:eastAsia="Times New Roman" w:cs="Times New Roman"/>
          <w:color w:val="000000" w:themeColor="text1"/>
        </w:rPr>
        <w:t xml:space="preserve">As a result, </w:t>
      </w:r>
      <w:r w:rsidR="0062568B">
        <w:rPr>
          <w:rFonts w:ascii="Times New Roman" w:hAnsi="Times New Roman" w:eastAsia="Times New Roman" w:cs="Times New Roman"/>
          <w:color w:val="000000" w:themeColor="text1"/>
        </w:rPr>
        <w:t xml:space="preserve">the </w:t>
      </w:r>
      <w:r w:rsidR="000155EC">
        <w:rPr>
          <w:rFonts w:ascii="Times New Roman" w:hAnsi="Times New Roman" w:eastAsia="Times New Roman" w:cs="Times New Roman"/>
          <w:color w:val="000000" w:themeColor="text1"/>
        </w:rPr>
        <w:t>f</w:t>
      </w:r>
      <w:r w:rsidR="002A15CF">
        <w:rPr>
          <w:rFonts w:ascii="Times New Roman" w:hAnsi="Times New Roman" w:eastAsia="Times New Roman" w:cs="Times New Roman"/>
          <w:color w:val="000000" w:themeColor="text1"/>
        </w:rPr>
        <w:t xml:space="preserve">itness </w:t>
      </w:r>
      <w:r w:rsidR="00CD4BE0">
        <w:rPr>
          <w:rFonts w:ascii="Times New Roman" w:hAnsi="Times New Roman" w:eastAsia="Times New Roman" w:cs="Times New Roman"/>
          <w:color w:val="000000" w:themeColor="text1"/>
        </w:rPr>
        <w:t>of a session</w:t>
      </w:r>
      <w:r w:rsidR="000155EC">
        <w:rPr>
          <w:rFonts w:ascii="Times New Roman" w:hAnsi="Times New Roman" w:eastAsia="Times New Roman" w:cs="Times New Roman"/>
          <w:color w:val="000000" w:themeColor="text1"/>
        </w:rPr>
        <w:t xml:space="preserve"> is</w:t>
      </w:r>
      <w:r w:rsidR="002A15CF">
        <w:rPr>
          <w:rFonts w:ascii="Times New Roman" w:hAnsi="Times New Roman" w:eastAsia="Times New Roman" w:cs="Times New Roman"/>
          <w:color w:val="000000" w:themeColor="text1"/>
        </w:rPr>
        <w:t xml:space="preserve"> </w:t>
      </w:r>
      <w:r w:rsidR="00E564D5">
        <w:rPr>
          <w:rFonts w:ascii="Times New Roman" w:hAnsi="Times New Roman" w:eastAsia="Times New Roman" w:cs="Times New Roman"/>
          <w:color w:val="000000" w:themeColor="text1"/>
        </w:rPr>
        <w:t xml:space="preserve">a </w:t>
      </w:r>
      <w:r w:rsidR="003B0EEA">
        <w:rPr>
          <w:rFonts w:ascii="Times New Roman" w:hAnsi="Times New Roman" w:eastAsia="Times New Roman" w:cs="Times New Roman"/>
          <w:color w:val="000000" w:themeColor="text1"/>
        </w:rPr>
        <w:t xml:space="preserve">ratio </w:t>
      </w:r>
      <w:r w:rsidR="002A15CF">
        <w:rPr>
          <w:rFonts w:ascii="Times New Roman" w:hAnsi="Times New Roman" w:eastAsia="Times New Roman" w:cs="Times New Roman"/>
          <w:color w:val="000000" w:themeColor="text1"/>
        </w:rPr>
        <w:t xml:space="preserve">calculated by </w:t>
      </w:r>
      <w:r w:rsidR="00CD4BE0">
        <w:rPr>
          <w:rFonts w:ascii="Times New Roman" w:hAnsi="Times New Roman" w:eastAsia="Times New Roman" w:cs="Times New Roman"/>
          <w:color w:val="000000" w:themeColor="text1"/>
        </w:rPr>
        <w:t xml:space="preserve">the relative performance </w:t>
      </w:r>
      <w:r w:rsidR="00A92281">
        <w:rPr>
          <w:rFonts w:ascii="Times New Roman" w:hAnsi="Times New Roman" w:eastAsia="Times New Roman" w:cs="Times New Roman"/>
          <w:color w:val="000000" w:themeColor="text1"/>
        </w:rPr>
        <w:t xml:space="preserve">scaled by </w:t>
      </w:r>
      <w:r w:rsidR="0062568B">
        <w:rPr>
          <w:rFonts w:ascii="Times New Roman" w:hAnsi="Times New Roman" w:eastAsia="Times New Roman" w:cs="Times New Roman"/>
          <w:color w:val="000000" w:themeColor="text1"/>
        </w:rPr>
        <w:t xml:space="preserve">the session </w:t>
      </w:r>
      <w:r w:rsidR="00A92281">
        <w:rPr>
          <w:rFonts w:ascii="Times New Roman" w:hAnsi="Times New Roman" w:eastAsia="Times New Roman" w:cs="Times New Roman"/>
          <w:color w:val="000000" w:themeColor="text1"/>
        </w:rPr>
        <w:t>content difficulty.</w:t>
      </w:r>
      <w:r w:rsidR="004D4A0C">
        <w:rPr>
          <w:rFonts w:ascii="Times New Roman" w:hAnsi="Times New Roman" w:eastAsia="Times New Roman" w:cs="Times New Roman"/>
          <w:color w:val="000000" w:themeColor="text1"/>
        </w:rPr>
        <w:t xml:space="preserve"> </w:t>
      </w:r>
      <w:r w:rsidR="004F7624">
        <w:rPr>
          <w:rFonts w:ascii="Times New Roman" w:hAnsi="Times New Roman" w:eastAsia="Times New Roman" w:cs="Times New Roman"/>
          <w:color w:val="000000" w:themeColor="text1"/>
        </w:rPr>
        <w:t>This</w:t>
      </w:r>
      <w:r w:rsidR="00944AC6">
        <w:rPr>
          <w:rFonts w:ascii="Times New Roman" w:hAnsi="Times New Roman" w:eastAsia="Times New Roman" w:cs="Times New Roman"/>
          <w:color w:val="000000" w:themeColor="text1"/>
        </w:rPr>
        <w:t xml:space="preserve"> discourages the GA from </w:t>
      </w:r>
      <w:r w:rsidR="00FB7C6F">
        <w:rPr>
          <w:rFonts w:ascii="Times New Roman" w:hAnsi="Times New Roman" w:eastAsia="Times New Roman" w:cs="Times New Roman"/>
          <w:color w:val="000000" w:themeColor="text1"/>
        </w:rPr>
        <w:t xml:space="preserve">only creating simple </w:t>
      </w:r>
      <w:r w:rsidR="002B7E8C">
        <w:rPr>
          <w:rFonts w:ascii="Times New Roman" w:hAnsi="Times New Roman" w:eastAsia="Times New Roman" w:cs="Times New Roman"/>
          <w:color w:val="000000" w:themeColor="text1"/>
        </w:rPr>
        <w:t>content</w:t>
      </w:r>
      <w:r w:rsidR="00576E19">
        <w:rPr>
          <w:rFonts w:ascii="Times New Roman" w:hAnsi="Times New Roman" w:eastAsia="Times New Roman" w:cs="Times New Roman"/>
          <w:color w:val="000000" w:themeColor="text1"/>
        </w:rPr>
        <w:t>,</w:t>
      </w:r>
      <w:r w:rsidR="002B7E8C">
        <w:rPr>
          <w:rFonts w:ascii="Times New Roman" w:hAnsi="Times New Roman" w:eastAsia="Times New Roman" w:cs="Times New Roman"/>
          <w:color w:val="000000" w:themeColor="text1"/>
        </w:rPr>
        <w:t xml:space="preserve"> </w:t>
      </w:r>
      <w:r w:rsidR="0019470B">
        <w:rPr>
          <w:rFonts w:ascii="Times New Roman" w:hAnsi="Times New Roman" w:eastAsia="Times New Roman" w:cs="Times New Roman"/>
          <w:color w:val="000000" w:themeColor="text1"/>
        </w:rPr>
        <w:t>favor</w:t>
      </w:r>
      <w:r w:rsidR="00576E19">
        <w:rPr>
          <w:rFonts w:ascii="Times New Roman" w:hAnsi="Times New Roman" w:eastAsia="Times New Roman" w:cs="Times New Roman"/>
          <w:color w:val="000000" w:themeColor="text1"/>
        </w:rPr>
        <w:t>ing</w:t>
      </w:r>
      <w:r w:rsidR="0019470B">
        <w:rPr>
          <w:rFonts w:ascii="Times New Roman" w:hAnsi="Times New Roman" w:eastAsia="Times New Roman" w:cs="Times New Roman"/>
          <w:color w:val="000000" w:themeColor="text1"/>
        </w:rPr>
        <w:t xml:space="preserve"> </w:t>
      </w:r>
      <w:r w:rsidR="00FA3692">
        <w:rPr>
          <w:rFonts w:ascii="Times New Roman" w:hAnsi="Times New Roman" w:eastAsia="Times New Roman" w:cs="Times New Roman"/>
          <w:color w:val="000000" w:themeColor="text1"/>
        </w:rPr>
        <w:t xml:space="preserve">content </w:t>
      </w:r>
      <w:r w:rsidR="00A75AC0">
        <w:rPr>
          <w:rFonts w:ascii="Times New Roman" w:hAnsi="Times New Roman" w:eastAsia="Times New Roman" w:cs="Times New Roman"/>
          <w:color w:val="000000" w:themeColor="text1"/>
        </w:rPr>
        <w:t>which</w:t>
      </w:r>
      <w:r w:rsidR="00FA3692">
        <w:rPr>
          <w:rFonts w:ascii="Times New Roman" w:hAnsi="Times New Roman" w:eastAsia="Times New Roman" w:cs="Times New Roman"/>
          <w:color w:val="000000" w:themeColor="text1"/>
        </w:rPr>
        <w:t xml:space="preserve"> is </w:t>
      </w:r>
      <w:r w:rsidR="0070416C">
        <w:rPr>
          <w:rFonts w:ascii="Times New Roman" w:hAnsi="Times New Roman" w:eastAsia="Times New Roman" w:cs="Times New Roman"/>
          <w:color w:val="000000" w:themeColor="text1"/>
        </w:rPr>
        <w:t xml:space="preserve">easy enough that the player </w:t>
      </w:r>
      <w:r w:rsidR="006941C3">
        <w:rPr>
          <w:rFonts w:ascii="Times New Roman" w:hAnsi="Times New Roman" w:eastAsia="Times New Roman" w:cs="Times New Roman"/>
          <w:color w:val="000000" w:themeColor="text1"/>
        </w:rPr>
        <w:t>performs</w:t>
      </w:r>
      <w:r w:rsidR="0070416C">
        <w:rPr>
          <w:rFonts w:ascii="Times New Roman" w:hAnsi="Times New Roman" w:eastAsia="Times New Roman" w:cs="Times New Roman"/>
          <w:color w:val="000000" w:themeColor="text1"/>
        </w:rPr>
        <w:t xml:space="preserve"> well, but </w:t>
      </w:r>
      <w:r w:rsidR="00DC029B">
        <w:rPr>
          <w:rFonts w:ascii="Times New Roman" w:hAnsi="Times New Roman" w:eastAsia="Times New Roman" w:cs="Times New Roman"/>
          <w:color w:val="000000" w:themeColor="text1"/>
        </w:rPr>
        <w:t xml:space="preserve">is </w:t>
      </w:r>
      <w:r w:rsidR="0070416C">
        <w:rPr>
          <w:rFonts w:ascii="Times New Roman" w:hAnsi="Times New Roman" w:eastAsia="Times New Roman" w:cs="Times New Roman"/>
          <w:color w:val="000000" w:themeColor="text1"/>
        </w:rPr>
        <w:t>still challenging</w:t>
      </w:r>
      <w:r w:rsidR="00A75AC0">
        <w:rPr>
          <w:rFonts w:ascii="Times New Roman" w:hAnsi="Times New Roman" w:eastAsia="Times New Roman" w:cs="Times New Roman"/>
          <w:color w:val="000000" w:themeColor="text1"/>
        </w:rPr>
        <w:t xml:space="preserve"> to them</w:t>
      </w:r>
      <w:r w:rsidR="0070416C">
        <w:rPr>
          <w:rFonts w:ascii="Times New Roman" w:hAnsi="Times New Roman" w:eastAsia="Times New Roman" w:cs="Times New Roman"/>
          <w:color w:val="000000" w:themeColor="text1"/>
        </w:rPr>
        <w:t xml:space="preserve">. This </w:t>
      </w:r>
      <w:r w:rsidR="00875274">
        <w:rPr>
          <w:rFonts w:ascii="Times New Roman" w:hAnsi="Times New Roman" w:eastAsia="Times New Roman" w:cs="Times New Roman"/>
          <w:color w:val="000000" w:themeColor="text1"/>
        </w:rPr>
        <w:t xml:space="preserve">process of providing an adequate challenge </w:t>
      </w:r>
      <w:r w:rsidR="00442E18">
        <w:rPr>
          <w:rFonts w:ascii="Times New Roman" w:hAnsi="Times New Roman" w:eastAsia="Times New Roman" w:cs="Times New Roman"/>
          <w:color w:val="000000" w:themeColor="text1"/>
        </w:rPr>
        <w:t>aligns with</w:t>
      </w:r>
      <w:r w:rsidR="0070416C">
        <w:rPr>
          <w:rFonts w:ascii="Times New Roman" w:hAnsi="Times New Roman" w:eastAsia="Times New Roman" w:cs="Times New Roman"/>
          <w:color w:val="000000" w:themeColor="text1"/>
        </w:rPr>
        <w:t xml:space="preserve"> </w:t>
      </w:r>
      <w:r w:rsidR="00340A4E">
        <w:rPr>
          <w:rFonts w:ascii="Times New Roman" w:hAnsi="Times New Roman" w:eastAsia="Times New Roman" w:cs="Times New Roman"/>
          <w:color w:val="000000" w:themeColor="text1"/>
        </w:rPr>
        <w:t>the aim of DDA enhancing the player’s skill</w:t>
      </w:r>
      <w:r w:rsidR="00875274">
        <w:rPr>
          <w:rFonts w:ascii="Times New Roman" w:hAnsi="Times New Roman" w:eastAsia="Times New Roman" w:cs="Times New Roman"/>
          <w:color w:val="000000" w:themeColor="text1"/>
        </w:rPr>
        <w:t xml:space="preserve"> progression</w:t>
      </w:r>
      <w:r w:rsidR="00610038">
        <w:rPr>
          <w:rFonts w:ascii="Times New Roman" w:hAnsi="Times New Roman" w:eastAsia="Times New Roman" w:cs="Times New Roman"/>
          <w:color w:val="000000" w:themeColor="text1"/>
        </w:rPr>
        <w:t>.</w:t>
      </w:r>
      <w:r w:rsidR="0019470B">
        <w:rPr>
          <w:rFonts w:ascii="Times New Roman" w:hAnsi="Times New Roman" w:eastAsia="Times New Roman" w:cs="Times New Roman"/>
          <w:color w:val="000000" w:themeColor="text1"/>
        </w:rPr>
        <w:t xml:space="preserve"> </w:t>
      </w:r>
      <w:r w:rsidR="00610038">
        <w:rPr>
          <w:rFonts w:ascii="Times New Roman" w:hAnsi="Times New Roman" w:eastAsia="Times New Roman" w:cs="Times New Roman"/>
          <w:color w:val="000000" w:themeColor="text1"/>
        </w:rPr>
        <w:t xml:space="preserve">Within the </w:t>
      </w:r>
      <w:r w:rsidR="00016C11">
        <w:rPr>
          <w:rFonts w:ascii="Times New Roman" w:hAnsi="Times New Roman" w:eastAsia="Times New Roman" w:cs="Times New Roman"/>
          <w:color w:val="000000" w:themeColor="text1"/>
        </w:rPr>
        <w:t xml:space="preserve">fitness </w:t>
      </w:r>
      <w:r w:rsidR="00610038">
        <w:rPr>
          <w:rFonts w:ascii="Times New Roman" w:hAnsi="Times New Roman" w:eastAsia="Times New Roman" w:cs="Times New Roman"/>
          <w:color w:val="000000" w:themeColor="text1"/>
        </w:rPr>
        <w:t>equation</w:t>
      </w:r>
      <w:r w:rsidR="00016C11">
        <w:rPr>
          <w:rFonts w:ascii="Times New Roman" w:hAnsi="Times New Roman" w:eastAsia="Times New Roman" w:cs="Times New Roman"/>
          <w:color w:val="000000" w:themeColor="text1"/>
        </w:rPr>
        <w:t xml:space="preserve"> (5)</w:t>
      </w:r>
      <w:r w:rsidR="00610038">
        <w:rPr>
          <w:rFonts w:ascii="Times New Roman" w:hAnsi="Times New Roman" w:eastAsia="Times New Roman" w:cs="Times New Roman"/>
          <w:color w:val="000000" w:themeColor="text1"/>
        </w:rPr>
        <w:t>, t</w:t>
      </w:r>
      <w:r w:rsidR="004D4A0C">
        <w:rPr>
          <w:rFonts w:ascii="Times New Roman" w:hAnsi="Times New Roman" w:eastAsia="Times New Roman" w:cs="Times New Roman"/>
          <w:color w:val="000000" w:themeColor="text1"/>
        </w:rPr>
        <w:t xml:space="preserve">he complement of </w:t>
      </w:r>
      <w:r w:rsidR="00787914">
        <w:rPr>
          <w:rFonts w:ascii="Times New Roman" w:hAnsi="Times New Roman" w:eastAsia="Times New Roman" w:cs="Times New Roman"/>
          <w:color w:val="000000" w:themeColor="text1"/>
        </w:rPr>
        <w:t>content difficulty is used</w:t>
      </w:r>
      <w:r w:rsidR="004B39FC">
        <w:rPr>
          <w:rFonts w:ascii="Times New Roman" w:hAnsi="Times New Roman" w:eastAsia="Times New Roman" w:cs="Times New Roman"/>
          <w:color w:val="000000" w:themeColor="text1"/>
        </w:rPr>
        <w:t>.</w:t>
      </w:r>
      <w:r w:rsidR="00787914">
        <w:rPr>
          <w:rFonts w:ascii="Times New Roman" w:hAnsi="Times New Roman" w:eastAsia="Times New Roman" w:cs="Times New Roman"/>
          <w:color w:val="000000" w:themeColor="text1"/>
        </w:rPr>
        <w:t xml:space="preserve"> </w:t>
      </w:r>
      <w:r w:rsidR="00657837">
        <w:rPr>
          <w:rFonts w:ascii="Times New Roman" w:hAnsi="Times New Roman" w:eastAsia="Times New Roman" w:cs="Times New Roman"/>
          <w:color w:val="000000" w:themeColor="text1"/>
        </w:rPr>
        <w:t>For example</w:t>
      </w:r>
      <w:r w:rsidR="0063372C">
        <w:rPr>
          <w:rFonts w:ascii="Times New Roman" w:hAnsi="Times New Roman" w:eastAsia="Times New Roman" w:cs="Times New Roman"/>
          <w:color w:val="000000" w:themeColor="text1"/>
        </w:rPr>
        <w:t>,</w:t>
      </w:r>
      <w:r w:rsidR="000510B7">
        <w:rPr>
          <w:rFonts w:ascii="Times New Roman" w:hAnsi="Times New Roman" w:eastAsia="Times New Roman" w:cs="Times New Roman"/>
          <w:color w:val="000000" w:themeColor="text1"/>
        </w:rPr>
        <w:t xml:space="preserve"> a</w:t>
      </w:r>
      <w:r w:rsidR="00DC0C4E">
        <w:rPr>
          <w:rFonts w:ascii="Times New Roman" w:hAnsi="Times New Roman" w:eastAsia="Times New Roman" w:cs="Times New Roman"/>
          <w:color w:val="000000" w:themeColor="text1"/>
        </w:rPr>
        <w:t xml:space="preserve">n </w:t>
      </w:r>
      <w:r w:rsidR="004155AB">
        <w:rPr>
          <w:rFonts w:ascii="Times New Roman" w:hAnsi="Times New Roman" w:eastAsia="Times New Roman" w:cs="Times New Roman"/>
          <w:color w:val="000000" w:themeColor="text1"/>
        </w:rPr>
        <w:t>easy</w:t>
      </w:r>
      <w:r w:rsidR="00657837">
        <w:rPr>
          <w:rFonts w:ascii="Times New Roman" w:hAnsi="Times New Roman" w:eastAsia="Times New Roman" w:cs="Times New Roman"/>
          <w:color w:val="000000" w:themeColor="text1"/>
        </w:rPr>
        <w:t xml:space="preserve"> level</w:t>
      </w:r>
      <w:r w:rsidR="00787914">
        <w:rPr>
          <w:rFonts w:ascii="Times New Roman" w:hAnsi="Times New Roman" w:eastAsia="Times New Roman" w:cs="Times New Roman"/>
          <w:color w:val="000000" w:themeColor="text1"/>
        </w:rPr>
        <w:t xml:space="preserve"> </w:t>
      </w:r>
      <w:r w:rsidR="00DC0C4E">
        <w:rPr>
          <w:rFonts w:ascii="Times New Roman" w:hAnsi="Times New Roman" w:eastAsia="Times New Roman" w:cs="Times New Roman"/>
          <w:color w:val="000000" w:themeColor="text1"/>
        </w:rPr>
        <w:t>(</w:t>
      </w:r>
      <w:r w:rsidR="00482B4F">
        <w:rPr>
          <w:rFonts w:ascii="Times New Roman" w:hAnsi="Times New Roman" w:eastAsia="Times New Roman" w:cs="Times New Roman"/>
          <w:color w:val="000000" w:themeColor="text1"/>
        </w:rPr>
        <w:t>low</w:t>
      </w:r>
      <w:r w:rsidR="0038511E">
        <w:rPr>
          <w:rFonts w:ascii="Times New Roman" w:hAnsi="Times New Roman" w:eastAsia="Times New Roman" w:cs="Times New Roman"/>
          <w:color w:val="000000" w:themeColor="text1"/>
        </w:rPr>
        <w:t xml:space="preserve"> </w:t>
      </w:r>
      <w:r w:rsidR="00911C25">
        <w:rPr>
          <w:rFonts w:ascii="Times New Roman" w:hAnsi="Times New Roman" w:eastAsia="Times New Roman" w:cs="Times New Roman"/>
          <w:color w:val="000000" w:themeColor="text1"/>
        </w:rPr>
        <w:t>C</w:t>
      </w:r>
      <w:r w:rsidR="000510B7">
        <w:rPr>
          <w:rFonts w:ascii="Times New Roman" w:hAnsi="Times New Roman" w:eastAsia="Times New Roman" w:cs="Times New Roman"/>
          <w:color w:val="000000" w:themeColor="text1"/>
        </w:rPr>
        <w:t xml:space="preserve">ontent </w:t>
      </w:r>
      <w:r w:rsidR="00911C25">
        <w:rPr>
          <w:rFonts w:ascii="Times New Roman" w:hAnsi="Times New Roman" w:eastAsia="Times New Roman" w:cs="Times New Roman"/>
          <w:color w:val="000000" w:themeColor="text1"/>
        </w:rPr>
        <w:t>D</w:t>
      </w:r>
      <w:r w:rsidR="000510B7">
        <w:rPr>
          <w:rFonts w:ascii="Times New Roman" w:hAnsi="Times New Roman" w:eastAsia="Times New Roman" w:cs="Times New Roman"/>
          <w:color w:val="000000" w:themeColor="text1"/>
        </w:rPr>
        <w:t>ifficulty</w:t>
      </w:r>
      <w:r w:rsidR="00DC0C4E">
        <w:rPr>
          <w:rFonts w:ascii="Times New Roman" w:hAnsi="Times New Roman" w:eastAsia="Times New Roman" w:cs="Times New Roman"/>
          <w:color w:val="000000" w:themeColor="text1"/>
        </w:rPr>
        <w:t>)</w:t>
      </w:r>
      <w:r w:rsidR="0038511E">
        <w:rPr>
          <w:rFonts w:ascii="Times New Roman" w:hAnsi="Times New Roman" w:eastAsia="Times New Roman" w:cs="Times New Roman"/>
          <w:color w:val="000000" w:themeColor="text1"/>
        </w:rPr>
        <w:t xml:space="preserve"> </w:t>
      </w:r>
      <w:r w:rsidR="0077651A">
        <w:rPr>
          <w:rFonts w:ascii="Times New Roman" w:hAnsi="Times New Roman" w:eastAsia="Times New Roman" w:cs="Times New Roman"/>
          <w:color w:val="000000" w:themeColor="text1"/>
        </w:rPr>
        <w:t>shou</w:t>
      </w:r>
      <w:r w:rsidR="00593A00">
        <w:rPr>
          <w:rFonts w:ascii="Times New Roman" w:hAnsi="Times New Roman" w:eastAsia="Times New Roman" w:cs="Times New Roman"/>
          <w:color w:val="000000" w:themeColor="text1"/>
        </w:rPr>
        <w:t xml:space="preserve">ld </w:t>
      </w:r>
      <w:r w:rsidR="00903EE3">
        <w:rPr>
          <w:rFonts w:ascii="Times New Roman" w:hAnsi="Times New Roman" w:eastAsia="Times New Roman" w:cs="Times New Roman"/>
          <w:color w:val="000000" w:themeColor="text1"/>
        </w:rPr>
        <w:t>generate</w:t>
      </w:r>
      <w:r w:rsidR="00593A00">
        <w:rPr>
          <w:rFonts w:ascii="Times New Roman" w:hAnsi="Times New Roman" w:eastAsia="Times New Roman" w:cs="Times New Roman"/>
          <w:color w:val="000000" w:themeColor="text1"/>
        </w:rPr>
        <w:t xml:space="preserve"> a </w:t>
      </w:r>
      <w:r w:rsidR="00374D2C">
        <w:rPr>
          <w:rFonts w:ascii="Times New Roman" w:hAnsi="Times New Roman" w:eastAsia="Times New Roman" w:cs="Times New Roman"/>
          <w:color w:val="000000" w:themeColor="text1"/>
        </w:rPr>
        <w:t>lower</w:t>
      </w:r>
      <w:r w:rsidR="002872A5">
        <w:rPr>
          <w:rFonts w:ascii="Times New Roman" w:hAnsi="Times New Roman" w:eastAsia="Times New Roman" w:cs="Times New Roman"/>
          <w:color w:val="000000" w:themeColor="text1"/>
        </w:rPr>
        <w:t xml:space="preserve"> fitness</w:t>
      </w:r>
      <w:r w:rsidR="00903EE3">
        <w:rPr>
          <w:rFonts w:ascii="Times New Roman" w:hAnsi="Times New Roman" w:eastAsia="Times New Roman" w:cs="Times New Roman"/>
          <w:color w:val="000000" w:themeColor="text1"/>
        </w:rPr>
        <w:t xml:space="preserve"> value</w:t>
      </w:r>
      <w:r w:rsidR="002872A5">
        <w:rPr>
          <w:rFonts w:ascii="Times New Roman" w:hAnsi="Times New Roman" w:eastAsia="Times New Roman" w:cs="Times New Roman"/>
          <w:color w:val="000000" w:themeColor="text1"/>
        </w:rPr>
        <w:t xml:space="preserve"> than</w:t>
      </w:r>
      <w:r w:rsidR="00374D2C">
        <w:rPr>
          <w:rFonts w:ascii="Times New Roman" w:hAnsi="Times New Roman" w:eastAsia="Times New Roman" w:cs="Times New Roman"/>
          <w:color w:val="000000" w:themeColor="text1"/>
        </w:rPr>
        <w:t xml:space="preserve"> a </w:t>
      </w:r>
      <w:r w:rsidR="00911C25">
        <w:rPr>
          <w:rFonts w:ascii="Times New Roman" w:hAnsi="Times New Roman" w:eastAsia="Times New Roman" w:cs="Times New Roman"/>
          <w:color w:val="000000" w:themeColor="text1"/>
        </w:rPr>
        <w:t xml:space="preserve">hard </w:t>
      </w:r>
      <w:r w:rsidR="00632BAF">
        <w:rPr>
          <w:rFonts w:ascii="Times New Roman" w:hAnsi="Times New Roman" w:eastAsia="Times New Roman" w:cs="Times New Roman"/>
          <w:color w:val="000000" w:themeColor="text1"/>
        </w:rPr>
        <w:t xml:space="preserve">level </w:t>
      </w:r>
      <w:r w:rsidR="00911C25">
        <w:rPr>
          <w:rFonts w:ascii="Times New Roman" w:hAnsi="Times New Roman" w:eastAsia="Times New Roman" w:cs="Times New Roman"/>
          <w:color w:val="000000" w:themeColor="text1"/>
        </w:rPr>
        <w:t>(</w:t>
      </w:r>
      <w:r w:rsidR="00374D2C">
        <w:rPr>
          <w:rFonts w:ascii="Times New Roman" w:hAnsi="Times New Roman" w:eastAsia="Times New Roman" w:cs="Times New Roman"/>
          <w:color w:val="000000" w:themeColor="text1"/>
        </w:rPr>
        <w:t>high</w:t>
      </w:r>
      <w:r w:rsidR="0018292D">
        <w:rPr>
          <w:rFonts w:ascii="Times New Roman" w:hAnsi="Times New Roman" w:eastAsia="Times New Roman" w:cs="Times New Roman"/>
          <w:color w:val="000000" w:themeColor="text1"/>
        </w:rPr>
        <w:t xml:space="preserve"> </w:t>
      </w:r>
      <w:r w:rsidR="00911C25">
        <w:rPr>
          <w:rFonts w:ascii="Times New Roman" w:hAnsi="Times New Roman" w:eastAsia="Times New Roman" w:cs="Times New Roman"/>
          <w:color w:val="000000" w:themeColor="text1"/>
        </w:rPr>
        <w:t>C</w:t>
      </w:r>
      <w:r w:rsidR="0018292D">
        <w:rPr>
          <w:rFonts w:ascii="Times New Roman" w:hAnsi="Times New Roman" w:eastAsia="Times New Roman" w:cs="Times New Roman"/>
          <w:color w:val="000000" w:themeColor="text1"/>
        </w:rPr>
        <w:t>ontent</w:t>
      </w:r>
      <w:r w:rsidR="000510B7">
        <w:rPr>
          <w:rFonts w:ascii="Times New Roman" w:hAnsi="Times New Roman" w:eastAsia="Times New Roman" w:cs="Times New Roman"/>
          <w:color w:val="000000" w:themeColor="text1"/>
        </w:rPr>
        <w:t xml:space="preserve"> </w:t>
      </w:r>
      <w:r w:rsidR="00911C25">
        <w:rPr>
          <w:rFonts w:ascii="Times New Roman" w:hAnsi="Times New Roman" w:eastAsia="Times New Roman" w:cs="Times New Roman"/>
          <w:color w:val="000000" w:themeColor="text1"/>
        </w:rPr>
        <w:t>D</w:t>
      </w:r>
      <w:r w:rsidR="000510B7">
        <w:rPr>
          <w:rFonts w:ascii="Times New Roman" w:hAnsi="Times New Roman" w:eastAsia="Times New Roman" w:cs="Times New Roman"/>
          <w:color w:val="000000" w:themeColor="text1"/>
        </w:rPr>
        <w:t>ifficulty</w:t>
      </w:r>
      <w:r w:rsidR="00911C25">
        <w:rPr>
          <w:rFonts w:ascii="Times New Roman" w:hAnsi="Times New Roman" w:eastAsia="Times New Roman" w:cs="Times New Roman"/>
          <w:color w:val="000000" w:themeColor="text1"/>
        </w:rPr>
        <w:t>)</w:t>
      </w:r>
      <w:r w:rsidR="00632BAF">
        <w:rPr>
          <w:rFonts w:ascii="Times New Roman" w:hAnsi="Times New Roman" w:eastAsia="Times New Roman" w:cs="Times New Roman"/>
          <w:color w:val="000000" w:themeColor="text1"/>
        </w:rPr>
        <w:t xml:space="preserve"> when the player performs extremely well</w:t>
      </w:r>
      <w:r w:rsidR="003963D4">
        <w:rPr>
          <w:rFonts w:ascii="Times New Roman" w:hAnsi="Times New Roman" w:eastAsia="Times New Roman" w:cs="Times New Roman"/>
          <w:color w:val="000000" w:themeColor="text1"/>
        </w:rPr>
        <w:t>.</w:t>
      </w:r>
      <w:r w:rsidR="00101467">
        <w:rPr>
          <w:rFonts w:ascii="Times New Roman" w:hAnsi="Times New Roman" w:eastAsia="Times New Roman" w:cs="Times New Roman"/>
          <w:color w:val="000000" w:themeColor="text1"/>
        </w:rPr>
        <w:t xml:space="preserve"> I.e.</w:t>
      </w:r>
      <w:r w:rsidR="005D6897">
        <w:rPr>
          <w:rFonts w:ascii="Times New Roman" w:hAnsi="Times New Roman" w:eastAsia="Times New Roman" w:cs="Times New Roman"/>
          <w:color w:val="000000" w:themeColor="text1"/>
        </w:rPr>
        <w:t xml:space="preserve">, high performance </w:t>
      </w:r>
      <w:r w:rsidR="008D05AD">
        <w:rPr>
          <w:rFonts w:ascii="Times New Roman" w:hAnsi="Times New Roman" w:eastAsia="Times New Roman" w:cs="Times New Roman"/>
          <w:color w:val="000000" w:themeColor="text1"/>
        </w:rPr>
        <w:t>within an easy level is not as significant as high performance within a hard level</w:t>
      </w:r>
      <w:r w:rsidR="00A96D39">
        <w:rPr>
          <w:rFonts w:ascii="Times New Roman" w:hAnsi="Times New Roman" w:eastAsia="Times New Roman" w:cs="Times New Roman"/>
          <w:color w:val="000000" w:themeColor="text1"/>
        </w:rPr>
        <w:t>.</w:t>
      </w:r>
      <w:r w:rsidR="008F6921">
        <w:rPr>
          <w:rFonts w:ascii="Times New Roman" w:hAnsi="Times New Roman" w:eastAsia="Times New Roman" w:cs="Times New Roman"/>
          <w:color w:val="000000" w:themeColor="text1"/>
        </w:rPr>
        <w:t xml:space="preserve"> Relative performance values</w:t>
      </w:r>
      <w:r w:rsidR="00332343">
        <w:rPr>
          <w:rFonts w:ascii="Times New Roman" w:hAnsi="Times New Roman" w:eastAsia="Times New Roman" w:cs="Times New Roman"/>
          <w:color w:val="000000" w:themeColor="text1"/>
        </w:rPr>
        <w:t xml:space="preserve"> average 100, </w:t>
      </w:r>
      <w:r w:rsidR="00431F2C">
        <w:rPr>
          <w:rFonts w:ascii="Times New Roman" w:hAnsi="Times New Roman" w:eastAsia="Times New Roman" w:cs="Times New Roman"/>
          <w:color w:val="000000" w:themeColor="text1"/>
        </w:rPr>
        <w:t>while content difficulty is between 0 and 4</w:t>
      </w:r>
      <w:r w:rsidR="00B55B8B">
        <w:rPr>
          <w:rFonts w:ascii="Times New Roman" w:hAnsi="Times New Roman" w:eastAsia="Times New Roman" w:cs="Times New Roman"/>
          <w:color w:val="000000" w:themeColor="text1"/>
        </w:rPr>
        <w:t xml:space="preserve">. Directly using the content difficulty rating would lead to </w:t>
      </w:r>
      <w:r w:rsidR="00E57107">
        <w:rPr>
          <w:rFonts w:ascii="Times New Roman" w:hAnsi="Times New Roman" w:eastAsia="Times New Roman" w:cs="Times New Roman"/>
          <w:color w:val="000000" w:themeColor="text1"/>
        </w:rPr>
        <w:t xml:space="preserve">a narrow distribution of fitness values </w:t>
      </w:r>
      <w:r w:rsidR="00067DF5">
        <w:rPr>
          <w:rFonts w:ascii="Times New Roman" w:hAnsi="Times New Roman" w:eastAsia="Times New Roman" w:cs="Times New Roman"/>
          <w:color w:val="000000" w:themeColor="text1"/>
        </w:rPr>
        <w:t>for the current population.</w:t>
      </w:r>
      <w:r w:rsidR="00F0103E">
        <w:rPr>
          <w:rFonts w:ascii="Times New Roman" w:hAnsi="Times New Roman" w:eastAsia="Times New Roman" w:cs="Times New Roman"/>
          <w:color w:val="000000" w:themeColor="text1"/>
        </w:rPr>
        <w:t xml:space="preserve"> To combat this, the content difficulty rating is weighted</w:t>
      </w:r>
      <w:r w:rsidR="00212C57">
        <w:rPr>
          <w:rFonts w:ascii="Times New Roman" w:hAnsi="Times New Roman" w:eastAsia="Times New Roman" w:cs="Times New Roman"/>
          <w:color w:val="000000" w:themeColor="text1"/>
        </w:rPr>
        <w:t xml:space="preserve"> arbitrarily</w:t>
      </w:r>
      <w:r w:rsidR="00C05B9B">
        <w:rPr>
          <w:rFonts w:ascii="Times New Roman" w:hAnsi="Times New Roman" w:eastAsia="Times New Roman" w:cs="Times New Roman"/>
          <w:color w:val="000000" w:themeColor="text1"/>
        </w:rPr>
        <w:t>.</w:t>
      </w:r>
      <w:r w:rsidR="00F0103E">
        <w:rPr>
          <w:rFonts w:ascii="Times New Roman" w:hAnsi="Times New Roman" w:eastAsia="Times New Roman" w:cs="Times New Roman"/>
          <w:color w:val="000000" w:themeColor="text1"/>
        </w:rPr>
        <w:t xml:space="preserve"> </w:t>
      </w:r>
    </w:p>
    <w:p w:rsidRPr="00781C4F" w:rsidR="00C22161" w:rsidP="00C22161" w:rsidRDefault="00C22161" w14:paraId="42246FD4" w14:textId="77777777">
      <w:pPr>
        <w:pStyle w:val="ListParagraph"/>
        <w:spacing w:line="257" w:lineRule="auto"/>
        <w:ind w:left="0" w:firstLine="720"/>
        <w:rPr>
          <w:rFonts w:ascii="Times New Roman" w:hAnsi="Times New Roman" w:eastAsia="Times New Roman" w:cs="Times New Roman"/>
          <w:i/>
          <w:iCs/>
          <w:color w:val="000000" w:themeColor="text1"/>
          <w:sz w:val="2"/>
          <w:szCs w:val="2"/>
        </w:rPr>
      </w:pPr>
    </w:p>
    <w:p w:rsidRPr="00053236" w:rsidR="00701F7E" w:rsidP="00F21290" w:rsidRDefault="00735227" w14:paraId="13A5D8D6" w14:textId="6BB4F4F1">
      <w:pPr>
        <w:spacing w:line="257" w:lineRule="auto"/>
        <w:jc w:val="center"/>
        <w:rPr>
          <w:rFonts w:ascii="Times New Roman" w:hAnsi="Times New Roman" w:eastAsia="Times New Roman" w:cs="Times New Roman"/>
          <w:i/>
          <w:iCs/>
          <w:color w:val="000000" w:themeColor="text1"/>
        </w:rPr>
      </w:pPr>
      <m:oMathPara>
        <m:oMathParaPr>
          <m:jc m:val="center"/>
        </m:oMathParaPr>
        <m:oMath>
          <m:sSub>
            <m:sSubPr>
              <m:ctrlPr>
                <w:rPr>
                  <w:rFonts w:ascii="Cambria Math" w:hAnsi="Cambria Math" w:eastAsia="Times New Roman" w:cs="Times New Roman"/>
                  <w:i/>
                  <w:iCs/>
                  <w:color w:val="000000" w:themeColor="text1"/>
                </w:rPr>
              </m:ctrlPr>
            </m:sSubPr>
            <m:e>
              <m:r>
                <w:rPr>
                  <w:rFonts w:ascii="Cambria Math" w:hAnsi="Cambria Math" w:eastAsia="Times New Roman" w:cs="Times New Roman"/>
                  <w:color w:val="000000" w:themeColor="text1"/>
                </w:rPr>
                <m:t>Fitness</m:t>
              </m:r>
            </m:e>
            <m:sub>
              <m:r>
                <w:rPr>
                  <w:rFonts w:ascii="Cambria Math" w:hAnsi="Cambria Math" w:eastAsia="Times New Roman" w:cs="Times New Roman"/>
                  <w:color w:val="000000" w:themeColor="text1"/>
                </w:rPr>
                <m:t>n</m:t>
              </m:r>
            </m:sub>
          </m:sSub>
          <m:r>
            <w:rPr>
              <w:rFonts w:ascii="Cambria Math" w:hAnsi="Cambria Math" w:eastAsia="Times New Roman" w:cs="Times New Roman"/>
              <w:color w:val="000000" w:themeColor="text1"/>
            </w:rPr>
            <m:t>=</m:t>
          </m:r>
          <m:f>
            <m:fPr>
              <m:ctrlPr>
                <w:rPr>
                  <w:rFonts w:ascii="Cambria Math" w:hAnsi="Cambria Math" w:eastAsia="Times New Roman" w:cs="Times New Roman"/>
                  <w:i/>
                  <w:iCs/>
                  <w:color w:val="000000" w:themeColor="text1"/>
                </w:rPr>
              </m:ctrlPr>
            </m:fPr>
            <m:num>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Relative Performance</m:t>
                  </m:r>
                </m:e>
                <m:sub>
                  <m:r>
                    <w:rPr>
                      <w:rFonts w:ascii="Cambria Math" w:hAnsi="Cambria Math" w:eastAsia="Times New Roman" w:cs="Times New Roman"/>
                      <w:color w:val="000000" w:themeColor="text1"/>
                      <w:vertAlign w:val="subscript"/>
                    </w:rPr>
                    <m:t>n</m:t>
                  </m:r>
                </m:sub>
              </m:sSub>
            </m:num>
            <m:den>
              <m:r>
                <w:rPr>
                  <w:rFonts w:ascii="Cambria Math" w:hAnsi="Cambria Math" w:eastAsia="Times New Roman" w:cs="Times New Roman"/>
                  <w:color w:val="000000" w:themeColor="text1"/>
                </w:rPr>
                <m:t>5×(4-</m:t>
              </m:r>
              <m:sSub>
                <m:sSubPr>
                  <m:ctrlPr>
                    <w:rPr>
                      <w:rFonts w:ascii="Cambria Math" w:hAnsi="Cambria Math" w:eastAsia="Times New Roman" w:cs="Times New Roman"/>
                      <w:i/>
                      <w:iCs/>
                      <w:color w:val="000000" w:themeColor="text1"/>
                    </w:rPr>
                  </m:ctrlPr>
                </m:sSubPr>
                <m:e>
                  <m:r>
                    <w:rPr>
                      <w:rFonts w:ascii="Cambria Math" w:hAnsi="Cambria Math" w:eastAsia="Times New Roman" w:cs="Times New Roman"/>
                      <w:color w:val="000000" w:themeColor="text1"/>
                    </w:rPr>
                    <m:t>ContentDifficulty</m:t>
                  </m:r>
                </m:e>
                <m:sub>
                  <m:r>
                    <w:rPr>
                      <w:rFonts w:ascii="Cambria Math" w:hAnsi="Cambria Math" w:eastAsia="Times New Roman" w:cs="Times New Roman"/>
                      <w:color w:val="000000" w:themeColor="text1"/>
                    </w:rPr>
                    <m:t>n</m:t>
                  </m:r>
                </m:sub>
              </m:sSub>
              <m:r>
                <w:rPr>
                  <w:rFonts w:ascii="Cambria Math" w:hAnsi="Cambria Math" w:eastAsia="Times New Roman" w:cs="Times New Roman"/>
                  <w:color w:val="000000" w:themeColor="text1"/>
                </w:rPr>
                <m:t>)</m:t>
              </m:r>
            </m:den>
          </m:f>
        </m:oMath>
      </m:oMathPara>
    </w:p>
    <w:p w:rsidRPr="00FE168C" w:rsidR="00053236" w:rsidP="00FE168C" w:rsidRDefault="00B158A2" w14:paraId="6D90ED80" w14:textId="66E92CA8">
      <w:pPr>
        <w:spacing w:line="257" w:lineRule="auto"/>
        <w:jc w:val="center"/>
        <w:rPr>
          <w:rFonts w:ascii="Times New Roman" w:hAnsi="Times New Roman" w:eastAsia="Times New Roman" w:cs="Times New Roman"/>
          <w:i/>
          <w:iCs/>
          <w:color w:val="000000" w:themeColor="text1"/>
          <w:sz w:val="18"/>
          <w:szCs w:val="18"/>
        </w:rPr>
      </w:pPr>
      <w:r>
        <w:rPr>
          <w:rFonts w:ascii="Times New Roman" w:hAnsi="Times New Roman" w:eastAsia="Times New Roman" w:cs="Times New Roman"/>
          <w:i/>
          <w:iCs/>
          <w:color w:val="000000" w:themeColor="text1"/>
          <w:sz w:val="18"/>
          <w:szCs w:val="18"/>
        </w:rPr>
        <w:t>Eqn</w:t>
      </w:r>
      <w:r w:rsidRPr="00FE168C" w:rsidR="00053236">
        <w:rPr>
          <w:rFonts w:ascii="Times New Roman" w:hAnsi="Times New Roman" w:eastAsia="Times New Roman" w:cs="Times New Roman"/>
          <w:i/>
          <w:iCs/>
          <w:color w:val="000000" w:themeColor="text1"/>
          <w:sz w:val="18"/>
          <w:szCs w:val="18"/>
        </w:rPr>
        <w:t>.</w:t>
      </w:r>
      <w:r>
        <w:rPr>
          <w:rFonts w:ascii="Times New Roman" w:hAnsi="Times New Roman" w:eastAsia="Times New Roman" w:cs="Times New Roman"/>
          <w:i/>
          <w:iCs/>
          <w:color w:val="000000" w:themeColor="text1"/>
          <w:sz w:val="18"/>
          <w:szCs w:val="18"/>
        </w:rPr>
        <w:t xml:space="preserve"> 5:</w:t>
      </w:r>
      <w:r w:rsidRPr="00275CE4" w:rsidR="00053236">
        <w:t xml:space="preserve"> </w:t>
      </w:r>
      <w:r w:rsidRPr="00FE168C" w:rsidR="00053236">
        <w:rPr>
          <w:rFonts w:ascii="Times New Roman" w:hAnsi="Times New Roman" w:eastAsia="Times New Roman" w:cs="Times New Roman"/>
          <w:i/>
          <w:iCs/>
          <w:color w:val="000000" w:themeColor="text1"/>
          <w:sz w:val="18"/>
          <w:szCs w:val="18"/>
        </w:rPr>
        <w:t xml:space="preserve">Session n’s </w:t>
      </w:r>
      <w:r w:rsidRPr="00FE168C" w:rsidR="000F78EC">
        <w:rPr>
          <w:rFonts w:ascii="Times New Roman" w:hAnsi="Times New Roman" w:eastAsia="Times New Roman" w:cs="Times New Roman"/>
          <w:i/>
          <w:iCs/>
          <w:color w:val="000000" w:themeColor="text1"/>
          <w:sz w:val="18"/>
          <w:szCs w:val="18"/>
        </w:rPr>
        <w:t>fitness</w:t>
      </w:r>
      <w:r w:rsidRPr="00FE168C" w:rsidR="00C4126F">
        <w:rPr>
          <w:rFonts w:ascii="Times New Roman" w:hAnsi="Times New Roman" w:eastAsia="Times New Roman" w:cs="Times New Roman"/>
          <w:i/>
          <w:iCs/>
          <w:color w:val="000000" w:themeColor="text1"/>
          <w:sz w:val="18"/>
          <w:szCs w:val="18"/>
        </w:rPr>
        <w:t xml:space="preserve"> relative to the current population</w:t>
      </w:r>
    </w:p>
    <w:p w:rsidR="00FA39B8" w:rsidP="00F510C7" w:rsidRDefault="00F510C7" w14:paraId="60D3E7A3" w14:textId="02F938E1">
      <w:pPr>
        <w:spacing w:line="257" w:lineRule="auto"/>
        <w:ind w:firstLine="72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lastRenderedPageBreak/>
        <w:t xml:space="preserve">Using the fitness values </w:t>
      </w:r>
      <w:r w:rsidR="00D80B92">
        <w:rPr>
          <w:rFonts w:ascii="Times New Roman" w:hAnsi="Times New Roman" w:eastAsia="Times New Roman" w:cs="Times New Roman"/>
          <w:color w:val="000000" w:themeColor="text1"/>
        </w:rPr>
        <w:t xml:space="preserve">generated for the current population, </w:t>
      </w:r>
      <w:r w:rsidRPr="7105DEB9" w:rsidR="001F72C0">
        <w:rPr>
          <w:rFonts w:ascii="Times New Roman" w:hAnsi="Times New Roman" w:eastAsia="Times New Roman" w:cs="Times New Roman"/>
          <w:color w:val="000000" w:themeColor="text1"/>
        </w:rPr>
        <w:t xml:space="preserve">probabilities for selection </w:t>
      </w:r>
      <w:r w:rsidR="00D80B92">
        <w:rPr>
          <w:rFonts w:ascii="Times New Roman" w:hAnsi="Times New Roman" w:eastAsia="Times New Roman" w:cs="Times New Roman"/>
          <w:color w:val="000000" w:themeColor="text1"/>
        </w:rPr>
        <w:t>are assigned according</w:t>
      </w:r>
      <w:r w:rsidR="00FC4934">
        <w:rPr>
          <w:rFonts w:ascii="Times New Roman" w:hAnsi="Times New Roman" w:eastAsia="Times New Roman" w:cs="Times New Roman"/>
          <w:color w:val="000000" w:themeColor="text1"/>
        </w:rPr>
        <w:t>ly</w:t>
      </w:r>
      <w:r w:rsidRPr="7105DEB9" w:rsidR="001F72C0">
        <w:rPr>
          <w:rFonts w:ascii="Times New Roman" w:hAnsi="Times New Roman" w:eastAsia="Times New Roman" w:cs="Times New Roman"/>
          <w:color w:val="000000" w:themeColor="text1"/>
        </w:rPr>
        <w:t>. Pairs are selected according to this</w:t>
      </w:r>
      <w:r w:rsidR="001F72C0">
        <w:rPr>
          <w:rFonts w:ascii="Times New Roman" w:hAnsi="Times New Roman" w:eastAsia="Times New Roman" w:cs="Times New Roman"/>
          <w:color w:val="000000" w:themeColor="text1"/>
        </w:rPr>
        <w:t xml:space="preserve"> probability distribution.</w:t>
      </w:r>
      <w:r w:rsidRPr="7105DEB9" w:rsidR="001F72C0">
        <w:rPr>
          <w:rFonts w:ascii="Times New Roman" w:hAnsi="Times New Roman" w:eastAsia="Times New Roman" w:cs="Times New Roman"/>
          <w:color w:val="000000" w:themeColor="text1"/>
        </w:rPr>
        <w:t xml:space="preserve"> The new population is created after crossi</w:t>
      </w:r>
      <w:r w:rsidRPr="00F968F3" w:rsidR="001F72C0">
        <w:rPr>
          <w:rFonts w:ascii="Times New Roman" w:hAnsi="Times New Roman" w:eastAsia="Times New Roman" w:cs="Times New Roman"/>
          <w:color w:val="000000" w:themeColor="text1"/>
        </w:rPr>
        <w:t xml:space="preserve">ng over pairs of parents. Then, with a </w:t>
      </w:r>
      <w:r w:rsidR="00AF14B9">
        <w:rPr>
          <w:rFonts w:ascii="Times New Roman" w:hAnsi="Times New Roman" w:eastAsia="Times New Roman" w:cs="Times New Roman"/>
          <w:color w:val="000000" w:themeColor="text1"/>
        </w:rPr>
        <w:t>50</w:t>
      </w:r>
      <w:r w:rsidRPr="00F968F3" w:rsidR="001F72C0">
        <w:rPr>
          <w:rFonts w:ascii="Times New Roman" w:hAnsi="Times New Roman" w:eastAsia="Times New Roman" w:cs="Times New Roman"/>
          <w:color w:val="000000" w:themeColor="text1"/>
        </w:rPr>
        <w:t xml:space="preserve">% probability each individual will have one PCG variable </w:t>
      </w:r>
      <w:r w:rsidRPr="00F968F3" w:rsidR="009807FC">
        <w:rPr>
          <w:rFonts w:ascii="Times New Roman" w:hAnsi="Times New Roman" w:eastAsia="Times New Roman" w:cs="Times New Roman"/>
          <w:color w:val="000000" w:themeColor="text1"/>
        </w:rPr>
        <w:t xml:space="preserve">(selected with equal probability) </w:t>
      </w:r>
      <w:r w:rsidRPr="00F968F3" w:rsidR="001F72C0">
        <w:rPr>
          <w:rFonts w:ascii="Times New Roman" w:hAnsi="Times New Roman" w:eastAsia="Times New Roman" w:cs="Times New Roman"/>
          <w:color w:val="000000" w:themeColor="text1"/>
        </w:rPr>
        <w:t>mutated.</w:t>
      </w:r>
      <w:r w:rsidRPr="00F968F3" w:rsidR="008E6BA1">
        <w:rPr>
          <w:rFonts w:ascii="Times New Roman" w:hAnsi="Times New Roman" w:eastAsia="Times New Roman" w:cs="Times New Roman"/>
          <w:color w:val="000000" w:themeColor="text1"/>
        </w:rPr>
        <w:t xml:space="preserve"> This </w:t>
      </w:r>
      <w:r w:rsidRPr="00F968F3" w:rsidR="00D628E8">
        <w:rPr>
          <w:rFonts w:ascii="Times New Roman" w:hAnsi="Times New Roman" w:eastAsia="Times New Roman" w:cs="Times New Roman"/>
          <w:color w:val="000000" w:themeColor="text1"/>
        </w:rPr>
        <w:t xml:space="preserve">probability </w:t>
      </w:r>
      <w:r w:rsidRPr="00F968F3" w:rsidR="008E6BA1">
        <w:rPr>
          <w:rFonts w:ascii="Times New Roman" w:hAnsi="Times New Roman" w:eastAsia="Times New Roman" w:cs="Times New Roman"/>
          <w:color w:val="000000" w:themeColor="text1"/>
        </w:rPr>
        <w:t xml:space="preserve">is relatively high, but with </w:t>
      </w:r>
      <w:r w:rsidRPr="00F968F3" w:rsidR="005569C4">
        <w:rPr>
          <w:rFonts w:ascii="Times New Roman" w:hAnsi="Times New Roman" w:eastAsia="Times New Roman" w:cs="Times New Roman"/>
          <w:color w:val="000000" w:themeColor="text1"/>
        </w:rPr>
        <w:t xml:space="preserve">only </w:t>
      </w:r>
      <w:r w:rsidRPr="2000211A" w:rsidR="17191F51">
        <w:rPr>
          <w:rFonts w:ascii="Times New Roman" w:hAnsi="Times New Roman" w:eastAsia="Times New Roman" w:cs="Times New Roman"/>
          <w:color w:val="000000" w:themeColor="text1"/>
        </w:rPr>
        <w:t>8</w:t>
      </w:r>
      <w:r w:rsidRPr="00F968F3" w:rsidR="008E6BA1">
        <w:rPr>
          <w:rFonts w:ascii="Times New Roman" w:hAnsi="Times New Roman" w:eastAsia="Times New Roman" w:cs="Times New Roman"/>
          <w:color w:val="000000" w:themeColor="text1"/>
        </w:rPr>
        <w:t xml:space="preserve"> generations </w:t>
      </w:r>
      <w:r w:rsidRPr="00F968F3" w:rsidR="00AF47E7">
        <w:rPr>
          <w:rFonts w:ascii="Times New Roman" w:hAnsi="Times New Roman" w:eastAsia="Times New Roman" w:cs="Times New Roman"/>
          <w:color w:val="000000" w:themeColor="text1"/>
        </w:rPr>
        <w:t>of testing, change needs to be significant each time.</w:t>
      </w:r>
      <w:r w:rsidRPr="00F968F3" w:rsidR="00EC2A0E">
        <w:rPr>
          <w:rFonts w:ascii="Times New Roman" w:hAnsi="Times New Roman" w:eastAsia="Times New Roman" w:cs="Times New Roman"/>
          <w:color w:val="000000" w:themeColor="text1"/>
        </w:rPr>
        <w:t xml:space="preserve"> Additionally, </w:t>
      </w:r>
      <w:r w:rsidR="007035FE">
        <w:rPr>
          <w:rFonts w:ascii="Times New Roman" w:hAnsi="Times New Roman" w:eastAsia="Times New Roman" w:cs="Times New Roman"/>
          <w:color w:val="000000" w:themeColor="text1"/>
        </w:rPr>
        <w:t xml:space="preserve">when </w:t>
      </w:r>
      <w:r w:rsidR="007D20DC">
        <w:rPr>
          <w:rFonts w:ascii="Times New Roman" w:hAnsi="Times New Roman" w:eastAsia="Times New Roman" w:cs="Times New Roman"/>
          <w:color w:val="000000" w:themeColor="text1"/>
        </w:rPr>
        <w:t>trying different</w:t>
      </w:r>
      <w:r w:rsidR="007035FE">
        <w:rPr>
          <w:rFonts w:ascii="Times New Roman" w:hAnsi="Times New Roman" w:eastAsia="Times New Roman" w:cs="Times New Roman"/>
          <w:color w:val="000000" w:themeColor="text1"/>
        </w:rPr>
        <w:t xml:space="preserve"> GA </w:t>
      </w:r>
      <w:r w:rsidR="007D20DC">
        <w:rPr>
          <w:rFonts w:ascii="Times New Roman" w:hAnsi="Times New Roman" w:eastAsia="Times New Roman" w:cs="Times New Roman"/>
          <w:color w:val="000000" w:themeColor="text1"/>
        </w:rPr>
        <w:t xml:space="preserve">configurations </w:t>
      </w:r>
      <w:r w:rsidR="00A81D64">
        <w:rPr>
          <w:rFonts w:ascii="Times New Roman" w:hAnsi="Times New Roman" w:eastAsia="Times New Roman" w:cs="Times New Roman"/>
          <w:color w:val="000000" w:themeColor="text1"/>
        </w:rPr>
        <w:t xml:space="preserve">for </w:t>
      </w:r>
      <w:r w:rsidR="0061394A">
        <w:rPr>
          <w:rFonts w:ascii="Times New Roman" w:hAnsi="Times New Roman" w:eastAsia="Times New Roman" w:cs="Times New Roman"/>
          <w:color w:val="000000" w:themeColor="text1"/>
        </w:rPr>
        <w:t xml:space="preserve">mobile-game </w:t>
      </w:r>
      <w:r w:rsidR="00A81D64">
        <w:rPr>
          <w:rFonts w:ascii="Times New Roman" w:hAnsi="Times New Roman" w:eastAsia="Times New Roman" w:cs="Times New Roman"/>
          <w:color w:val="000000" w:themeColor="text1"/>
        </w:rPr>
        <w:t>DDA</w:t>
      </w:r>
      <w:r w:rsidR="0061394A">
        <w:rPr>
          <w:rFonts w:ascii="Times New Roman" w:hAnsi="Times New Roman" w:eastAsia="Times New Roman" w:cs="Times New Roman"/>
          <w:color w:val="000000" w:themeColor="text1"/>
        </w:rPr>
        <w:t xml:space="preserve"> </w:t>
      </w:r>
      <w:r w:rsidR="005F1D2A">
        <w:rPr>
          <w:rFonts w:ascii="Times New Roman" w:hAnsi="Times New Roman" w:eastAsia="Times New Roman" w:cs="Times New Roman"/>
          <w:color w:val="000000" w:themeColor="text1"/>
        </w:rPr>
        <w:t>in [1</w:t>
      </w:r>
      <w:r w:rsidR="00C43848">
        <w:rPr>
          <w:rFonts w:ascii="Times New Roman" w:hAnsi="Times New Roman" w:eastAsia="Times New Roman" w:cs="Times New Roman"/>
          <w:color w:val="000000" w:themeColor="text1"/>
        </w:rPr>
        <w:t>7</w:t>
      </w:r>
      <w:r w:rsidR="005F1D2A">
        <w:rPr>
          <w:rFonts w:ascii="Times New Roman" w:hAnsi="Times New Roman" w:eastAsia="Times New Roman" w:cs="Times New Roman"/>
          <w:color w:val="000000" w:themeColor="text1"/>
        </w:rPr>
        <w:t>], three of the top 5 configurations used a 50% mutation rate</w:t>
      </w:r>
      <w:r w:rsidR="00B11FB5">
        <w:rPr>
          <w:rFonts w:ascii="Times New Roman" w:hAnsi="Times New Roman" w:eastAsia="Times New Roman" w:cs="Times New Roman"/>
          <w:color w:val="000000" w:themeColor="text1"/>
        </w:rPr>
        <w:t>.</w:t>
      </w:r>
      <w:r w:rsidR="00A81D64">
        <w:rPr>
          <w:rFonts w:ascii="Times New Roman" w:hAnsi="Times New Roman" w:eastAsia="Times New Roman" w:cs="Times New Roman"/>
          <w:color w:val="000000" w:themeColor="text1"/>
        </w:rPr>
        <w:t xml:space="preserve"> </w:t>
      </w:r>
      <w:r w:rsidR="00B11FB5">
        <w:rPr>
          <w:rFonts w:ascii="Times New Roman" w:hAnsi="Times New Roman" w:eastAsia="Times New Roman" w:cs="Times New Roman"/>
          <w:color w:val="000000" w:themeColor="text1"/>
        </w:rPr>
        <w:t>T</w:t>
      </w:r>
      <w:r w:rsidRPr="00F968F3" w:rsidR="00EC2A0E">
        <w:rPr>
          <w:rFonts w:ascii="Times New Roman" w:hAnsi="Times New Roman" w:eastAsia="Times New Roman" w:cs="Times New Roman"/>
          <w:color w:val="000000" w:themeColor="text1"/>
        </w:rPr>
        <w:t>his was</w:t>
      </w:r>
      <w:r w:rsidR="00885F01">
        <w:rPr>
          <w:rFonts w:ascii="Times New Roman" w:hAnsi="Times New Roman" w:eastAsia="Times New Roman" w:cs="Times New Roman"/>
          <w:color w:val="000000" w:themeColor="text1"/>
        </w:rPr>
        <w:t xml:space="preserve"> also</w:t>
      </w:r>
      <w:r w:rsidRPr="00F968F3" w:rsidR="00EC2A0E">
        <w:rPr>
          <w:rFonts w:ascii="Times New Roman" w:hAnsi="Times New Roman" w:eastAsia="Times New Roman" w:cs="Times New Roman"/>
          <w:color w:val="000000" w:themeColor="text1"/>
        </w:rPr>
        <w:t xml:space="preserve"> the </w:t>
      </w:r>
      <w:r w:rsidRPr="00F968F3" w:rsidR="00F968F3">
        <w:rPr>
          <w:rFonts w:ascii="Times New Roman" w:hAnsi="Times New Roman" w:eastAsia="Times New Roman" w:cs="Times New Roman"/>
          <w:color w:val="000000" w:themeColor="text1"/>
        </w:rPr>
        <w:t>value used for mutation in [</w:t>
      </w:r>
      <w:r w:rsidR="006B2468">
        <w:rPr>
          <w:rFonts w:ascii="Times New Roman" w:hAnsi="Times New Roman" w:eastAsia="Times New Roman" w:cs="Times New Roman"/>
          <w:color w:val="000000" w:themeColor="text1"/>
        </w:rPr>
        <w:t>4</w:t>
      </w:r>
      <w:r w:rsidRPr="00F968F3" w:rsidR="00F968F3">
        <w:rPr>
          <w:rFonts w:ascii="Times New Roman" w:hAnsi="Times New Roman" w:eastAsia="Times New Roman" w:cs="Times New Roman"/>
          <w:color w:val="000000" w:themeColor="text1"/>
        </w:rPr>
        <w:t>].</w:t>
      </w:r>
      <w:r w:rsidRPr="00F968F3" w:rsidR="001F72C0">
        <w:rPr>
          <w:rFonts w:ascii="Times New Roman" w:hAnsi="Times New Roman" w:eastAsia="Times New Roman" w:cs="Times New Roman"/>
          <w:color w:val="000000" w:themeColor="text1"/>
        </w:rPr>
        <w:t xml:space="preserve"> The mutation</w:t>
      </w:r>
      <w:r w:rsidRPr="009F072D" w:rsidR="001F72C0">
        <w:rPr>
          <w:rFonts w:ascii="Times New Roman" w:hAnsi="Times New Roman" w:eastAsia="Times New Roman" w:cs="Times New Roman"/>
          <w:color w:val="000000" w:themeColor="text1"/>
        </w:rPr>
        <w:t xml:space="preserve"> process randomly alters a value by </w:t>
      </w:r>
      <w:r w:rsidRPr="009F072D" w:rsidR="00E33A74">
        <w:rPr>
          <w:rFonts w:ascii="Times New Roman" w:hAnsi="Times New Roman" w:eastAsia="Times New Roman" w:cs="Times New Roman"/>
          <w:color w:val="000000" w:themeColor="text1"/>
        </w:rPr>
        <w:t xml:space="preserve">± </w:t>
      </w:r>
      <w:r w:rsidR="002B4418">
        <w:rPr>
          <w:rFonts w:ascii="Times New Roman" w:hAnsi="Times New Roman" w:eastAsia="Times New Roman" w:cs="Times New Roman"/>
          <w:color w:val="000000" w:themeColor="text1"/>
        </w:rPr>
        <w:t>3</w:t>
      </w:r>
      <w:r w:rsidR="00F968F3">
        <w:rPr>
          <w:rFonts w:ascii="Times New Roman" w:hAnsi="Times New Roman" w:eastAsia="Times New Roman" w:cs="Times New Roman"/>
          <w:color w:val="000000" w:themeColor="text1"/>
        </w:rPr>
        <w:t>0</w:t>
      </w:r>
      <w:r w:rsidRPr="009F072D" w:rsidR="001F72C0">
        <w:rPr>
          <w:rFonts w:ascii="Times New Roman" w:hAnsi="Times New Roman" w:eastAsia="Times New Roman" w:cs="Times New Roman"/>
          <w:color w:val="000000" w:themeColor="text1"/>
        </w:rPr>
        <w:t>% of its current value.</w:t>
      </w:r>
      <w:r w:rsidRPr="009F072D" w:rsidR="00072FC0">
        <w:rPr>
          <w:rFonts w:ascii="Times New Roman" w:hAnsi="Times New Roman" w:eastAsia="Times New Roman" w:cs="Times New Roman"/>
          <w:color w:val="000000" w:themeColor="text1"/>
        </w:rPr>
        <w:t xml:space="preserve"> This is enough to create an ef</w:t>
      </w:r>
      <w:r w:rsidR="00072FC0">
        <w:rPr>
          <w:rFonts w:ascii="Times New Roman" w:hAnsi="Times New Roman" w:eastAsia="Times New Roman" w:cs="Times New Roman"/>
          <w:color w:val="000000" w:themeColor="text1"/>
        </w:rPr>
        <w:t xml:space="preserve">fect </w:t>
      </w:r>
      <w:r w:rsidR="00F4090C">
        <w:rPr>
          <w:rFonts w:ascii="Times New Roman" w:hAnsi="Times New Roman" w:eastAsia="Times New Roman" w:cs="Times New Roman"/>
          <w:color w:val="000000" w:themeColor="text1"/>
        </w:rPr>
        <w:t xml:space="preserve">but not enough to </w:t>
      </w:r>
      <w:r w:rsidR="00B16C73">
        <w:rPr>
          <w:rFonts w:ascii="Times New Roman" w:hAnsi="Times New Roman" w:eastAsia="Times New Roman" w:cs="Times New Roman"/>
          <w:color w:val="000000" w:themeColor="text1"/>
        </w:rPr>
        <w:t>affect the gameplay in a</w:t>
      </w:r>
      <w:r w:rsidR="00017C98">
        <w:rPr>
          <w:rFonts w:ascii="Times New Roman" w:hAnsi="Times New Roman" w:eastAsia="Times New Roman" w:cs="Times New Roman"/>
          <w:color w:val="000000" w:themeColor="text1"/>
        </w:rPr>
        <w:t xml:space="preserve">n outlandish manner (i.e., </w:t>
      </w:r>
      <w:r w:rsidR="00820DF0">
        <w:rPr>
          <w:rFonts w:ascii="Times New Roman" w:hAnsi="Times New Roman" w:eastAsia="Times New Roman" w:cs="Times New Roman"/>
          <w:color w:val="000000" w:themeColor="text1"/>
        </w:rPr>
        <w:t>random value selection may allow</w:t>
      </w:r>
      <w:r w:rsidR="005C0E90">
        <w:rPr>
          <w:rFonts w:ascii="Times New Roman" w:hAnsi="Times New Roman" w:eastAsia="Times New Roman" w:cs="Times New Roman"/>
          <w:color w:val="000000" w:themeColor="text1"/>
        </w:rPr>
        <w:t xml:space="preserve"> hearts to spawn </w:t>
      </w:r>
      <w:r w:rsidR="009F072D">
        <w:rPr>
          <w:rFonts w:ascii="Times New Roman" w:hAnsi="Times New Roman" w:eastAsia="Times New Roman" w:cs="Times New Roman"/>
          <w:color w:val="000000" w:themeColor="text1"/>
        </w:rPr>
        <w:t>on nearly every single row, such that the player would never lose).</w:t>
      </w:r>
      <w:r w:rsidR="00C50927">
        <w:rPr>
          <w:rFonts w:ascii="Times New Roman" w:hAnsi="Times New Roman" w:eastAsia="Times New Roman" w:cs="Times New Roman"/>
          <w:color w:val="000000" w:themeColor="text1"/>
        </w:rPr>
        <w:t xml:space="preserve"> </w:t>
      </w:r>
    </w:p>
    <w:p w:rsidR="00053236" w:rsidP="3DDE27DA" w:rsidRDefault="00AC087D" w14:paraId="1C791E6D" w14:textId="7C3B2828">
      <w:pPr>
        <w:spacing w:line="257" w:lineRule="auto"/>
        <w:ind w:firstLine="720"/>
        <w:rPr>
          <w:rFonts w:ascii="Times New Roman" w:hAnsi="Times New Roman" w:eastAsia="Times New Roman" w:cs="Times New Roman"/>
          <w:color w:val="000000" w:themeColor="text1"/>
        </w:rPr>
      </w:pPr>
      <w:r w:rsidRPr="3DDE27DA">
        <w:rPr>
          <w:rFonts w:ascii="Times New Roman" w:hAnsi="Times New Roman" w:eastAsia="Times New Roman" w:cs="Times New Roman"/>
          <w:color w:val="000000" w:themeColor="text1"/>
        </w:rPr>
        <w:t xml:space="preserve">The GA may still </w:t>
      </w:r>
      <w:r w:rsidRPr="3DDE27DA" w:rsidR="00095DC4">
        <w:rPr>
          <w:rFonts w:ascii="Times New Roman" w:hAnsi="Times New Roman" w:eastAsia="Times New Roman" w:cs="Times New Roman"/>
          <w:color w:val="000000" w:themeColor="text1"/>
        </w:rPr>
        <w:t xml:space="preserve">create PCG variable sets which </w:t>
      </w:r>
      <w:r w:rsidRPr="3DDE27DA" w:rsidR="0019410C">
        <w:rPr>
          <w:rFonts w:ascii="Times New Roman" w:hAnsi="Times New Roman" w:eastAsia="Times New Roman" w:cs="Times New Roman"/>
          <w:color w:val="000000" w:themeColor="text1"/>
        </w:rPr>
        <w:t>cause generation at an inappropriately low difficulty for the player</w:t>
      </w:r>
      <w:r w:rsidRPr="3DDE27DA" w:rsidR="00095DC4">
        <w:rPr>
          <w:rFonts w:ascii="Times New Roman" w:hAnsi="Times New Roman" w:eastAsia="Times New Roman" w:cs="Times New Roman"/>
          <w:color w:val="000000" w:themeColor="text1"/>
        </w:rPr>
        <w:t>.</w:t>
      </w:r>
      <w:r w:rsidRPr="3DDE27DA" w:rsidR="0019410C">
        <w:rPr>
          <w:rFonts w:ascii="Times New Roman" w:hAnsi="Times New Roman" w:eastAsia="Times New Roman" w:cs="Times New Roman"/>
          <w:color w:val="000000" w:themeColor="text1"/>
        </w:rPr>
        <w:t xml:space="preserve"> </w:t>
      </w:r>
      <w:r w:rsidRPr="3DDE27DA" w:rsidR="00C50927">
        <w:rPr>
          <w:rFonts w:ascii="Times New Roman" w:hAnsi="Times New Roman" w:eastAsia="Times New Roman" w:cs="Times New Roman"/>
          <w:color w:val="000000" w:themeColor="text1"/>
        </w:rPr>
        <w:t xml:space="preserve">To </w:t>
      </w:r>
      <w:r w:rsidRPr="3DDE27DA" w:rsidR="00143E76">
        <w:rPr>
          <w:rFonts w:ascii="Times New Roman" w:hAnsi="Times New Roman" w:eastAsia="Times New Roman" w:cs="Times New Roman"/>
          <w:color w:val="000000" w:themeColor="text1"/>
        </w:rPr>
        <w:t>combat the occurrence of such individuals within the population</w:t>
      </w:r>
      <w:r w:rsidRPr="3DDE27DA" w:rsidR="00D07961">
        <w:rPr>
          <w:rFonts w:ascii="Times New Roman" w:hAnsi="Times New Roman" w:eastAsia="Times New Roman" w:cs="Times New Roman"/>
          <w:color w:val="000000" w:themeColor="text1"/>
        </w:rPr>
        <w:t xml:space="preserve"> and converge faster</w:t>
      </w:r>
      <w:r w:rsidRPr="3DDE27DA" w:rsidR="00143E76">
        <w:rPr>
          <w:rFonts w:ascii="Times New Roman" w:hAnsi="Times New Roman" w:eastAsia="Times New Roman" w:cs="Times New Roman"/>
          <w:color w:val="000000" w:themeColor="text1"/>
        </w:rPr>
        <w:t xml:space="preserve">, </w:t>
      </w:r>
      <w:r w:rsidRPr="3DDE27DA" w:rsidR="002204D5">
        <w:rPr>
          <w:rFonts w:ascii="Times New Roman" w:hAnsi="Times New Roman" w:eastAsia="Times New Roman" w:cs="Times New Roman"/>
          <w:color w:val="000000" w:themeColor="text1"/>
        </w:rPr>
        <w:t>pruning is introduced on a per-player basis. An</w:t>
      </w:r>
      <w:r w:rsidRPr="3DDE27DA" w:rsidR="00D07961">
        <w:rPr>
          <w:rFonts w:ascii="Times New Roman" w:hAnsi="Times New Roman" w:eastAsia="Times New Roman" w:cs="Times New Roman"/>
          <w:color w:val="000000" w:themeColor="text1"/>
        </w:rPr>
        <w:t xml:space="preserve">y </w:t>
      </w:r>
      <w:r w:rsidRPr="3DDE27DA" w:rsidR="005B0E2A">
        <w:rPr>
          <w:rFonts w:ascii="Times New Roman" w:hAnsi="Times New Roman" w:eastAsia="Times New Roman" w:cs="Times New Roman"/>
          <w:color w:val="000000" w:themeColor="text1"/>
        </w:rPr>
        <w:t xml:space="preserve">individual PCG variable set which results in a generation where the player </w:t>
      </w:r>
      <w:r w:rsidRPr="3DDE27DA" w:rsidR="005B1CBF">
        <w:rPr>
          <w:rFonts w:ascii="Times New Roman" w:hAnsi="Times New Roman" w:eastAsia="Times New Roman" w:cs="Times New Roman"/>
          <w:color w:val="000000" w:themeColor="text1"/>
        </w:rPr>
        <w:t xml:space="preserve">obtains a DT &gt; </w:t>
      </w:r>
      <w:r w:rsidRPr="2000211A" w:rsidR="6CD3ADE7">
        <w:rPr>
          <w:rFonts w:ascii="Times New Roman" w:hAnsi="Times New Roman" w:eastAsia="Times New Roman" w:cs="Times New Roman"/>
          <w:color w:val="000000" w:themeColor="text1"/>
        </w:rPr>
        <w:t>800</w:t>
      </w:r>
      <w:r w:rsidRPr="3DDE27DA" w:rsidR="005B1CBF">
        <w:rPr>
          <w:rFonts w:ascii="Times New Roman" w:hAnsi="Times New Roman" w:eastAsia="Times New Roman" w:cs="Times New Roman"/>
          <w:color w:val="000000" w:themeColor="text1"/>
        </w:rPr>
        <w:t xml:space="preserve"> </w:t>
      </w:r>
      <w:r w:rsidRPr="3DDE27DA" w:rsidR="0044117E">
        <w:rPr>
          <w:rFonts w:ascii="Times New Roman" w:hAnsi="Times New Roman" w:eastAsia="Times New Roman" w:cs="Times New Roman"/>
          <w:color w:val="000000" w:themeColor="text1"/>
        </w:rPr>
        <w:t xml:space="preserve">is </w:t>
      </w:r>
      <w:r w:rsidRPr="3DDE27DA" w:rsidR="007D7B92">
        <w:rPr>
          <w:rFonts w:ascii="Times New Roman" w:hAnsi="Times New Roman" w:eastAsia="Times New Roman" w:cs="Times New Roman"/>
          <w:color w:val="000000" w:themeColor="text1"/>
        </w:rPr>
        <w:t>removed and</w:t>
      </w:r>
      <w:r w:rsidRPr="3DDE27DA" w:rsidR="0044117E">
        <w:rPr>
          <w:rFonts w:ascii="Times New Roman" w:hAnsi="Times New Roman" w:eastAsia="Times New Roman" w:cs="Times New Roman"/>
          <w:color w:val="000000" w:themeColor="text1"/>
        </w:rPr>
        <w:t xml:space="preserve"> </w:t>
      </w:r>
      <w:r w:rsidRPr="3DDE27DA" w:rsidR="00E322E3">
        <w:rPr>
          <w:rFonts w:ascii="Times New Roman" w:hAnsi="Times New Roman" w:eastAsia="Times New Roman" w:cs="Times New Roman"/>
          <w:color w:val="000000" w:themeColor="text1"/>
        </w:rPr>
        <w:t xml:space="preserve">replaced </w:t>
      </w:r>
      <w:r w:rsidRPr="3DDE27DA" w:rsidR="00D54119">
        <w:rPr>
          <w:rFonts w:ascii="Times New Roman" w:hAnsi="Times New Roman" w:eastAsia="Times New Roman" w:cs="Times New Roman"/>
          <w:color w:val="000000" w:themeColor="text1"/>
        </w:rPr>
        <w:t>by a</w:t>
      </w:r>
      <w:r w:rsidRPr="3DDE27DA" w:rsidR="006E75A9">
        <w:rPr>
          <w:rFonts w:ascii="Times New Roman" w:hAnsi="Times New Roman" w:eastAsia="Times New Roman" w:cs="Times New Roman"/>
          <w:color w:val="000000" w:themeColor="text1"/>
        </w:rPr>
        <w:t xml:space="preserve">n </w:t>
      </w:r>
      <w:r w:rsidRPr="2000211A" w:rsidR="055C8913">
        <w:rPr>
          <w:rFonts w:ascii="Times New Roman" w:hAnsi="Times New Roman" w:eastAsia="Times New Roman" w:cs="Times New Roman"/>
          <w:color w:val="000000" w:themeColor="text1"/>
        </w:rPr>
        <w:t>set of</w:t>
      </w:r>
      <w:r w:rsidRPr="2000211A" w:rsidR="2EDCC522">
        <w:rPr>
          <w:rFonts w:ascii="Times New Roman" w:hAnsi="Times New Roman" w:eastAsia="Times New Roman" w:cs="Times New Roman"/>
          <w:color w:val="000000" w:themeColor="text1"/>
        </w:rPr>
        <w:t xml:space="preserve"> </w:t>
      </w:r>
      <w:r w:rsidRPr="3DDE27DA" w:rsidR="00657EDF">
        <w:rPr>
          <w:rFonts w:ascii="Times New Roman" w:hAnsi="Times New Roman" w:eastAsia="Times New Roman" w:cs="Times New Roman"/>
          <w:color w:val="000000" w:themeColor="text1"/>
        </w:rPr>
        <w:t xml:space="preserve">PCG </w:t>
      </w:r>
      <w:r w:rsidRPr="2000211A" w:rsidR="2EDCC522">
        <w:rPr>
          <w:rFonts w:ascii="Times New Roman" w:hAnsi="Times New Roman" w:eastAsia="Times New Roman" w:cs="Times New Roman"/>
          <w:color w:val="000000" w:themeColor="text1"/>
        </w:rPr>
        <w:t>variable</w:t>
      </w:r>
      <w:r w:rsidRPr="2000211A" w:rsidR="01324BA2">
        <w:rPr>
          <w:rFonts w:ascii="Times New Roman" w:hAnsi="Times New Roman" w:eastAsia="Times New Roman" w:cs="Times New Roman"/>
          <w:color w:val="000000" w:themeColor="text1"/>
        </w:rPr>
        <w:t>s</w:t>
      </w:r>
      <w:r w:rsidRPr="3DDE27DA" w:rsidR="00657EDF">
        <w:rPr>
          <w:rFonts w:ascii="Times New Roman" w:hAnsi="Times New Roman" w:eastAsia="Times New Roman" w:cs="Times New Roman"/>
          <w:color w:val="000000" w:themeColor="text1"/>
        </w:rPr>
        <w:t xml:space="preserve"> 30% more difficult than </w:t>
      </w:r>
      <w:r w:rsidRPr="3DDE27DA" w:rsidR="005673EA">
        <w:rPr>
          <w:rFonts w:ascii="Times New Roman" w:hAnsi="Times New Roman" w:eastAsia="Times New Roman" w:cs="Times New Roman"/>
          <w:color w:val="000000" w:themeColor="text1"/>
        </w:rPr>
        <w:t xml:space="preserve">the </w:t>
      </w:r>
      <w:r w:rsidRPr="3DDE27DA" w:rsidR="00076E29">
        <w:rPr>
          <w:rFonts w:ascii="Times New Roman" w:hAnsi="Times New Roman" w:eastAsia="Times New Roman" w:cs="Times New Roman"/>
          <w:color w:val="000000" w:themeColor="text1"/>
        </w:rPr>
        <w:t>pruned PCG variable set</w:t>
      </w:r>
      <w:r w:rsidRPr="3DDE27DA" w:rsidR="008B0DFE">
        <w:rPr>
          <w:rFonts w:ascii="Times New Roman" w:hAnsi="Times New Roman" w:eastAsia="Times New Roman" w:cs="Times New Roman"/>
          <w:color w:val="000000" w:themeColor="text1"/>
        </w:rPr>
        <w:t>.</w:t>
      </w:r>
      <w:r w:rsidRPr="3DDE27DA" w:rsidR="005673EA">
        <w:rPr>
          <w:rFonts w:ascii="Times New Roman" w:hAnsi="Times New Roman" w:eastAsia="Times New Roman" w:cs="Times New Roman"/>
          <w:color w:val="000000" w:themeColor="text1"/>
        </w:rPr>
        <w:t xml:space="preserve"> </w:t>
      </w:r>
      <w:r w:rsidRPr="2000211A" w:rsidR="3510771B">
        <w:rPr>
          <w:rFonts w:ascii="Times New Roman" w:hAnsi="Times New Roman" w:eastAsia="Times New Roman" w:cs="Times New Roman"/>
          <w:color w:val="000000" w:themeColor="text1"/>
        </w:rPr>
        <w:t>Players who surpassed roughly 800</w:t>
      </w:r>
      <w:r w:rsidRPr="2000211A" w:rsidR="31D60F5C">
        <w:rPr>
          <w:rFonts w:ascii="Times New Roman" w:hAnsi="Times New Roman" w:eastAsia="Times New Roman" w:cs="Times New Roman"/>
          <w:color w:val="000000" w:themeColor="text1"/>
        </w:rPr>
        <w:t xml:space="preserve"> chunks would typically end up playing a single session</w:t>
      </w:r>
      <w:r w:rsidRPr="2000211A" w:rsidR="4C38ADD1">
        <w:rPr>
          <w:rFonts w:ascii="Times New Roman" w:hAnsi="Times New Roman" w:eastAsia="Times New Roman" w:cs="Times New Roman"/>
          <w:color w:val="000000" w:themeColor="text1"/>
        </w:rPr>
        <w:t xml:space="preserve"> </w:t>
      </w:r>
      <w:r w:rsidRPr="2000211A" w:rsidR="383CA5C0">
        <w:rPr>
          <w:rFonts w:ascii="Times New Roman" w:hAnsi="Times New Roman" w:eastAsia="Times New Roman" w:cs="Times New Roman"/>
          <w:color w:val="000000" w:themeColor="text1"/>
        </w:rPr>
        <w:t xml:space="preserve">for over 15 minutes, so this was determined to be the upper threshold. </w:t>
      </w:r>
      <w:r w:rsidRPr="3DDE27DA" w:rsidR="00C92A05">
        <w:rPr>
          <w:rFonts w:ascii="Times New Roman" w:hAnsi="Times New Roman" w:eastAsia="Times New Roman" w:cs="Times New Roman"/>
          <w:color w:val="000000" w:themeColor="text1"/>
        </w:rPr>
        <w:t>Similarly,</w:t>
      </w:r>
      <w:r w:rsidRPr="3DDE27DA" w:rsidR="00EC362C">
        <w:rPr>
          <w:rFonts w:ascii="Times New Roman" w:hAnsi="Times New Roman" w:eastAsia="Times New Roman" w:cs="Times New Roman"/>
          <w:color w:val="000000" w:themeColor="text1"/>
        </w:rPr>
        <w:t xml:space="preserve"> a DT &lt; 50</w:t>
      </w:r>
      <w:r w:rsidRPr="3DDE27DA" w:rsidR="000E08BB">
        <w:rPr>
          <w:rFonts w:ascii="Times New Roman" w:hAnsi="Times New Roman" w:eastAsia="Times New Roman" w:cs="Times New Roman"/>
          <w:color w:val="000000" w:themeColor="text1"/>
        </w:rPr>
        <w:t xml:space="preserve"> causes pruning to replace the individual</w:t>
      </w:r>
      <w:r w:rsidRPr="3DDE27DA" w:rsidR="005B5890">
        <w:rPr>
          <w:rFonts w:ascii="Times New Roman" w:hAnsi="Times New Roman" w:eastAsia="Times New Roman" w:cs="Times New Roman"/>
          <w:color w:val="000000" w:themeColor="text1"/>
        </w:rPr>
        <w:t xml:space="preserve"> with a 30% easier composition. </w:t>
      </w:r>
      <w:r w:rsidRPr="3DDE27DA" w:rsidR="004D3BAD">
        <w:rPr>
          <w:rFonts w:ascii="Times New Roman" w:hAnsi="Times New Roman" w:eastAsia="Times New Roman" w:cs="Times New Roman"/>
          <w:color w:val="000000" w:themeColor="text1"/>
        </w:rPr>
        <w:t xml:space="preserve">This </w:t>
      </w:r>
      <w:r w:rsidRPr="3DDE27DA" w:rsidR="00844E74">
        <w:rPr>
          <w:rFonts w:ascii="Times New Roman" w:hAnsi="Times New Roman" w:eastAsia="Times New Roman" w:cs="Times New Roman"/>
          <w:color w:val="000000" w:themeColor="text1"/>
        </w:rPr>
        <w:t xml:space="preserve">introduces a behavior reminiscent </w:t>
      </w:r>
      <w:r w:rsidRPr="3DDE27DA" w:rsidR="009632E7">
        <w:rPr>
          <w:rFonts w:ascii="Times New Roman" w:hAnsi="Times New Roman" w:eastAsia="Times New Roman" w:cs="Times New Roman"/>
          <w:color w:val="000000" w:themeColor="text1"/>
        </w:rPr>
        <w:t xml:space="preserve">of </w:t>
      </w:r>
      <w:r w:rsidRPr="3DDE27DA" w:rsidR="004D3BAD">
        <w:rPr>
          <w:rFonts w:ascii="Times New Roman" w:hAnsi="Times New Roman" w:eastAsia="Times New Roman" w:cs="Times New Roman"/>
          <w:color w:val="000000" w:themeColor="text1"/>
        </w:rPr>
        <w:t>simulated</w:t>
      </w:r>
      <w:r w:rsidRPr="3DDE27DA" w:rsidR="009632E7">
        <w:rPr>
          <w:rFonts w:ascii="Times New Roman" w:hAnsi="Times New Roman" w:eastAsia="Times New Roman" w:cs="Times New Roman"/>
          <w:color w:val="000000" w:themeColor="text1"/>
        </w:rPr>
        <w:t xml:space="preserve"> </w:t>
      </w:r>
      <w:r w:rsidRPr="3DDE27DA" w:rsidR="004D3BAD">
        <w:rPr>
          <w:rFonts w:ascii="Times New Roman" w:hAnsi="Times New Roman" w:eastAsia="Times New Roman" w:cs="Times New Roman"/>
          <w:color w:val="000000" w:themeColor="text1"/>
        </w:rPr>
        <w:t xml:space="preserve">annealing as </w:t>
      </w:r>
      <w:r w:rsidRPr="3DDE27DA" w:rsidR="00844E74">
        <w:rPr>
          <w:rFonts w:ascii="Times New Roman" w:hAnsi="Times New Roman" w:eastAsia="Times New Roman" w:cs="Times New Roman"/>
          <w:color w:val="000000" w:themeColor="text1"/>
        </w:rPr>
        <w:t xml:space="preserve">pruning </w:t>
      </w:r>
      <w:r w:rsidRPr="3DDE27DA" w:rsidR="009632E7">
        <w:rPr>
          <w:rFonts w:ascii="Times New Roman" w:hAnsi="Times New Roman" w:eastAsia="Times New Roman" w:cs="Times New Roman"/>
          <w:color w:val="000000" w:themeColor="text1"/>
        </w:rPr>
        <w:t>occurs frequently at first</w:t>
      </w:r>
      <w:r w:rsidRPr="3DDE27DA" w:rsidR="00012333">
        <w:rPr>
          <w:rFonts w:ascii="Times New Roman" w:hAnsi="Times New Roman" w:eastAsia="Times New Roman" w:cs="Times New Roman"/>
          <w:color w:val="000000" w:themeColor="text1"/>
        </w:rPr>
        <w:t xml:space="preserve">, then decreasing </w:t>
      </w:r>
      <w:r w:rsidRPr="3DDE27DA" w:rsidR="00A81113">
        <w:rPr>
          <w:rFonts w:ascii="Times New Roman" w:hAnsi="Times New Roman" w:eastAsia="Times New Roman" w:cs="Times New Roman"/>
          <w:color w:val="000000" w:themeColor="text1"/>
        </w:rPr>
        <w:t>drastically</w:t>
      </w:r>
      <w:r w:rsidRPr="2000211A" w:rsidR="0FCCDF70">
        <w:rPr>
          <w:rFonts w:ascii="Times New Roman" w:hAnsi="Times New Roman" w:eastAsia="Times New Roman" w:cs="Times New Roman"/>
          <w:color w:val="000000" w:themeColor="text1"/>
        </w:rPr>
        <w:t xml:space="preserve"> as the PCG variables become more appropriate for the player</w:t>
      </w:r>
      <w:r w:rsidRPr="2000211A" w:rsidR="015EB977">
        <w:rPr>
          <w:rFonts w:ascii="Times New Roman" w:hAnsi="Times New Roman" w:eastAsia="Times New Roman" w:cs="Times New Roman"/>
          <w:color w:val="000000" w:themeColor="text1"/>
        </w:rPr>
        <w:t>.</w:t>
      </w:r>
    </w:p>
    <w:p w:rsidRPr="00F21290" w:rsidR="00B97FFA" w:rsidP="3DDE27DA" w:rsidRDefault="00B97FFA" w14:paraId="28B7CE45" w14:textId="77777777">
      <w:pPr>
        <w:spacing w:line="257" w:lineRule="auto"/>
        <w:ind w:firstLine="720"/>
        <w:rPr>
          <w:rFonts w:ascii="Times New Roman" w:hAnsi="Times New Roman" w:eastAsia="Times New Roman" w:cs="Times New Roman"/>
          <w:color w:val="000000" w:themeColor="text1"/>
        </w:rPr>
      </w:pPr>
    </w:p>
    <w:p w:rsidR="22C5BC60" w:rsidP="7105DEB9" w:rsidRDefault="539AE8EF" w14:paraId="41C77AD6" w14:textId="0380FEF0">
      <w:pPr>
        <w:spacing w:line="240" w:lineRule="auto"/>
        <w:rPr>
          <w:rFonts w:ascii="Times New Roman" w:hAnsi="Times New Roman" w:cs="Times New Roman"/>
          <w:b/>
          <w:bCs/>
          <w:u w:val="single"/>
        </w:rPr>
      </w:pPr>
      <w:r w:rsidRPr="170DE23F">
        <w:rPr>
          <w:rFonts w:ascii="Times New Roman" w:hAnsi="Times New Roman" w:cs="Times New Roman"/>
          <w:b/>
          <w:bCs/>
        </w:rPr>
        <w:t xml:space="preserve">3.3   </w:t>
      </w:r>
      <w:r w:rsidRPr="170DE23F">
        <w:rPr>
          <w:rFonts w:ascii="Times New Roman" w:hAnsi="Times New Roman" w:cs="Times New Roman"/>
          <w:b/>
          <w:bCs/>
          <w:u w:val="single"/>
        </w:rPr>
        <w:t>ONLINE ONLY DDA</w:t>
      </w:r>
    </w:p>
    <w:p w:rsidR="22C5BC60" w:rsidP="7105DEB9" w:rsidRDefault="22C5BC60" w14:paraId="7FDA84C9" w14:textId="3E28D78B">
      <w:pPr>
        <w:spacing w:line="257" w:lineRule="auto"/>
        <w:ind w:firstLine="720"/>
        <w:rPr>
          <w:rFonts w:ascii="Times New Roman" w:hAnsi="Times New Roman" w:eastAsia="Times New Roman" w:cs="Times New Roman"/>
          <w:color w:val="000000" w:themeColor="text1"/>
        </w:rPr>
      </w:pPr>
      <w:r w:rsidRPr="16BDA3E9">
        <w:rPr>
          <w:rFonts w:ascii="Times New Roman" w:hAnsi="Times New Roman" w:eastAsia="Times New Roman" w:cs="Times New Roman"/>
          <w:color w:val="000000" w:themeColor="text1"/>
        </w:rPr>
        <w:t xml:space="preserve">Our online only DDA approach relies on the concept of rubber banding </w:t>
      </w:r>
      <w:r w:rsidRPr="16BDA3E9" w:rsidR="11FF5526">
        <w:rPr>
          <w:rFonts w:ascii="Times New Roman" w:hAnsi="Times New Roman" w:eastAsia="Times New Roman" w:cs="Times New Roman"/>
          <w:color w:val="000000" w:themeColor="text1"/>
        </w:rPr>
        <w:t>[1]</w:t>
      </w:r>
      <w:r w:rsidRPr="16BDA3E9">
        <w:rPr>
          <w:rFonts w:ascii="Times New Roman" w:hAnsi="Times New Roman" w:eastAsia="Times New Roman" w:cs="Times New Roman"/>
          <w:color w:val="000000" w:themeColor="text1"/>
        </w:rPr>
        <w:t>. This is done by keeping a “rubber band” around the player and the opponent to prevent them from spreading too far apart. In our case, the opponent is the generated environment. In online DDA, we implement rubber banding by adjusting the game session’s PCG variables momentarily according to the performance of the player. The same set of PCG variables is altered in the online and offline cases, but here</w:t>
      </w:r>
      <w:r w:rsidRPr="16BDA3E9" w:rsidR="00525DB6">
        <w:rPr>
          <w:rFonts w:ascii="Times New Roman" w:hAnsi="Times New Roman" w:eastAsia="Times New Roman" w:cs="Times New Roman"/>
          <w:color w:val="000000" w:themeColor="text1"/>
        </w:rPr>
        <w:t xml:space="preserve"> </w:t>
      </w:r>
      <w:r w:rsidRPr="16BDA3E9" w:rsidR="00130540">
        <w:rPr>
          <w:rFonts w:ascii="Times New Roman" w:hAnsi="Times New Roman" w:eastAsia="Times New Roman" w:cs="Times New Roman"/>
          <w:color w:val="000000" w:themeColor="text1"/>
        </w:rPr>
        <w:t xml:space="preserve">each session starts with the same </w:t>
      </w:r>
      <w:r w:rsidRPr="16BDA3E9" w:rsidR="00BD2D4B">
        <w:rPr>
          <w:rFonts w:ascii="Times New Roman" w:hAnsi="Times New Roman" w:eastAsia="Times New Roman" w:cs="Times New Roman"/>
          <w:color w:val="000000" w:themeColor="text1"/>
        </w:rPr>
        <w:t>values of the PCG variables. All alteration only happen</w:t>
      </w:r>
      <w:r w:rsidRPr="16BDA3E9" w:rsidR="00FE7636">
        <w:rPr>
          <w:rFonts w:ascii="Times New Roman" w:hAnsi="Times New Roman" w:eastAsia="Times New Roman" w:cs="Times New Roman"/>
          <w:color w:val="000000" w:themeColor="text1"/>
        </w:rPr>
        <w:t>s</w:t>
      </w:r>
      <w:r w:rsidRPr="16BDA3E9" w:rsidR="0037050D">
        <w:rPr>
          <w:rFonts w:ascii="Times New Roman" w:hAnsi="Times New Roman" w:eastAsia="Times New Roman" w:cs="Times New Roman"/>
          <w:color w:val="000000" w:themeColor="text1"/>
        </w:rPr>
        <w:t xml:space="preserve"> temporarily</w:t>
      </w:r>
      <w:r w:rsidRPr="16BDA3E9" w:rsidR="00FE7636">
        <w:rPr>
          <w:rFonts w:ascii="Times New Roman" w:hAnsi="Times New Roman" w:eastAsia="Times New Roman" w:cs="Times New Roman"/>
          <w:color w:val="000000" w:themeColor="text1"/>
        </w:rPr>
        <w:t xml:space="preserve"> within </w:t>
      </w:r>
      <w:r w:rsidRPr="16BDA3E9" w:rsidR="0037050D">
        <w:rPr>
          <w:rFonts w:ascii="Times New Roman" w:hAnsi="Times New Roman" w:eastAsia="Times New Roman" w:cs="Times New Roman"/>
          <w:color w:val="000000" w:themeColor="text1"/>
        </w:rPr>
        <w:t>a single</w:t>
      </w:r>
      <w:r w:rsidRPr="16BDA3E9" w:rsidR="00FE7636">
        <w:rPr>
          <w:rFonts w:ascii="Times New Roman" w:hAnsi="Times New Roman" w:eastAsia="Times New Roman" w:cs="Times New Roman"/>
          <w:color w:val="000000" w:themeColor="text1"/>
        </w:rPr>
        <w:t xml:space="preserve"> session.</w:t>
      </w:r>
      <w:r w:rsidRPr="16BDA3E9" w:rsidR="005F415F">
        <w:rPr>
          <w:rFonts w:ascii="Times New Roman" w:hAnsi="Times New Roman" w:eastAsia="Times New Roman" w:cs="Times New Roman"/>
          <w:color w:val="000000" w:themeColor="text1"/>
        </w:rPr>
        <w:t xml:space="preserve"> Intervention in </w:t>
      </w:r>
      <w:r w:rsidRPr="16BDA3E9" w:rsidR="004A0DF1">
        <w:rPr>
          <w:rFonts w:ascii="Times New Roman" w:hAnsi="Times New Roman" w:eastAsia="Times New Roman" w:cs="Times New Roman"/>
          <w:color w:val="000000" w:themeColor="text1"/>
        </w:rPr>
        <w:t>an online DDA trial is implemented by monitoring</w:t>
      </w:r>
      <w:r w:rsidRPr="16BDA3E9" w:rsidR="00AD6D0A">
        <w:rPr>
          <w:rFonts w:ascii="Times New Roman" w:hAnsi="Times New Roman" w:eastAsia="Times New Roman" w:cs="Times New Roman"/>
          <w:color w:val="000000" w:themeColor="text1"/>
        </w:rPr>
        <w:t xml:space="preserve"> the player with counters for each intervention criteria</w:t>
      </w:r>
      <w:r w:rsidRPr="16BDA3E9" w:rsidR="00E263D1">
        <w:rPr>
          <w:rFonts w:ascii="Times New Roman" w:hAnsi="Times New Roman" w:eastAsia="Times New Roman" w:cs="Times New Roman"/>
          <w:color w:val="000000" w:themeColor="text1"/>
        </w:rPr>
        <w:t>.</w:t>
      </w:r>
    </w:p>
    <w:p w:rsidR="005374BB" w:rsidP="00D85B5C" w:rsidRDefault="22C5BC60" w14:paraId="3C1AFAD0" w14:textId="566B7702">
      <w:pPr>
        <w:spacing w:line="257" w:lineRule="auto"/>
        <w:ind w:firstLine="720"/>
        <w:rPr>
          <w:rFonts w:ascii="Times New Roman" w:hAnsi="Times New Roman" w:eastAsia="Times New Roman" w:cs="Times New Roman"/>
          <w:color w:val="000000" w:themeColor="text1"/>
        </w:rPr>
      </w:pPr>
      <w:r w:rsidRPr="16BDA3E9">
        <w:rPr>
          <w:rFonts w:ascii="Times New Roman" w:hAnsi="Times New Roman" w:eastAsia="Times New Roman" w:cs="Times New Roman"/>
          <w:color w:val="000000" w:themeColor="text1"/>
        </w:rPr>
        <w:t>We define the response to the upper and lower limits of performance as down-banding and up-banding respectively. The intervention criteri</w:t>
      </w:r>
      <w:r w:rsidRPr="16BDA3E9" w:rsidR="005155C9">
        <w:rPr>
          <w:rFonts w:ascii="Times New Roman" w:hAnsi="Times New Roman" w:eastAsia="Times New Roman" w:cs="Times New Roman"/>
          <w:color w:val="000000" w:themeColor="text1"/>
        </w:rPr>
        <w:t>on</w:t>
      </w:r>
      <w:r w:rsidRPr="16BDA3E9">
        <w:rPr>
          <w:rFonts w:ascii="Times New Roman" w:hAnsi="Times New Roman" w:eastAsia="Times New Roman" w:cs="Times New Roman"/>
          <w:color w:val="000000" w:themeColor="text1"/>
        </w:rPr>
        <w:t xml:space="preserve"> for down-banding is </w:t>
      </w:r>
      <w:r w:rsidRPr="16BDA3E9" w:rsidR="00687C2E">
        <w:rPr>
          <w:rFonts w:ascii="Times New Roman" w:hAnsi="Times New Roman" w:eastAsia="Times New Roman" w:cs="Times New Roman"/>
          <w:color w:val="000000" w:themeColor="text1"/>
        </w:rPr>
        <w:t>when</w:t>
      </w:r>
      <w:r w:rsidRPr="16BDA3E9">
        <w:rPr>
          <w:rFonts w:ascii="Times New Roman" w:hAnsi="Times New Roman" w:eastAsia="Times New Roman" w:cs="Times New Roman"/>
          <w:color w:val="000000" w:themeColor="text1"/>
        </w:rPr>
        <w:t xml:space="preserve"> a player has traveled </w:t>
      </w:r>
      <w:r w:rsidRPr="16BDA3E9" w:rsidR="002B4418">
        <w:rPr>
          <w:rFonts w:ascii="Times New Roman" w:hAnsi="Times New Roman" w:eastAsia="Times New Roman" w:cs="Times New Roman"/>
          <w:color w:val="000000" w:themeColor="text1"/>
        </w:rPr>
        <w:t>50</w:t>
      </w:r>
      <w:r w:rsidRPr="16BDA3E9">
        <w:rPr>
          <w:rFonts w:ascii="Times New Roman" w:hAnsi="Times New Roman" w:eastAsia="Times New Roman" w:cs="Times New Roman"/>
          <w:color w:val="000000" w:themeColor="text1"/>
        </w:rPr>
        <w:t xml:space="preserve"> or more chunks without hitting an </w:t>
      </w:r>
      <w:r w:rsidRPr="16BDA3E9" w:rsidR="00F15A5C">
        <w:rPr>
          <w:rFonts w:ascii="Times New Roman" w:hAnsi="Times New Roman" w:eastAsia="Times New Roman" w:cs="Times New Roman"/>
          <w:color w:val="000000" w:themeColor="text1"/>
        </w:rPr>
        <w:t>obstacle or</w:t>
      </w:r>
      <w:r w:rsidRPr="16BDA3E9" w:rsidR="001E6256">
        <w:rPr>
          <w:rFonts w:ascii="Times New Roman" w:hAnsi="Times New Roman" w:eastAsia="Times New Roman" w:cs="Times New Roman"/>
          <w:color w:val="000000" w:themeColor="text1"/>
        </w:rPr>
        <w:t xml:space="preserve"> has remained </w:t>
      </w:r>
      <w:r w:rsidRPr="16BDA3E9" w:rsidR="0046016A">
        <w:rPr>
          <w:rFonts w:ascii="Times New Roman" w:hAnsi="Times New Roman" w:eastAsia="Times New Roman" w:cs="Times New Roman"/>
          <w:color w:val="000000" w:themeColor="text1"/>
        </w:rPr>
        <w:t xml:space="preserve">at or above 3 </w:t>
      </w:r>
      <w:r w:rsidRPr="16BDA3E9" w:rsidR="002352DF">
        <w:rPr>
          <w:rFonts w:ascii="Times New Roman" w:hAnsi="Times New Roman" w:eastAsia="Times New Roman" w:cs="Times New Roman"/>
          <w:color w:val="000000" w:themeColor="text1"/>
        </w:rPr>
        <w:t>HP</w:t>
      </w:r>
      <w:r w:rsidRPr="16BDA3E9" w:rsidR="0046016A">
        <w:rPr>
          <w:rFonts w:ascii="Times New Roman" w:hAnsi="Times New Roman" w:eastAsia="Times New Roman" w:cs="Times New Roman"/>
          <w:color w:val="000000" w:themeColor="text1"/>
        </w:rPr>
        <w:t xml:space="preserve"> for </w:t>
      </w:r>
      <w:r w:rsidRPr="16BDA3E9" w:rsidR="00F85A51">
        <w:rPr>
          <w:rFonts w:ascii="Times New Roman" w:hAnsi="Times New Roman" w:eastAsia="Times New Roman" w:cs="Times New Roman"/>
          <w:color w:val="000000" w:themeColor="text1"/>
        </w:rPr>
        <w:t xml:space="preserve">a duration of </w:t>
      </w:r>
      <w:r w:rsidRPr="16BDA3E9" w:rsidR="002B4418">
        <w:rPr>
          <w:rFonts w:ascii="Times New Roman" w:hAnsi="Times New Roman" w:eastAsia="Times New Roman" w:cs="Times New Roman"/>
          <w:color w:val="000000" w:themeColor="text1"/>
        </w:rPr>
        <w:t>100</w:t>
      </w:r>
      <w:r w:rsidRPr="16BDA3E9" w:rsidR="0046016A">
        <w:rPr>
          <w:rFonts w:ascii="Times New Roman" w:hAnsi="Times New Roman" w:eastAsia="Times New Roman" w:cs="Times New Roman"/>
          <w:color w:val="000000" w:themeColor="text1"/>
        </w:rPr>
        <w:t xml:space="preserve"> </w:t>
      </w:r>
      <w:r w:rsidRPr="16BDA3E9" w:rsidR="002352DF">
        <w:rPr>
          <w:rFonts w:ascii="Times New Roman" w:hAnsi="Times New Roman" w:eastAsia="Times New Roman" w:cs="Times New Roman"/>
          <w:color w:val="000000" w:themeColor="text1"/>
        </w:rPr>
        <w:t xml:space="preserve">consecutive </w:t>
      </w:r>
      <w:r w:rsidRPr="16BDA3E9" w:rsidR="0046016A">
        <w:rPr>
          <w:rFonts w:ascii="Times New Roman" w:hAnsi="Times New Roman" w:eastAsia="Times New Roman" w:cs="Times New Roman"/>
          <w:color w:val="000000" w:themeColor="text1"/>
        </w:rPr>
        <w:t>chunks.</w:t>
      </w:r>
      <w:r w:rsidRPr="16BDA3E9">
        <w:rPr>
          <w:rFonts w:ascii="Times New Roman" w:hAnsi="Times New Roman" w:eastAsia="Times New Roman" w:cs="Times New Roman"/>
          <w:color w:val="000000" w:themeColor="text1"/>
        </w:rPr>
        <w:t xml:space="preserve"> The intervention </w:t>
      </w:r>
      <w:r w:rsidRPr="16BDA3E9" w:rsidR="00DB1BA8">
        <w:rPr>
          <w:rFonts w:ascii="Times New Roman" w:hAnsi="Times New Roman" w:eastAsia="Times New Roman" w:cs="Times New Roman"/>
          <w:color w:val="000000" w:themeColor="text1"/>
        </w:rPr>
        <w:t>criterion</w:t>
      </w:r>
      <w:r w:rsidRPr="16BDA3E9">
        <w:rPr>
          <w:rFonts w:ascii="Times New Roman" w:hAnsi="Times New Roman" w:eastAsia="Times New Roman" w:cs="Times New Roman"/>
          <w:color w:val="000000" w:themeColor="text1"/>
        </w:rPr>
        <w:t xml:space="preserve"> for </w:t>
      </w:r>
      <w:r w:rsidRPr="16BDA3E9" w:rsidR="00902884">
        <w:rPr>
          <w:rFonts w:ascii="Times New Roman" w:hAnsi="Times New Roman" w:eastAsia="Times New Roman" w:cs="Times New Roman"/>
          <w:color w:val="000000" w:themeColor="text1"/>
        </w:rPr>
        <w:t>up</w:t>
      </w:r>
      <w:r w:rsidRPr="16BDA3E9">
        <w:rPr>
          <w:rFonts w:ascii="Times New Roman" w:hAnsi="Times New Roman" w:eastAsia="Times New Roman" w:cs="Times New Roman"/>
          <w:color w:val="000000" w:themeColor="text1"/>
        </w:rPr>
        <w:t xml:space="preserve">-banding is </w:t>
      </w:r>
      <w:r w:rsidRPr="16BDA3E9" w:rsidR="00DB1BA8">
        <w:rPr>
          <w:rFonts w:ascii="Times New Roman" w:hAnsi="Times New Roman" w:eastAsia="Times New Roman" w:cs="Times New Roman"/>
          <w:color w:val="000000" w:themeColor="text1"/>
        </w:rPr>
        <w:t>when</w:t>
      </w:r>
      <w:r w:rsidRPr="16BDA3E9">
        <w:rPr>
          <w:rFonts w:ascii="Times New Roman" w:hAnsi="Times New Roman" w:eastAsia="Times New Roman" w:cs="Times New Roman"/>
          <w:color w:val="000000" w:themeColor="text1"/>
        </w:rPr>
        <w:t xml:space="preserve"> a player currently only has </w:t>
      </w:r>
      <w:r w:rsidRPr="16BDA3E9" w:rsidR="00C9710A">
        <w:rPr>
          <w:rFonts w:ascii="Times New Roman" w:hAnsi="Times New Roman" w:eastAsia="Times New Roman" w:cs="Times New Roman"/>
          <w:color w:val="000000" w:themeColor="text1"/>
        </w:rPr>
        <w:t>1</w:t>
      </w:r>
      <w:r w:rsidRPr="16BDA3E9">
        <w:rPr>
          <w:rFonts w:ascii="Times New Roman" w:hAnsi="Times New Roman" w:eastAsia="Times New Roman" w:cs="Times New Roman"/>
          <w:color w:val="000000" w:themeColor="text1"/>
        </w:rPr>
        <w:t xml:space="preserve"> HP remaining or has lost HP </w:t>
      </w:r>
      <w:r w:rsidRPr="16BDA3E9" w:rsidR="00012BEC">
        <w:rPr>
          <w:rFonts w:ascii="Times New Roman" w:hAnsi="Times New Roman" w:eastAsia="Times New Roman" w:cs="Times New Roman"/>
          <w:color w:val="000000" w:themeColor="text1"/>
        </w:rPr>
        <w:t xml:space="preserve">within </w:t>
      </w:r>
      <w:r w:rsidRPr="16BDA3E9" w:rsidR="005E2A67">
        <w:rPr>
          <w:rFonts w:ascii="Times New Roman" w:hAnsi="Times New Roman" w:eastAsia="Times New Roman" w:cs="Times New Roman"/>
          <w:color w:val="000000" w:themeColor="text1"/>
        </w:rPr>
        <w:t>6</w:t>
      </w:r>
      <w:r w:rsidRPr="16BDA3E9">
        <w:rPr>
          <w:rFonts w:ascii="Times New Roman" w:hAnsi="Times New Roman" w:eastAsia="Times New Roman" w:cs="Times New Roman"/>
          <w:color w:val="000000" w:themeColor="text1"/>
        </w:rPr>
        <w:t xml:space="preserve"> chunks</w:t>
      </w:r>
      <w:r w:rsidRPr="16BDA3E9" w:rsidR="00012BEC">
        <w:rPr>
          <w:rFonts w:ascii="Times New Roman" w:hAnsi="Times New Roman" w:eastAsia="Times New Roman" w:cs="Times New Roman"/>
          <w:color w:val="000000" w:themeColor="text1"/>
        </w:rPr>
        <w:t xml:space="preserve"> of the last loss</w:t>
      </w:r>
      <w:r w:rsidRPr="16BDA3E9">
        <w:rPr>
          <w:rFonts w:ascii="Times New Roman" w:hAnsi="Times New Roman" w:eastAsia="Times New Roman" w:cs="Times New Roman"/>
          <w:color w:val="000000" w:themeColor="text1"/>
        </w:rPr>
        <w:t xml:space="preserve">. </w:t>
      </w:r>
      <w:r w:rsidRPr="16BDA3E9" w:rsidR="005E30D4">
        <w:rPr>
          <w:rFonts w:ascii="Times New Roman" w:hAnsi="Times New Roman" w:eastAsia="Times New Roman" w:cs="Times New Roman"/>
          <w:color w:val="000000" w:themeColor="text1"/>
        </w:rPr>
        <w:t xml:space="preserve">The </w:t>
      </w:r>
      <w:r w:rsidRPr="16BDA3E9" w:rsidR="00270F2B">
        <w:rPr>
          <w:rFonts w:ascii="Times New Roman" w:hAnsi="Times New Roman" w:eastAsia="Times New Roman" w:cs="Times New Roman"/>
          <w:color w:val="000000" w:themeColor="text1"/>
        </w:rPr>
        <w:t xml:space="preserve">intervention criteria </w:t>
      </w:r>
      <w:r w:rsidRPr="16BDA3E9" w:rsidR="005E30D4">
        <w:rPr>
          <w:rFonts w:ascii="Times New Roman" w:hAnsi="Times New Roman" w:eastAsia="Times New Roman" w:cs="Times New Roman"/>
          <w:color w:val="000000" w:themeColor="text1"/>
        </w:rPr>
        <w:t>for any game are somewhat arbitrary in nature, as they are specific to the individual game</w:t>
      </w:r>
      <w:r w:rsidRPr="16BDA3E9" w:rsidR="004B555C">
        <w:rPr>
          <w:rFonts w:ascii="Times New Roman" w:hAnsi="Times New Roman" w:eastAsia="Times New Roman" w:cs="Times New Roman"/>
          <w:color w:val="000000" w:themeColor="text1"/>
        </w:rPr>
        <w:t xml:space="preserve"> [</w:t>
      </w:r>
      <w:r w:rsidR="004138AD">
        <w:rPr>
          <w:rFonts w:ascii="Times New Roman" w:hAnsi="Times New Roman" w:eastAsia="Times New Roman" w:cs="Times New Roman"/>
          <w:color w:val="000000" w:themeColor="text1"/>
        </w:rPr>
        <w:t>1</w:t>
      </w:r>
      <w:r w:rsidRPr="16BDA3E9" w:rsidR="004B555C">
        <w:rPr>
          <w:rFonts w:ascii="Times New Roman" w:hAnsi="Times New Roman" w:eastAsia="Times New Roman" w:cs="Times New Roman"/>
          <w:color w:val="000000" w:themeColor="text1"/>
        </w:rPr>
        <w:t xml:space="preserve">, </w:t>
      </w:r>
      <w:r w:rsidRPr="16BDA3E9" w:rsidR="000E462E">
        <w:rPr>
          <w:rFonts w:ascii="Times New Roman" w:hAnsi="Times New Roman" w:eastAsia="Times New Roman" w:cs="Times New Roman"/>
          <w:color w:val="000000" w:themeColor="text1"/>
        </w:rPr>
        <w:t xml:space="preserve">7, </w:t>
      </w:r>
      <w:r w:rsidRPr="16BDA3E9" w:rsidR="004B555C">
        <w:rPr>
          <w:rFonts w:ascii="Times New Roman" w:hAnsi="Times New Roman" w:eastAsia="Times New Roman" w:cs="Times New Roman"/>
          <w:color w:val="000000" w:themeColor="text1"/>
        </w:rPr>
        <w:t>1</w:t>
      </w:r>
      <w:r w:rsidR="00C512D3">
        <w:rPr>
          <w:rFonts w:ascii="Times New Roman" w:hAnsi="Times New Roman" w:eastAsia="Times New Roman" w:cs="Times New Roman"/>
          <w:color w:val="000000" w:themeColor="text1"/>
        </w:rPr>
        <w:t>3</w:t>
      </w:r>
      <w:r w:rsidRPr="16BDA3E9" w:rsidR="004B555C">
        <w:rPr>
          <w:rFonts w:ascii="Times New Roman" w:hAnsi="Times New Roman" w:eastAsia="Times New Roman" w:cs="Times New Roman"/>
          <w:color w:val="000000" w:themeColor="text1"/>
        </w:rPr>
        <w:t>]</w:t>
      </w:r>
      <w:r w:rsidRPr="16BDA3E9" w:rsidR="005E30D4">
        <w:rPr>
          <w:rFonts w:ascii="Times New Roman" w:hAnsi="Times New Roman" w:eastAsia="Times New Roman" w:cs="Times New Roman"/>
          <w:color w:val="000000" w:themeColor="text1"/>
        </w:rPr>
        <w:t xml:space="preserve"> and dependent on the </w:t>
      </w:r>
      <w:r w:rsidRPr="16BDA3E9" w:rsidR="009C3049">
        <w:rPr>
          <w:rFonts w:ascii="Times New Roman" w:hAnsi="Times New Roman" w:eastAsia="Times New Roman" w:cs="Times New Roman"/>
          <w:color w:val="000000" w:themeColor="text1"/>
        </w:rPr>
        <w:t xml:space="preserve">policy </w:t>
      </w:r>
      <w:r w:rsidRPr="16BDA3E9" w:rsidR="005E30D4">
        <w:rPr>
          <w:rFonts w:ascii="Times New Roman" w:hAnsi="Times New Roman" w:eastAsia="Times New Roman" w:cs="Times New Roman"/>
          <w:color w:val="000000" w:themeColor="text1"/>
        </w:rPr>
        <w:t>of the DDA (</w:t>
      </w:r>
      <w:r w:rsidRPr="16BDA3E9" w:rsidR="009C3049">
        <w:rPr>
          <w:rFonts w:ascii="Times New Roman" w:hAnsi="Times New Roman" w:eastAsia="Times New Roman" w:cs="Times New Roman"/>
          <w:color w:val="000000" w:themeColor="text1"/>
        </w:rPr>
        <w:t>comfort, discomfort, improvement, etc. [</w:t>
      </w:r>
      <w:r w:rsidR="004138AD">
        <w:rPr>
          <w:rFonts w:ascii="Times New Roman" w:hAnsi="Times New Roman" w:eastAsia="Times New Roman" w:cs="Times New Roman"/>
          <w:color w:val="000000" w:themeColor="text1"/>
        </w:rPr>
        <w:t>1</w:t>
      </w:r>
      <w:r w:rsidRPr="16BDA3E9" w:rsidR="00A11F12">
        <w:rPr>
          <w:rFonts w:ascii="Times New Roman" w:hAnsi="Times New Roman" w:eastAsia="Times New Roman" w:cs="Times New Roman"/>
          <w:color w:val="000000" w:themeColor="text1"/>
        </w:rPr>
        <w:t>, 11</w:t>
      </w:r>
      <w:r w:rsidRPr="16BDA3E9" w:rsidR="00C853D6">
        <w:rPr>
          <w:rFonts w:ascii="Times New Roman" w:hAnsi="Times New Roman" w:eastAsia="Times New Roman" w:cs="Times New Roman"/>
          <w:color w:val="000000" w:themeColor="text1"/>
        </w:rPr>
        <w:t>, 14</w:t>
      </w:r>
      <w:r w:rsidRPr="16BDA3E9" w:rsidR="009C3049">
        <w:rPr>
          <w:rFonts w:ascii="Times New Roman" w:hAnsi="Times New Roman" w:eastAsia="Times New Roman" w:cs="Times New Roman"/>
          <w:color w:val="000000" w:themeColor="text1"/>
        </w:rPr>
        <w:t>]</w:t>
      </w:r>
      <w:r w:rsidRPr="16BDA3E9" w:rsidR="00A11F12">
        <w:rPr>
          <w:rFonts w:ascii="Times New Roman" w:hAnsi="Times New Roman" w:eastAsia="Times New Roman" w:cs="Times New Roman"/>
          <w:color w:val="000000" w:themeColor="text1"/>
        </w:rPr>
        <w:t xml:space="preserve">). </w:t>
      </w:r>
      <w:r w:rsidRPr="16BDA3E9" w:rsidR="002447CD">
        <w:rPr>
          <w:rFonts w:ascii="Times New Roman" w:hAnsi="Times New Roman" w:eastAsia="Times New Roman" w:cs="Times New Roman"/>
          <w:color w:val="000000" w:themeColor="text1"/>
        </w:rPr>
        <w:t>This being said, the intervention criteria</w:t>
      </w:r>
      <w:r w:rsidRPr="16BDA3E9" w:rsidR="009778EC">
        <w:rPr>
          <w:rFonts w:ascii="Times New Roman" w:hAnsi="Times New Roman" w:eastAsia="Times New Roman" w:cs="Times New Roman"/>
          <w:color w:val="000000" w:themeColor="text1"/>
        </w:rPr>
        <w:t xml:space="preserve"> and subsequent actions</w:t>
      </w:r>
      <w:r w:rsidRPr="16BDA3E9" w:rsidR="002447CD">
        <w:rPr>
          <w:rFonts w:ascii="Times New Roman" w:hAnsi="Times New Roman" w:eastAsia="Times New Roman" w:cs="Times New Roman"/>
          <w:color w:val="000000" w:themeColor="text1"/>
        </w:rPr>
        <w:t xml:space="preserve"> for the present </w:t>
      </w:r>
      <w:r w:rsidRPr="16BDA3E9" w:rsidR="006B7D24">
        <w:rPr>
          <w:rFonts w:ascii="Times New Roman" w:hAnsi="Times New Roman" w:eastAsia="Times New Roman" w:cs="Times New Roman"/>
          <w:color w:val="000000" w:themeColor="text1"/>
        </w:rPr>
        <w:t>implementation</w:t>
      </w:r>
      <w:r w:rsidRPr="16BDA3E9" w:rsidR="002447CD">
        <w:rPr>
          <w:rFonts w:ascii="Times New Roman" w:hAnsi="Times New Roman" w:eastAsia="Times New Roman" w:cs="Times New Roman"/>
          <w:color w:val="000000" w:themeColor="text1"/>
        </w:rPr>
        <w:t xml:space="preserve"> </w:t>
      </w:r>
      <w:r w:rsidRPr="16BDA3E9" w:rsidR="009778EC">
        <w:rPr>
          <w:rFonts w:ascii="Times New Roman" w:hAnsi="Times New Roman" w:eastAsia="Times New Roman" w:cs="Times New Roman"/>
          <w:color w:val="000000" w:themeColor="text1"/>
        </w:rPr>
        <w:t>were</w:t>
      </w:r>
      <w:r w:rsidRPr="16BDA3E9" w:rsidR="0058359F">
        <w:rPr>
          <w:rFonts w:ascii="Times New Roman" w:hAnsi="Times New Roman" w:eastAsia="Times New Roman" w:cs="Times New Roman"/>
          <w:color w:val="000000" w:themeColor="text1"/>
        </w:rPr>
        <w:t xml:space="preserve"> determined as a result of </w:t>
      </w:r>
      <w:r w:rsidRPr="16BDA3E9" w:rsidR="00AD2D09">
        <w:rPr>
          <w:rFonts w:ascii="Times New Roman" w:hAnsi="Times New Roman" w:eastAsia="Times New Roman" w:cs="Times New Roman"/>
          <w:color w:val="000000" w:themeColor="text1"/>
        </w:rPr>
        <w:t>similar research</w:t>
      </w:r>
      <w:r w:rsidRPr="16BDA3E9" w:rsidR="00717A5E">
        <w:rPr>
          <w:rFonts w:ascii="Times New Roman" w:hAnsi="Times New Roman" w:eastAsia="Times New Roman" w:cs="Times New Roman"/>
          <w:color w:val="000000" w:themeColor="text1"/>
        </w:rPr>
        <w:t xml:space="preserve"> </w:t>
      </w:r>
      <w:r w:rsidRPr="16BDA3E9" w:rsidR="00AD2D09">
        <w:rPr>
          <w:rFonts w:ascii="Times New Roman" w:hAnsi="Times New Roman" w:eastAsia="Times New Roman" w:cs="Times New Roman"/>
          <w:color w:val="000000" w:themeColor="text1"/>
        </w:rPr>
        <w:t>[</w:t>
      </w:r>
      <w:r w:rsidR="004138AD">
        <w:rPr>
          <w:rFonts w:ascii="Times New Roman" w:hAnsi="Times New Roman" w:eastAsia="Times New Roman" w:cs="Times New Roman"/>
          <w:color w:val="000000" w:themeColor="text1"/>
        </w:rPr>
        <w:t>9</w:t>
      </w:r>
      <w:r w:rsidRPr="16BDA3E9" w:rsidR="00AD2D09">
        <w:rPr>
          <w:rFonts w:ascii="Times New Roman" w:hAnsi="Times New Roman" w:eastAsia="Times New Roman" w:cs="Times New Roman"/>
          <w:color w:val="000000" w:themeColor="text1"/>
        </w:rPr>
        <w:t>, 12,</w:t>
      </w:r>
      <w:r w:rsidRPr="16BDA3E9" w:rsidR="009778EC">
        <w:rPr>
          <w:rFonts w:ascii="Times New Roman" w:hAnsi="Times New Roman" w:eastAsia="Times New Roman" w:cs="Times New Roman"/>
          <w:color w:val="000000" w:themeColor="text1"/>
        </w:rPr>
        <w:t xml:space="preserve"> 13</w:t>
      </w:r>
      <w:r w:rsidRPr="16BDA3E9" w:rsidR="00AB2F76">
        <w:rPr>
          <w:rFonts w:ascii="Times New Roman" w:hAnsi="Times New Roman" w:eastAsia="Times New Roman" w:cs="Times New Roman"/>
          <w:color w:val="000000" w:themeColor="text1"/>
        </w:rPr>
        <w:t>,</w:t>
      </w:r>
      <w:r w:rsidRPr="16BDA3E9" w:rsidR="008B5682">
        <w:rPr>
          <w:rFonts w:ascii="Times New Roman" w:hAnsi="Times New Roman" w:eastAsia="Times New Roman" w:cs="Times New Roman"/>
          <w:color w:val="000000" w:themeColor="text1"/>
        </w:rPr>
        <w:t xml:space="preserve"> 14</w:t>
      </w:r>
      <w:r w:rsidRPr="16BDA3E9" w:rsidR="00C853D6">
        <w:rPr>
          <w:rFonts w:ascii="Times New Roman" w:hAnsi="Times New Roman" w:eastAsia="Times New Roman" w:cs="Times New Roman"/>
          <w:color w:val="000000" w:themeColor="text1"/>
        </w:rPr>
        <w:t>]</w:t>
      </w:r>
      <w:r w:rsidRPr="16BDA3E9" w:rsidR="00AD2D09">
        <w:rPr>
          <w:rFonts w:ascii="Times New Roman" w:hAnsi="Times New Roman" w:eastAsia="Times New Roman" w:cs="Times New Roman"/>
          <w:color w:val="000000" w:themeColor="text1"/>
        </w:rPr>
        <w:t>.</w:t>
      </w:r>
    </w:p>
    <w:p w:rsidR="22C5BC60" w:rsidP="00D85B5C" w:rsidRDefault="00DD6AAF" w14:paraId="3E4876B9" w14:textId="171CFFBE">
      <w:pPr>
        <w:spacing w:line="257" w:lineRule="auto"/>
        <w:ind w:firstLine="72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For the online</w:t>
      </w:r>
      <w:r w:rsidR="00ED0C1E">
        <w:rPr>
          <w:rFonts w:ascii="Times New Roman" w:hAnsi="Times New Roman" w:eastAsia="Times New Roman" w:cs="Times New Roman"/>
          <w:color w:val="000000" w:themeColor="text1"/>
        </w:rPr>
        <w:t xml:space="preserve"> only implementation,</w:t>
      </w:r>
      <w:r w:rsidRPr="7105DEB9" w:rsidR="22C5BC60">
        <w:rPr>
          <w:rFonts w:ascii="Times New Roman" w:hAnsi="Times New Roman" w:eastAsia="Times New Roman" w:cs="Times New Roman"/>
          <w:color w:val="000000" w:themeColor="text1"/>
        </w:rPr>
        <w:t xml:space="preserve"> there is no bias as to which PCG variable is </w:t>
      </w:r>
      <w:r w:rsidR="00127C1D">
        <w:rPr>
          <w:rFonts w:ascii="Times New Roman" w:hAnsi="Times New Roman" w:eastAsia="Times New Roman" w:cs="Times New Roman"/>
          <w:color w:val="000000" w:themeColor="text1"/>
        </w:rPr>
        <w:t>changed</w:t>
      </w:r>
      <w:r w:rsidRPr="7105DEB9" w:rsidR="22C5BC60">
        <w:rPr>
          <w:rFonts w:ascii="Times New Roman" w:hAnsi="Times New Roman" w:eastAsia="Times New Roman" w:cs="Times New Roman"/>
          <w:color w:val="000000" w:themeColor="text1"/>
        </w:rPr>
        <w:t xml:space="preserve">. </w:t>
      </w:r>
      <w:r w:rsidR="008753CF">
        <w:rPr>
          <w:rFonts w:ascii="Times New Roman" w:hAnsi="Times New Roman" w:eastAsia="Times New Roman" w:cs="Times New Roman"/>
          <w:color w:val="000000" w:themeColor="text1"/>
        </w:rPr>
        <w:t>The chosen</w:t>
      </w:r>
      <w:r w:rsidRPr="7105DEB9" w:rsidR="22C5BC60">
        <w:rPr>
          <w:rFonts w:ascii="Times New Roman" w:hAnsi="Times New Roman" w:eastAsia="Times New Roman" w:cs="Times New Roman"/>
          <w:color w:val="000000" w:themeColor="text1"/>
        </w:rPr>
        <w:t xml:space="preserve"> variable </w:t>
      </w:r>
      <w:r w:rsidR="00D405E3">
        <w:rPr>
          <w:rFonts w:ascii="Times New Roman" w:hAnsi="Times New Roman" w:eastAsia="Times New Roman" w:cs="Times New Roman"/>
          <w:color w:val="000000" w:themeColor="text1"/>
        </w:rPr>
        <w:t>is modified</w:t>
      </w:r>
      <w:r w:rsidR="000D1798">
        <w:rPr>
          <w:rFonts w:ascii="Times New Roman" w:hAnsi="Times New Roman" w:eastAsia="Times New Roman" w:cs="Times New Roman"/>
          <w:color w:val="000000" w:themeColor="text1"/>
        </w:rPr>
        <w:t xml:space="preserve"> linearly</w:t>
      </w:r>
      <w:r w:rsidR="00D405E3">
        <w:rPr>
          <w:rFonts w:ascii="Times New Roman" w:hAnsi="Times New Roman" w:eastAsia="Times New Roman" w:cs="Times New Roman"/>
          <w:color w:val="000000" w:themeColor="text1"/>
        </w:rPr>
        <w:t xml:space="preserve"> </w:t>
      </w:r>
      <w:r w:rsidRPr="7105DEB9" w:rsidR="22C5BC60">
        <w:rPr>
          <w:rFonts w:ascii="Times New Roman" w:hAnsi="Times New Roman" w:eastAsia="Times New Roman" w:cs="Times New Roman"/>
          <w:color w:val="000000" w:themeColor="text1"/>
        </w:rPr>
        <w:t xml:space="preserve">by </w:t>
      </w:r>
      <w:r w:rsidR="002B4418">
        <w:rPr>
          <w:rFonts w:ascii="Times New Roman" w:hAnsi="Times New Roman" w:eastAsia="Times New Roman" w:cs="Times New Roman"/>
          <w:color w:val="000000" w:themeColor="text1"/>
        </w:rPr>
        <w:t>3</w:t>
      </w:r>
      <w:r w:rsidR="00BA27FD">
        <w:rPr>
          <w:rFonts w:ascii="Times New Roman" w:hAnsi="Times New Roman" w:eastAsia="Times New Roman" w:cs="Times New Roman"/>
          <w:color w:val="000000" w:themeColor="text1"/>
        </w:rPr>
        <w:t>0</w:t>
      </w:r>
      <w:r w:rsidRPr="7105DEB9" w:rsidR="22C5BC60">
        <w:rPr>
          <w:rFonts w:ascii="Times New Roman" w:hAnsi="Times New Roman" w:eastAsia="Times New Roman" w:cs="Times New Roman"/>
          <w:color w:val="000000" w:themeColor="text1"/>
        </w:rPr>
        <w:t>% of its current value and lasts</w:t>
      </w:r>
      <w:r w:rsidR="00231B8D">
        <w:rPr>
          <w:rFonts w:ascii="Times New Roman" w:hAnsi="Times New Roman" w:eastAsia="Times New Roman" w:cs="Times New Roman"/>
          <w:color w:val="000000" w:themeColor="text1"/>
        </w:rPr>
        <w:t xml:space="preserve"> for</w:t>
      </w:r>
      <w:r w:rsidRPr="7105DEB9" w:rsidR="22C5BC60">
        <w:rPr>
          <w:rFonts w:ascii="Times New Roman" w:hAnsi="Times New Roman" w:eastAsia="Times New Roman" w:cs="Times New Roman"/>
          <w:color w:val="000000" w:themeColor="text1"/>
        </w:rPr>
        <w:t xml:space="preserve"> </w:t>
      </w:r>
      <w:r w:rsidR="00686A20">
        <w:rPr>
          <w:rFonts w:ascii="Times New Roman" w:hAnsi="Times New Roman" w:eastAsia="Times New Roman" w:cs="Times New Roman"/>
          <w:color w:val="000000" w:themeColor="text1"/>
        </w:rPr>
        <w:t>30</w:t>
      </w:r>
      <w:r w:rsidRPr="7105DEB9" w:rsidR="22C5BC60">
        <w:rPr>
          <w:rFonts w:ascii="Times New Roman" w:hAnsi="Times New Roman" w:eastAsia="Times New Roman" w:cs="Times New Roman"/>
          <w:color w:val="000000" w:themeColor="text1"/>
        </w:rPr>
        <w:t xml:space="preserve"> chunks, then the PCG variables return to normal. The direction in which the PCG variables </w:t>
      </w:r>
      <w:r w:rsidR="00D85B5C">
        <w:rPr>
          <w:rFonts w:ascii="Times New Roman" w:hAnsi="Times New Roman" w:eastAsia="Times New Roman" w:cs="Times New Roman"/>
          <w:color w:val="000000" w:themeColor="text1"/>
        </w:rPr>
        <w:t xml:space="preserve">are modified </w:t>
      </w:r>
      <w:r w:rsidRPr="7105DEB9" w:rsidR="22C5BC60">
        <w:rPr>
          <w:rFonts w:ascii="Times New Roman" w:hAnsi="Times New Roman" w:eastAsia="Times New Roman" w:cs="Times New Roman"/>
          <w:color w:val="000000" w:themeColor="text1"/>
        </w:rPr>
        <w:t xml:space="preserve">is determined by the direction of the banding. If down-banding is occurring the game session should become more challenging, so </w:t>
      </w:r>
      <w:r w:rsidR="00D85B5C">
        <w:rPr>
          <w:rFonts w:ascii="Times New Roman" w:hAnsi="Times New Roman" w:eastAsia="Times New Roman" w:cs="Times New Roman"/>
          <w:color w:val="000000" w:themeColor="text1"/>
        </w:rPr>
        <w:t>variables such as ‘</w:t>
      </w:r>
      <w:r w:rsidR="00805F4C">
        <w:rPr>
          <w:rFonts w:ascii="Times New Roman" w:hAnsi="Times New Roman" w:eastAsia="Times New Roman" w:cs="Times New Roman"/>
          <w:color w:val="000000" w:themeColor="text1"/>
        </w:rPr>
        <w:t>DC</w:t>
      </w:r>
      <w:r w:rsidRPr="7105DEB9" w:rsidR="22C5BC60">
        <w:rPr>
          <w:rFonts w:ascii="Times New Roman" w:hAnsi="Times New Roman" w:eastAsia="Times New Roman" w:cs="Times New Roman"/>
          <w:color w:val="000000" w:themeColor="text1"/>
        </w:rPr>
        <w:t>’ would increase while ‘H</w:t>
      </w:r>
      <w:r w:rsidR="00805F4C">
        <w:rPr>
          <w:rFonts w:ascii="Times New Roman" w:hAnsi="Times New Roman" w:eastAsia="Times New Roman" w:cs="Times New Roman"/>
          <w:color w:val="000000" w:themeColor="text1"/>
        </w:rPr>
        <w:t>S</w:t>
      </w:r>
      <w:r w:rsidRPr="7105DEB9" w:rsidR="22C5BC60">
        <w:rPr>
          <w:rFonts w:ascii="Times New Roman" w:hAnsi="Times New Roman" w:eastAsia="Times New Roman" w:cs="Times New Roman"/>
          <w:color w:val="000000" w:themeColor="text1"/>
        </w:rPr>
        <w:t>’ would decrease.</w:t>
      </w:r>
      <w:r w:rsidR="00FB353D">
        <w:rPr>
          <w:rFonts w:ascii="Times New Roman" w:hAnsi="Times New Roman" w:eastAsia="Times New Roman" w:cs="Times New Roman"/>
          <w:color w:val="000000" w:themeColor="text1"/>
        </w:rPr>
        <w:t xml:space="preserve"> The durations used for intervention </w:t>
      </w:r>
      <w:r w:rsidR="00FB353D">
        <w:rPr>
          <w:rFonts w:ascii="Times New Roman" w:hAnsi="Times New Roman" w:eastAsia="Times New Roman" w:cs="Times New Roman"/>
          <w:color w:val="000000" w:themeColor="text1"/>
        </w:rPr>
        <w:lastRenderedPageBreak/>
        <w:t xml:space="preserve">detection and </w:t>
      </w:r>
      <w:r w:rsidR="00C94737">
        <w:rPr>
          <w:rFonts w:ascii="Times New Roman" w:hAnsi="Times New Roman" w:eastAsia="Times New Roman" w:cs="Times New Roman"/>
          <w:color w:val="000000" w:themeColor="text1"/>
        </w:rPr>
        <w:t xml:space="preserve">modification </w:t>
      </w:r>
      <w:r w:rsidRPr="000E7020" w:rsidR="00CD4CF5">
        <w:rPr>
          <w:rFonts w:ascii="Times New Roman" w:hAnsi="Times New Roman" w:eastAsia="Times New Roman" w:cs="Times New Roman"/>
          <w:color w:val="000000" w:themeColor="text1"/>
        </w:rPr>
        <w:t xml:space="preserve">were determined empirically </w:t>
      </w:r>
      <w:r w:rsidRPr="000E7020" w:rsidR="003C3691">
        <w:rPr>
          <w:rFonts w:ascii="Times New Roman" w:hAnsi="Times New Roman" w:eastAsia="Times New Roman" w:cs="Times New Roman"/>
          <w:color w:val="000000" w:themeColor="text1"/>
        </w:rPr>
        <w:t>to</w:t>
      </w:r>
      <w:r w:rsidR="003C3691">
        <w:rPr>
          <w:rFonts w:ascii="Times New Roman" w:hAnsi="Times New Roman" w:eastAsia="Times New Roman" w:cs="Times New Roman"/>
          <w:color w:val="000000" w:themeColor="text1"/>
        </w:rPr>
        <w:t xml:space="preserve"> find a balance between </w:t>
      </w:r>
      <w:r w:rsidR="00372021">
        <w:rPr>
          <w:rFonts w:ascii="Times New Roman" w:hAnsi="Times New Roman" w:eastAsia="Times New Roman" w:cs="Times New Roman"/>
          <w:color w:val="000000" w:themeColor="text1"/>
        </w:rPr>
        <w:t>enabling and disabling the player appropriately.</w:t>
      </w:r>
    </w:p>
    <w:p w:rsidR="00561E1A" w:rsidP="00D85B5C" w:rsidRDefault="00216724" w14:paraId="689DC092" w14:textId="1142A894">
      <w:pPr>
        <w:spacing w:line="257" w:lineRule="auto"/>
        <w:ind w:firstLine="72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Online DDA is implemented by keeping counts </w:t>
      </w:r>
      <w:r w:rsidR="00F15FD5">
        <w:rPr>
          <w:rFonts w:ascii="Times New Roman" w:hAnsi="Times New Roman" w:eastAsia="Times New Roman" w:cs="Times New Roman"/>
          <w:color w:val="000000" w:themeColor="text1"/>
        </w:rPr>
        <w:t>for</w:t>
      </w:r>
      <w:r>
        <w:rPr>
          <w:rFonts w:ascii="Times New Roman" w:hAnsi="Times New Roman" w:eastAsia="Times New Roman" w:cs="Times New Roman"/>
          <w:color w:val="000000" w:themeColor="text1"/>
        </w:rPr>
        <w:t xml:space="preserve"> each </w:t>
      </w:r>
      <w:r w:rsidR="00012BEC">
        <w:rPr>
          <w:rFonts w:ascii="Times New Roman" w:hAnsi="Times New Roman" w:eastAsia="Times New Roman" w:cs="Times New Roman"/>
          <w:color w:val="000000" w:themeColor="text1"/>
        </w:rPr>
        <w:t>cr</w:t>
      </w:r>
      <w:r w:rsidR="00B35A4F">
        <w:rPr>
          <w:rFonts w:ascii="Times New Roman" w:hAnsi="Times New Roman" w:eastAsia="Times New Roman" w:cs="Times New Roman"/>
          <w:color w:val="000000" w:themeColor="text1"/>
        </w:rPr>
        <w:t>iterion, checked each time the player enters a subsequent row.</w:t>
      </w:r>
      <w:r w:rsidR="008A1C2F">
        <w:rPr>
          <w:rFonts w:ascii="Times New Roman" w:hAnsi="Times New Roman" w:eastAsia="Times New Roman" w:cs="Times New Roman"/>
          <w:color w:val="000000" w:themeColor="text1"/>
        </w:rPr>
        <w:t xml:space="preserve"> If a </w:t>
      </w:r>
      <w:r w:rsidR="00FB6190">
        <w:rPr>
          <w:rFonts w:ascii="Times New Roman" w:hAnsi="Times New Roman" w:eastAsia="Times New Roman" w:cs="Times New Roman"/>
          <w:color w:val="000000" w:themeColor="text1"/>
        </w:rPr>
        <w:t>criterion</w:t>
      </w:r>
      <w:r w:rsidR="008A1C2F">
        <w:rPr>
          <w:rFonts w:ascii="Times New Roman" w:hAnsi="Times New Roman" w:eastAsia="Times New Roman" w:cs="Times New Roman"/>
          <w:color w:val="000000" w:themeColor="text1"/>
        </w:rPr>
        <w:t xml:space="preserve"> is met</w:t>
      </w:r>
      <w:r w:rsidR="009C3AA1">
        <w:rPr>
          <w:rFonts w:ascii="Times New Roman" w:hAnsi="Times New Roman" w:eastAsia="Times New Roman" w:cs="Times New Roman"/>
          <w:color w:val="000000" w:themeColor="text1"/>
        </w:rPr>
        <w:t>,</w:t>
      </w:r>
      <w:r w:rsidR="008A1C2F">
        <w:rPr>
          <w:rFonts w:ascii="Times New Roman" w:hAnsi="Times New Roman" w:eastAsia="Times New Roman" w:cs="Times New Roman"/>
          <w:color w:val="000000" w:themeColor="text1"/>
        </w:rPr>
        <w:t xml:space="preserve"> </w:t>
      </w:r>
      <w:r w:rsidR="009C3AA1">
        <w:rPr>
          <w:rFonts w:ascii="Times New Roman" w:hAnsi="Times New Roman" w:eastAsia="Times New Roman" w:cs="Times New Roman"/>
          <w:color w:val="000000" w:themeColor="text1"/>
        </w:rPr>
        <w:t xml:space="preserve">banding is </w:t>
      </w:r>
      <w:r w:rsidR="0031439C">
        <w:rPr>
          <w:rFonts w:ascii="Times New Roman" w:hAnsi="Times New Roman" w:eastAsia="Times New Roman" w:cs="Times New Roman"/>
          <w:color w:val="000000" w:themeColor="text1"/>
        </w:rPr>
        <w:t>initiated,</w:t>
      </w:r>
      <w:r w:rsidR="00DB4C7B">
        <w:rPr>
          <w:rFonts w:ascii="Times New Roman" w:hAnsi="Times New Roman" w:eastAsia="Times New Roman" w:cs="Times New Roman"/>
          <w:color w:val="000000" w:themeColor="text1"/>
        </w:rPr>
        <w:t xml:space="preserve"> and</w:t>
      </w:r>
      <w:r w:rsidR="00FB6190">
        <w:rPr>
          <w:rFonts w:ascii="Times New Roman" w:hAnsi="Times New Roman" w:eastAsia="Times New Roman" w:cs="Times New Roman"/>
          <w:color w:val="000000" w:themeColor="text1"/>
        </w:rPr>
        <w:t xml:space="preserve"> </w:t>
      </w:r>
      <w:r w:rsidR="00297E82">
        <w:rPr>
          <w:rFonts w:ascii="Times New Roman" w:hAnsi="Times New Roman" w:eastAsia="Times New Roman" w:cs="Times New Roman"/>
          <w:color w:val="000000" w:themeColor="text1"/>
        </w:rPr>
        <w:t>t</w:t>
      </w:r>
      <w:r w:rsidR="00647519">
        <w:rPr>
          <w:rFonts w:ascii="Times New Roman" w:hAnsi="Times New Roman" w:eastAsia="Times New Roman" w:cs="Times New Roman"/>
          <w:color w:val="000000" w:themeColor="text1"/>
        </w:rPr>
        <w:t>he difference made in the PCG variables’ value is stored</w:t>
      </w:r>
      <w:r w:rsidR="00DB4C7B">
        <w:rPr>
          <w:rFonts w:ascii="Times New Roman" w:hAnsi="Times New Roman" w:eastAsia="Times New Roman" w:cs="Times New Roman"/>
          <w:color w:val="000000" w:themeColor="text1"/>
        </w:rPr>
        <w:t>. Banding can’t be reinitiated for the same criterion until the resulting banding ends</w:t>
      </w:r>
      <w:r w:rsidR="0031439C">
        <w:rPr>
          <w:rFonts w:ascii="Times New Roman" w:hAnsi="Times New Roman" w:eastAsia="Times New Roman" w:cs="Times New Roman"/>
          <w:color w:val="000000" w:themeColor="text1"/>
        </w:rPr>
        <w:t>, and the difference is restored.</w:t>
      </w:r>
      <w:r w:rsidR="00F15FD5">
        <w:rPr>
          <w:rFonts w:ascii="Times New Roman" w:hAnsi="Times New Roman" w:eastAsia="Times New Roman" w:cs="Times New Roman"/>
          <w:color w:val="000000" w:themeColor="text1"/>
        </w:rPr>
        <w:t xml:space="preserve"> It will immediately occur again for the same criterion if it is still met. </w:t>
      </w:r>
      <w:r w:rsidR="006D276A">
        <w:rPr>
          <w:rFonts w:ascii="Times New Roman" w:hAnsi="Times New Roman" w:eastAsia="Times New Roman" w:cs="Times New Roman"/>
          <w:color w:val="000000" w:themeColor="text1"/>
        </w:rPr>
        <w:t xml:space="preserve">This indicates the player still needs the </w:t>
      </w:r>
      <w:r w:rsidR="00BA6471">
        <w:rPr>
          <w:rFonts w:ascii="Times New Roman" w:hAnsi="Times New Roman" w:eastAsia="Times New Roman" w:cs="Times New Roman"/>
          <w:color w:val="000000" w:themeColor="text1"/>
        </w:rPr>
        <w:t xml:space="preserve">additional ease/challenge </w:t>
      </w:r>
      <w:r w:rsidR="006D276A">
        <w:rPr>
          <w:rFonts w:ascii="Times New Roman" w:hAnsi="Times New Roman" w:eastAsia="Times New Roman" w:cs="Times New Roman"/>
          <w:color w:val="000000" w:themeColor="text1"/>
        </w:rPr>
        <w:t>presented,</w:t>
      </w:r>
      <w:r w:rsidR="00474EEF">
        <w:rPr>
          <w:rFonts w:ascii="Times New Roman" w:hAnsi="Times New Roman" w:eastAsia="Times New Roman" w:cs="Times New Roman"/>
          <w:color w:val="000000" w:themeColor="text1"/>
        </w:rPr>
        <w:t xml:space="preserve"> as the up/down banding was not enough to bring them to an appropriate </w:t>
      </w:r>
      <w:r w:rsidR="00544E08">
        <w:rPr>
          <w:rFonts w:ascii="Times New Roman" w:hAnsi="Times New Roman" w:eastAsia="Times New Roman" w:cs="Times New Roman"/>
          <w:color w:val="000000" w:themeColor="text1"/>
        </w:rPr>
        <w:t>performance level.</w:t>
      </w:r>
      <w:r w:rsidR="00A83905">
        <w:rPr>
          <w:rFonts w:ascii="Times New Roman" w:hAnsi="Times New Roman" w:eastAsia="Times New Roman" w:cs="Times New Roman"/>
          <w:color w:val="000000" w:themeColor="text1"/>
        </w:rPr>
        <w:t xml:space="preserve"> Additionally, multiple </w:t>
      </w:r>
      <w:r w:rsidR="007C0E77">
        <w:rPr>
          <w:rFonts w:ascii="Times New Roman" w:hAnsi="Times New Roman" w:eastAsia="Times New Roman" w:cs="Times New Roman"/>
          <w:color w:val="000000" w:themeColor="text1"/>
        </w:rPr>
        <w:t>criteria</w:t>
      </w:r>
      <w:r w:rsidR="00A83905">
        <w:rPr>
          <w:rFonts w:ascii="Times New Roman" w:hAnsi="Times New Roman" w:eastAsia="Times New Roman" w:cs="Times New Roman"/>
          <w:color w:val="000000" w:themeColor="text1"/>
        </w:rPr>
        <w:t xml:space="preserve"> can initiate banding at the same time.</w:t>
      </w:r>
      <w:r w:rsidR="00A37334">
        <w:rPr>
          <w:rFonts w:ascii="Times New Roman" w:hAnsi="Times New Roman" w:eastAsia="Times New Roman" w:cs="Times New Roman"/>
          <w:color w:val="000000" w:themeColor="text1"/>
        </w:rPr>
        <w:t xml:space="preserve"> For example, the player</w:t>
      </w:r>
      <w:r w:rsidR="0003417E">
        <w:rPr>
          <w:rFonts w:ascii="Times New Roman" w:hAnsi="Times New Roman" w:eastAsia="Times New Roman" w:cs="Times New Roman"/>
          <w:color w:val="000000" w:themeColor="text1"/>
        </w:rPr>
        <w:t xml:space="preserve"> has traveled 50 chunks without hitting an obstacle,</w:t>
      </w:r>
      <w:r w:rsidR="00301420">
        <w:rPr>
          <w:rFonts w:ascii="Times New Roman" w:hAnsi="Times New Roman" w:eastAsia="Times New Roman" w:cs="Times New Roman"/>
          <w:color w:val="000000" w:themeColor="text1"/>
        </w:rPr>
        <w:t xml:space="preserve"> initiating one instance of down-banding. Then shortly after, </w:t>
      </w:r>
      <w:r w:rsidR="00D52E2F">
        <w:rPr>
          <w:rFonts w:ascii="Times New Roman" w:hAnsi="Times New Roman" w:eastAsia="Times New Roman" w:cs="Times New Roman"/>
          <w:color w:val="000000" w:themeColor="text1"/>
        </w:rPr>
        <w:t>has reached 100 chunks traverse</w:t>
      </w:r>
      <w:r w:rsidR="002352DF">
        <w:rPr>
          <w:rFonts w:ascii="Times New Roman" w:hAnsi="Times New Roman" w:eastAsia="Times New Roman" w:cs="Times New Roman"/>
          <w:color w:val="000000" w:themeColor="text1"/>
        </w:rPr>
        <w:t>d above 3 HP</w:t>
      </w:r>
      <w:r w:rsidR="0062153E">
        <w:rPr>
          <w:rFonts w:ascii="Times New Roman" w:hAnsi="Times New Roman" w:eastAsia="Times New Roman" w:cs="Times New Roman"/>
          <w:color w:val="000000" w:themeColor="text1"/>
        </w:rPr>
        <w:t xml:space="preserve">, causing a separate instance of down-banding to occur simultaneously. </w:t>
      </w:r>
      <w:r w:rsidR="00692333">
        <w:rPr>
          <w:rFonts w:ascii="Times New Roman" w:hAnsi="Times New Roman" w:eastAsia="Times New Roman" w:cs="Times New Roman"/>
          <w:color w:val="000000" w:themeColor="text1"/>
        </w:rPr>
        <w:t>If the player is performing well</w:t>
      </w:r>
      <w:r w:rsidR="00046E3C">
        <w:rPr>
          <w:rFonts w:ascii="Times New Roman" w:hAnsi="Times New Roman" w:eastAsia="Times New Roman" w:cs="Times New Roman"/>
          <w:color w:val="000000" w:themeColor="text1"/>
        </w:rPr>
        <w:t xml:space="preserve"> in two areas</w:t>
      </w:r>
      <w:r w:rsidR="00014B2C">
        <w:rPr>
          <w:rFonts w:ascii="Times New Roman" w:hAnsi="Times New Roman" w:eastAsia="Times New Roman" w:cs="Times New Roman"/>
          <w:color w:val="000000" w:themeColor="text1"/>
        </w:rPr>
        <w:t>, an additional challenge is appropriate.</w:t>
      </w:r>
      <w:r w:rsidR="00692333">
        <w:rPr>
          <w:rFonts w:ascii="Times New Roman" w:hAnsi="Times New Roman" w:eastAsia="Times New Roman" w:cs="Times New Roman"/>
          <w:color w:val="000000" w:themeColor="text1"/>
        </w:rPr>
        <w:t xml:space="preserve"> </w:t>
      </w:r>
    </w:p>
    <w:p w:rsidR="22C5BC60" w:rsidP="7105DEB9" w:rsidRDefault="00877D6F" w14:paraId="224DB7C0" w14:textId="2CE7459D">
      <w:pPr>
        <w:spacing w:line="257" w:lineRule="auto"/>
        <w:ind w:firstLine="72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The online only approach to</w:t>
      </w:r>
      <w:r w:rsidRPr="7105DEB9" w:rsidR="22C5BC60">
        <w:rPr>
          <w:rFonts w:ascii="Times New Roman" w:hAnsi="Times New Roman" w:eastAsia="Times New Roman" w:cs="Times New Roman"/>
          <w:color w:val="000000" w:themeColor="text1"/>
        </w:rPr>
        <w:t xml:space="preserve"> DDA is good at retaining player engagement</w:t>
      </w:r>
      <w:r w:rsidR="00565152">
        <w:rPr>
          <w:rFonts w:ascii="Times New Roman" w:hAnsi="Times New Roman" w:eastAsia="Times New Roman" w:cs="Times New Roman"/>
          <w:color w:val="000000" w:themeColor="text1"/>
        </w:rPr>
        <w:t>,</w:t>
      </w:r>
      <w:r w:rsidR="00CE7DB8">
        <w:rPr>
          <w:rFonts w:ascii="Times New Roman" w:hAnsi="Times New Roman" w:eastAsia="Times New Roman" w:cs="Times New Roman"/>
          <w:color w:val="000000" w:themeColor="text1"/>
        </w:rPr>
        <w:t xml:space="preserve"> </w:t>
      </w:r>
      <w:r w:rsidRPr="7105DEB9" w:rsidR="22C5BC60">
        <w:rPr>
          <w:rFonts w:ascii="Times New Roman" w:hAnsi="Times New Roman" w:eastAsia="Times New Roman" w:cs="Times New Roman"/>
          <w:color w:val="000000" w:themeColor="text1"/>
        </w:rPr>
        <w:t xml:space="preserve">but </w:t>
      </w:r>
      <w:r w:rsidR="00565152">
        <w:rPr>
          <w:rFonts w:ascii="Times New Roman" w:hAnsi="Times New Roman" w:eastAsia="Times New Roman" w:cs="Times New Roman"/>
          <w:color w:val="000000" w:themeColor="text1"/>
        </w:rPr>
        <w:t xml:space="preserve">it </w:t>
      </w:r>
      <w:r w:rsidRPr="7105DEB9" w:rsidR="22C5BC60">
        <w:rPr>
          <w:rFonts w:ascii="Times New Roman" w:hAnsi="Times New Roman" w:eastAsia="Times New Roman" w:cs="Times New Roman"/>
          <w:color w:val="000000" w:themeColor="text1"/>
        </w:rPr>
        <w:t xml:space="preserve">is not </w:t>
      </w:r>
      <w:r w:rsidR="000358EF">
        <w:rPr>
          <w:rFonts w:ascii="Times New Roman" w:hAnsi="Times New Roman" w:eastAsia="Times New Roman" w:cs="Times New Roman"/>
          <w:color w:val="000000" w:themeColor="text1"/>
        </w:rPr>
        <w:t xml:space="preserve">customized to the individual </w:t>
      </w:r>
      <w:r w:rsidRPr="7105DEB9" w:rsidR="22C5BC60">
        <w:rPr>
          <w:rFonts w:ascii="Times New Roman" w:hAnsi="Times New Roman" w:eastAsia="Times New Roman" w:cs="Times New Roman"/>
          <w:color w:val="000000" w:themeColor="text1"/>
        </w:rPr>
        <w:t xml:space="preserve">player’s style or abilities. A skilled player will stagnate and become bored with the predefined difficulty level. </w:t>
      </w:r>
      <w:r w:rsidR="00AB4D91">
        <w:rPr>
          <w:rFonts w:ascii="Times New Roman" w:hAnsi="Times New Roman" w:eastAsia="Times New Roman" w:cs="Times New Roman"/>
          <w:color w:val="000000" w:themeColor="text1"/>
        </w:rPr>
        <w:t xml:space="preserve">To maximize improvement </w:t>
      </w:r>
      <w:r w:rsidR="00957903">
        <w:rPr>
          <w:rFonts w:ascii="Times New Roman" w:hAnsi="Times New Roman" w:eastAsia="Times New Roman" w:cs="Times New Roman"/>
          <w:color w:val="000000" w:themeColor="text1"/>
        </w:rPr>
        <w:t>of the player’s abilities</w:t>
      </w:r>
      <w:r w:rsidR="00AB4D91">
        <w:rPr>
          <w:rFonts w:ascii="Times New Roman" w:hAnsi="Times New Roman" w:eastAsia="Times New Roman" w:cs="Times New Roman"/>
          <w:color w:val="000000" w:themeColor="text1"/>
        </w:rPr>
        <w:t>,</w:t>
      </w:r>
      <w:r w:rsidRPr="7105DEB9" w:rsidR="22C5BC60">
        <w:rPr>
          <w:rFonts w:ascii="Times New Roman" w:hAnsi="Times New Roman" w:eastAsia="Times New Roman" w:cs="Times New Roman"/>
          <w:color w:val="000000" w:themeColor="text1"/>
        </w:rPr>
        <w:t xml:space="preserve"> </w:t>
      </w:r>
      <w:r w:rsidR="009E399B">
        <w:rPr>
          <w:rFonts w:ascii="Times New Roman" w:hAnsi="Times New Roman" w:eastAsia="Times New Roman" w:cs="Times New Roman"/>
          <w:color w:val="000000" w:themeColor="text1"/>
        </w:rPr>
        <w:t xml:space="preserve">personalization </w:t>
      </w:r>
      <w:r w:rsidR="00BB4AAE">
        <w:rPr>
          <w:rFonts w:ascii="Times New Roman" w:hAnsi="Times New Roman" w:eastAsia="Times New Roman" w:cs="Times New Roman"/>
          <w:color w:val="000000" w:themeColor="text1"/>
        </w:rPr>
        <w:t xml:space="preserve">and </w:t>
      </w:r>
      <w:r w:rsidRPr="7105DEB9" w:rsidR="22C5BC60">
        <w:rPr>
          <w:rFonts w:ascii="Times New Roman" w:hAnsi="Times New Roman" w:eastAsia="Times New Roman" w:cs="Times New Roman"/>
          <w:color w:val="000000" w:themeColor="text1"/>
        </w:rPr>
        <w:t xml:space="preserve">long-term </w:t>
      </w:r>
      <w:r w:rsidR="00936D61">
        <w:rPr>
          <w:rFonts w:ascii="Times New Roman" w:hAnsi="Times New Roman" w:eastAsia="Times New Roman" w:cs="Times New Roman"/>
          <w:color w:val="000000" w:themeColor="text1"/>
        </w:rPr>
        <w:t xml:space="preserve">engagement </w:t>
      </w:r>
      <w:r w:rsidR="00BB4AAE">
        <w:rPr>
          <w:rFonts w:ascii="Times New Roman" w:hAnsi="Times New Roman" w:eastAsia="Times New Roman" w:cs="Times New Roman"/>
          <w:color w:val="000000" w:themeColor="text1"/>
        </w:rPr>
        <w:t xml:space="preserve">are </w:t>
      </w:r>
      <w:r w:rsidR="00936D61">
        <w:rPr>
          <w:rFonts w:ascii="Times New Roman" w:hAnsi="Times New Roman" w:eastAsia="Times New Roman" w:cs="Times New Roman"/>
          <w:color w:val="000000" w:themeColor="text1"/>
        </w:rPr>
        <w:t xml:space="preserve">required in addition to </w:t>
      </w:r>
      <w:r w:rsidRPr="7105DEB9" w:rsidR="22C5BC60">
        <w:rPr>
          <w:rFonts w:ascii="Times New Roman" w:hAnsi="Times New Roman" w:eastAsia="Times New Roman" w:cs="Times New Roman"/>
          <w:color w:val="000000" w:themeColor="text1"/>
        </w:rPr>
        <w:t>short-term</w:t>
      </w:r>
      <w:r w:rsidR="00BB4AAE">
        <w:rPr>
          <w:rFonts w:ascii="Times New Roman" w:hAnsi="Times New Roman" w:eastAsia="Times New Roman" w:cs="Times New Roman"/>
          <w:color w:val="000000" w:themeColor="text1"/>
        </w:rPr>
        <w:t xml:space="preserve"> engagement</w:t>
      </w:r>
      <w:r w:rsidR="002D0F80">
        <w:rPr>
          <w:rFonts w:ascii="Times New Roman" w:hAnsi="Times New Roman" w:eastAsia="Times New Roman" w:cs="Times New Roman"/>
          <w:color w:val="000000" w:themeColor="text1"/>
        </w:rPr>
        <w:t xml:space="preserve">, </w:t>
      </w:r>
      <w:r w:rsidR="007C1CE3">
        <w:rPr>
          <w:rFonts w:ascii="Times New Roman" w:hAnsi="Times New Roman" w:eastAsia="Times New Roman" w:cs="Times New Roman"/>
          <w:color w:val="000000" w:themeColor="text1"/>
        </w:rPr>
        <w:t xml:space="preserve">so </w:t>
      </w:r>
      <w:r w:rsidR="00A10977">
        <w:rPr>
          <w:rFonts w:ascii="Times New Roman" w:hAnsi="Times New Roman" w:eastAsia="Times New Roman" w:cs="Times New Roman"/>
          <w:color w:val="000000" w:themeColor="text1"/>
        </w:rPr>
        <w:t xml:space="preserve">the </w:t>
      </w:r>
      <w:r w:rsidRPr="7105DEB9" w:rsidR="22C5BC60">
        <w:rPr>
          <w:rFonts w:ascii="Times New Roman" w:hAnsi="Times New Roman" w:eastAsia="Times New Roman" w:cs="Times New Roman"/>
          <w:color w:val="000000" w:themeColor="text1"/>
        </w:rPr>
        <w:t xml:space="preserve">online and offline DDA </w:t>
      </w:r>
      <w:r w:rsidR="00A10977">
        <w:rPr>
          <w:rFonts w:ascii="Times New Roman" w:hAnsi="Times New Roman" w:eastAsia="Times New Roman" w:cs="Times New Roman"/>
          <w:color w:val="000000" w:themeColor="text1"/>
        </w:rPr>
        <w:t>are combined</w:t>
      </w:r>
      <w:r w:rsidRPr="7105DEB9" w:rsidR="22C5BC60">
        <w:rPr>
          <w:rFonts w:ascii="Times New Roman" w:hAnsi="Times New Roman" w:eastAsia="Times New Roman" w:cs="Times New Roman"/>
          <w:color w:val="000000" w:themeColor="text1"/>
        </w:rPr>
        <w:t>.</w:t>
      </w:r>
      <w:r w:rsidR="00F16184">
        <w:rPr>
          <w:rFonts w:ascii="Times New Roman" w:hAnsi="Times New Roman" w:eastAsia="Times New Roman" w:cs="Times New Roman"/>
          <w:color w:val="000000" w:themeColor="text1"/>
        </w:rPr>
        <w:t xml:space="preserve"> </w:t>
      </w:r>
    </w:p>
    <w:p w:rsidR="7105DEB9" w:rsidP="7105DEB9" w:rsidRDefault="7105DEB9" w14:paraId="6DC12570" w14:textId="3DFA2E1F">
      <w:pPr>
        <w:spacing w:line="257" w:lineRule="auto"/>
        <w:ind w:firstLine="720"/>
        <w:rPr>
          <w:rFonts w:ascii="Times New Roman" w:hAnsi="Times New Roman" w:eastAsia="Times New Roman" w:cs="Times New Roman"/>
          <w:color w:val="000000" w:themeColor="text1"/>
        </w:rPr>
      </w:pPr>
    </w:p>
    <w:p w:rsidR="22C5BC60" w:rsidP="7105DEB9" w:rsidRDefault="539AE8EF" w14:paraId="0A0D3BF3" w14:textId="555226E8">
      <w:pPr>
        <w:spacing w:line="240" w:lineRule="auto"/>
        <w:rPr>
          <w:rFonts w:ascii="Times New Roman" w:hAnsi="Times New Roman" w:eastAsia="Times New Roman" w:cs="Times New Roman"/>
          <w:color w:val="000000" w:themeColor="text1"/>
        </w:rPr>
      </w:pPr>
      <w:r w:rsidRPr="170DE23F">
        <w:rPr>
          <w:rFonts w:ascii="Times New Roman" w:hAnsi="Times New Roman" w:cs="Times New Roman"/>
          <w:b/>
          <w:bCs/>
        </w:rPr>
        <w:t>3.</w:t>
      </w:r>
      <w:r w:rsidRPr="170DE23F" w:rsidR="09C6B874">
        <w:rPr>
          <w:rFonts w:ascii="Times New Roman" w:hAnsi="Times New Roman" w:cs="Times New Roman"/>
          <w:b/>
          <w:bCs/>
        </w:rPr>
        <w:t>4</w:t>
      </w:r>
      <w:r w:rsidRPr="170DE23F">
        <w:rPr>
          <w:rFonts w:ascii="Times New Roman" w:hAnsi="Times New Roman" w:cs="Times New Roman"/>
          <w:b/>
          <w:bCs/>
        </w:rPr>
        <w:t xml:space="preserve">   </w:t>
      </w:r>
      <w:r w:rsidRPr="170DE23F">
        <w:rPr>
          <w:rFonts w:ascii="Times New Roman" w:hAnsi="Times New Roman" w:cs="Times New Roman"/>
          <w:b/>
          <w:bCs/>
          <w:u w:val="single"/>
        </w:rPr>
        <w:t>COMBINED OFFLINE AND ONLINE DDA</w:t>
      </w:r>
      <w:r w:rsidR="22C5BC60">
        <w:tab/>
      </w:r>
    </w:p>
    <w:p w:rsidRPr="00447208" w:rsidR="00447208" w:rsidP="00320BAF" w:rsidRDefault="008B69AA" w14:paraId="149842F1" w14:textId="4B80C142">
      <w:pPr>
        <w:spacing w:line="257" w:lineRule="auto"/>
        <w:ind w:firstLine="720"/>
        <w:rPr>
          <w:rFonts w:ascii="Times New Roman" w:hAnsi="Times New Roman" w:eastAsia="Times New Roman" w:cs="Times New Roman"/>
          <w:color w:val="000000" w:themeColor="text1"/>
        </w:rPr>
      </w:pPr>
      <w:r w:rsidRPr="002B7E8C">
        <w:rPr>
          <w:rFonts w:ascii="Times New Roman" w:hAnsi="Times New Roman" w:eastAsia="Times New Roman" w:cs="Times New Roman"/>
        </w:rPr>
        <w:t xml:space="preserve">Here, </w:t>
      </w:r>
      <w:r w:rsidRPr="002B7E8C" w:rsidR="002B7E8C">
        <w:rPr>
          <w:rFonts w:ascii="Times New Roman" w:hAnsi="Times New Roman" w:eastAsia="Times New Roman" w:cs="Times New Roman"/>
        </w:rPr>
        <w:t>t</w:t>
      </w:r>
      <w:r w:rsidRPr="002B7E8C" w:rsidR="00154307">
        <w:rPr>
          <w:rFonts w:ascii="Times New Roman" w:hAnsi="Times New Roman" w:eastAsia="Times New Roman" w:cs="Times New Roman"/>
        </w:rPr>
        <w:t>he</w:t>
      </w:r>
      <w:r w:rsidRPr="002B7E8C" w:rsidR="22C5BC60">
        <w:rPr>
          <w:rFonts w:ascii="Times New Roman" w:hAnsi="Times New Roman" w:eastAsia="Times New Roman" w:cs="Times New Roman"/>
        </w:rPr>
        <w:t xml:space="preserve"> offline </w:t>
      </w:r>
      <w:r w:rsidRPr="002B7E8C" w:rsidR="00154307">
        <w:rPr>
          <w:rFonts w:ascii="Times New Roman" w:hAnsi="Times New Roman" w:eastAsia="Times New Roman" w:cs="Times New Roman"/>
        </w:rPr>
        <w:t>DDA aspects</w:t>
      </w:r>
      <w:r w:rsidRPr="002B7E8C" w:rsidR="22C5BC60">
        <w:rPr>
          <w:rFonts w:ascii="Times New Roman" w:hAnsi="Times New Roman" w:eastAsia="Times New Roman" w:cs="Times New Roman"/>
        </w:rPr>
        <w:t xml:space="preserve"> </w:t>
      </w:r>
      <w:r w:rsidRPr="002B7E8C" w:rsidR="00BD0464">
        <w:rPr>
          <w:rFonts w:ascii="Times New Roman" w:hAnsi="Times New Roman" w:eastAsia="Times New Roman" w:cs="Times New Roman"/>
        </w:rPr>
        <w:t>are</w:t>
      </w:r>
      <w:r w:rsidRPr="002B7E8C" w:rsidR="22C5BC60">
        <w:rPr>
          <w:rFonts w:ascii="Times New Roman" w:hAnsi="Times New Roman" w:eastAsia="Times New Roman" w:cs="Times New Roman"/>
        </w:rPr>
        <w:t xml:space="preserve"> implemented </w:t>
      </w:r>
      <w:r w:rsidRPr="002B7E8C" w:rsidR="00627DD1">
        <w:rPr>
          <w:rFonts w:ascii="Times New Roman" w:hAnsi="Times New Roman" w:eastAsia="Times New Roman" w:cs="Times New Roman"/>
        </w:rPr>
        <w:t xml:space="preserve">the same way </w:t>
      </w:r>
      <w:r w:rsidRPr="002B7E8C" w:rsidR="00BD0464">
        <w:rPr>
          <w:rFonts w:ascii="Times New Roman" w:hAnsi="Times New Roman" w:eastAsia="Times New Roman" w:cs="Times New Roman"/>
        </w:rPr>
        <w:t xml:space="preserve">as </w:t>
      </w:r>
      <w:r w:rsidR="00BD0464">
        <w:rPr>
          <w:rFonts w:ascii="Times New Roman" w:hAnsi="Times New Roman" w:eastAsia="Times New Roman" w:cs="Times New Roman"/>
          <w:color w:val="000000" w:themeColor="text1"/>
        </w:rPr>
        <w:t>described above</w:t>
      </w:r>
      <w:r w:rsidRPr="7105DEB9" w:rsidR="22C5BC60">
        <w:rPr>
          <w:rFonts w:ascii="Times New Roman" w:hAnsi="Times New Roman" w:eastAsia="Times New Roman" w:cs="Times New Roman"/>
          <w:color w:val="000000" w:themeColor="text1"/>
        </w:rPr>
        <w:t xml:space="preserve">. However, the online DDA </w:t>
      </w:r>
      <w:r w:rsidR="008370AE">
        <w:rPr>
          <w:rFonts w:ascii="Times New Roman" w:hAnsi="Times New Roman" w:eastAsia="Times New Roman" w:cs="Times New Roman"/>
          <w:color w:val="000000" w:themeColor="text1"/>
        </w:rPr>
        <w:t>approach is modified</w:t>
      </w:r>
      <w:r w:rsidRPr="7105DEB9" w:rsidR="22C5BC60">
        <w:rPr>
          <w:rFonts w:ascii="Times New Roman" w:hAnsi="Times New Roman" w:eastAsia="Times New Roman" w:cs="Times New Roman"/>
          <w:color w:val="000000" w:themeColor="text1"/>
        </w:rPr>
        <w:t xml:space="preserve">. </w:t>
      </w:r>
      <w:r w:rsidR="008370AE">
        <w:rPr>
          <w:rFonts w:ascii="Times New Roman" w:hAnsi="Times New Roman" w:eastAsia="Times New Roman" w:cs="Times New Roman"/>
          <w:color w:val="000000" w:themeColor="text1"/>
        </w:rPr>
        <w:t>In the previous online only</w:t>
      </w:r>
      <w:r w:rsidR="00B12E54">
        <w:rPr>
          <w:rFonts w:ascii="Times New Roman" w:hAnsi="Times New Roman" w:eastAsia="Times New Roman" w:cs="Times New Roman"/>
          <w:color w:val="000000" w:themeColor="text1"/>
        </w:rPr>
        <w:t xml:space="preserve"> DDA implementation</w:t>
      </w:r>
      <w:r w:rsidRPr="7105DEB9" w:rsidR="22C5BC60">
        <w:rPr>
          <w:rFonts w:ascii="Times New Roman" w:hAnsi="Times New Roman" w:eastAsia="Times New Roman" w:cs="Times New Roman"/>
          <w:color w:val="000000" w:themeColor="text1"/>
        </w:rPr>
        <w:t xml:space="preserve">, the PCG variable </w:t>
      </w:r>
      <w:r w:rsidR="00800E14">
        <w:rPr>
          <w:rFonts w:ascii="Times New Roman" w:hAnsi="Times New Roman" w:eastAsia="Times New Roman" w:cs="Times New Roman"/>
          <w:color w:val="000000" w:themeColor="text1"/>
        </w:rPr>
        <w:t xml:space="preserve">that is </w:t>
      </w:r>
      <w:r w:rsidRPr="7105DEB9" w:rsidR="22C5BC60">
        <w:rPr>
          <w:rFonts w:ascii="Times New Roman" w:hAnsi="Times New Roman" w:eastAsia="Times New Roman" w:cs="Times New Roman"/>
          <w:color w:val="000000" w:themeColor="text1"/>
        </w:rPr>
        <w:t>alter</w:t>
      </w:r>
      <w:r w:rsidR="00800E14">
        <w:rPr>
          <w:rFonts w:ascii="Times New Roman" w:hAnsi="Times New Roman" w:eastAsia="Times New Roman" w:cs="Times New Roman"/>
          <w:color w:val="000000" w:themeColor="text1"/>
        </w:rPr>
        <w:t>ed</w:t>
      </w:r>
      <w:r w:rsidRPr="7105DEB9" w:rsidR="22C5BC60">
        <w:rPr>
          <w:rFonts w:ascii="Times New Roman" w:hAnsi="Times New Roman" w:eastAsia="Times New Roman" w:cs="Times New Roman"/>
          <w:color w:val="000000" w:themeColor="text1"/>
        </w:rPr>
        <w:t xml:space="preserve"> during </w:t>
      </w:r>
      <w:r w:rsidR="00D014AC">
        <w:rPr>
          <w:rFonts w:ascii="Times New Roman" w:hAnsi="Times New Roman" w:eastAsia="Times New Roman" w:cs="Times New Roman"/>
          <w:color w:val="000000" w:themeColor="text1"/>
        </w:rPr>
        <w:t xml:space="preserve">an </w:t>
      </w:r>
      <w:r w:rsidRPr="7105DEB9" w:rsidR="22C5BC60">
        <w:rPr>
          <w:rFonts w:ascii="Times New Roman" w:hAnsi="Times New Roman" w:eastAsia="Times New Roman" w:cs="Times New Roman"/>
          <w:color w:val="000000" w:themeColor="text1"/>
        </w:rPr>
        <w:t xml:space="preserve">intervention </w:t>
      </w:r>
      <w:r w:rsidR="00D014AC">
        <w:rPr>
          <w:rFonts w:ascii="Times New Roman" w:hAnsi="Times New Roman" w:eastAsia="Times New Roman" w:cs="Times New Roman"/>
          <w:color w:val="000000" w:themeColor="text1"/>
        </w:rPr>
        <w:t xml:space="preserve">occurrence is </w:t>
      </w:r>
      <w:r w:rsidRPr="7105DEB9" w:rsidR="22C5BC60">
        <w:rPr>
          <w:rFonts w:ascii="Times New Roman" w:hAnsi="Times New Roman" w:eastAsia="Times New Roman" w:cs="Times New Roman"/>
          <w:color w:val="000000" w:themeColor="text1"/>
        </w:rPr>
        <w:t xml:space="preserve">chosen randomly. In the combined </w:t>
      </w:r>
      <w:r w:rsidR="00736656">
        <w:rPr>
          <w:rFonts w:ascii="Times New Roman" w:hAnsi="Times New Roman" w:eastAsia="Times New Roman" w:cs="Times New Roman"/>
          <w:color w:val="000000" w:themeColor="text1"/>
        </w:rPr>
        <w:t>offline online DDA implementation</w:t>
      </w:r>
      <w:r w:rsidRPr="7105DEB9" w:rsidR="22C5BC60">
        <w:rPr>
          <w:rFonts w:ascii="Times New Roman" w:hAnsi="Times New Roman" w:eastAsia="Times New Roman" w:cs="Times New Roman"/>
          <w:color w:val="000000" w:themeColor="text1"/>
        </w:rPr>
        <w:t xml:space="preserve">, </w:t>
      </w:r>
      <w:r w:rsidR="00C00A81">
        <w:rPr>
          <w:rFonts w:ascii="Times New Roman" w:hAnsi="Times New Roman" w:eastAsia="Times New Roman" w:cs="Times New Roman"/>
          <w:color w:val="000000" w:themeColor="text1"/>
        </w:rPr>
        <w:t xml:space="preserve">the variable </w:t>
      </w:r>
      <w:r w:rsidR="00F97216">
        <w:rPr>
          <w:rFonts w:ascii="Times New Roman" w:hAnsi="Times New Roman" w:eastAsia="Times New Roman" w:cs="Times New Roman"/>
          <w:color w:val="000000" w:themeColor="text1"/>
        </w:rPr>
        <w:t xml:space="preserve">is selected </w:t>
      </w:r>
      <w:r w:rsidR="00A279CA">
        <w:rPr>
          <w:rFonts w:ascii="Times New Roman" w:hAnsi="Times New Roman" w:eastAsia="Times New Roman" w:cs="Times New Roman"/>
          <w:color w:val="000000" w:themeColor="text1"/>
        </w:rPr>
        <w:t>based on</w:t>
      </w:r>
      <w:r w:rsidR="00F97216">
        <w:rPr>
          <w:rFonts w:ascii="Times New Roman" w:hAnsi="Times New Roman" w:eastAsia="Times New Roman" w:cs="Times New Roman"/>
          <w:color w:val="000000" w:themeColor="text1"/>
        </w:rPr>
        <w:t xml:space="preserve"> </w:t>
      </w:r>
      <w:r w:rsidR="00B360B1">
        <w:rPr>
          <w:rFonts w:ascii="Times New Roman" w:hAnsi="Times New Roman" w:eastAsia="Times New Roman" w:cs="Times New Roman"/>
          <w:color w:val="000000" w:themeColor="text1"/>
        </w:rPr>
        <w:t>which PCG variable affects the player the most</w:t>
      </w:r>
      <w:r w:rsidR="00816BAB">
        <w:rPr>
          <w:rFonts w:ascii="Times New Roman" w:hAnsi="Times New Roman" w:eastAsia="Times New Roman" w:cs="Times New Roman"/>
          <w:color w:val="000000" w:themeColor="text1"/>
        </w:rPr>
        <w:t xml:space="preserve"> according to their per</w:t>
      </w:r>
      <w:r w:rsidR="00BA21D9">
        <w:rPr>
          <w:rFonts w:ascii="Times New Roman" w:hAnsi="Times New Roman" w:eastAsia="Times New Roman" w:cs="Times New Roman"/>
          <w:color w:val="000000" w:themeColor="text1"/>
        </w:rPr>
        <w:t>formance data</w:t>
      </w:r>
      <w:r w:rsidR="00A279CA">
        <w:rPr>
          <w:rFonts w:ascii="Times New Roman" w:hAnsi="Times New Roman" w:eastAsia="Times New Roman" w:cs="Times New Roman"/>
          <w:color w:val="000000" w:themeColor="text1"/>
        </w:rPr>
        <w:t xml:space="preserve">. </w:t>
      </w:r>
      <w:r w:rsidR="00FA59A3">
        <w:rPr>
          <w:rFonts w:ascii="Times New Roman" w:hAnsi="Times New Roman" w:eastAsia="Times New Roman" w:cs="Times New Roman"/>
          <w:color w:val="000000" w:themeColor="text1"/>
        </w:rPr>
        <w:t>Relative</w:t>
      </w:r>
      <w:r w:rsidR="00BF0C74">
        <w:rPr>
          <w:rFonts w:ascii="Times New Roman" w:hAnsi="Times New Roman" w:eastAsia="Times New Roman" w:cs="Times New Roman"/>
          <w:color w:val="000000" w:themeColor="text1"/>
        </w:rPr>
        <w:t xml:space="preserve"> differences </w:t>
      </w:r>
      <w:r w:rsidR="00914F3E">
        <w:rPr>
          <w:rFonts w:ascii="Times New Roman" w:hAnsi="Times New Roman" w:eastAsia="Times New Roman" w:cs="Times New Roman"/>
          <w:color w:val="000000" w:themeColor="text1"/>
        </w:rPr>
        <w:t xml:space="preserve">from </w:t>
      </w:r>
      <w:r w:rsidR="001B3F7D">
        <w:rPr>
          <w:rFonts w:ascii="Times New Roman" w:hAnsi="Times New Roman" w:eastAsia="Times New Roman" w:cs="Times New Roman"/>
          <w:color w:val="000000" w:themeColor="text1"/>
        </w:rPr>
        <w:t xml:space="preserve">the current PCG variable values </w:t>
      </w:r>
      <w:r w:rsidR="002275CA">
        <w:rPr>
          <w:rFonts w:ascii="Times New Roman" w:hAnsi="Times New Roman" w:eastAsia="Times New Roman" w:cs="Times New Roman"/>
          <w:color w:val="000000" w:themeColor="text1"/>
        </w:rPr>
        <w:t xml:space="preserve">and </w:t>
      </w:r>
      <w:r w:rsidR="00914F3E">
        <w:rPr>
          <w:rFonts w:ascii="Times New Roman" w:hAnsi="Times New Roman" w:eastAsia="Times New Roman" w:cs="Times New Roman"/>
          <w:color w:val="000000" w:themeColor="text1"/>
        </w:rPr>
        <w:t>the average values of</w:t>
      </w:r>
      <w:r w:rsidR="00BF0C74">
        <w:rPr>
          <w:rFonts w:ascii="Times New Roman" w:hAnsi="Times New Roman" w:eastAsia="Times New Roman" w:cs="Times New Roman"/>
          <w:color w:val="000000" w:themeColor="text1"/>
        </w:rPr>
        <w:t xml:space="preserve"> all PCG variables </w:t>
      </w:r>
      <w:r w:rsidR="00292C86">
        <w:rPr>
          <w:rFonts w:ascii="Times New Roman" w:hAnsi="Times New Roman" w:eastAsia="Times New Roman" w:cs="Times New Roman"/>
          <w:color w:val="000000" w:themeColor="text1"/>
        </w:rPr>
        <w:t>in the original generation</w:t>
      </w:r>
      <w:r w:rsidR="00B93FD1">
        <w:rPr>
          <w:rFonts w:ascii="Times New Roman" w:hAnsi="Times New Roman" w:eastAsia="Times New Roman" w:cs="Times New Roman"/>
          <w:color w:val="000000" w:themeColor="text1"/>
        </w:rPr>
        <w:t xml:space="preserve"> are calculated before the beginning of the session</w:t>
      </w:r>
      <w:r w:rsidR="00FC00D0">
        <w:rPr>
          <w:rFonts w:ascii="Times New Roman" w:hAnsi="Times New Roman" w:eastAsia="Times New Roman" w:cs="Times New Roman"/>
          <w:color w:val="000000" w:themeColor="text1"/>
        </w:rPr>
        <w:t>.</w:t>
      </w:r>
      <w:r w:rsidR="0052039A">
        <w:rPr>
          <w:rFonts w:ascii="Times New Roman" w:hAnsi="Times New Roman" w:eastAsia="Times New Roman" w:cs="Times New Roman"/>
          <w:color w:val="000000" w:themeColor="text1"/>
        </w:rPr>
        <w:t xml:space="preserve"> The largest </w:t>
      </w:r>
      <w:r w:rsidR="00FA59A3">
        <w:rPr>
          <w:rFonts w:ascii="Times New Roman" w:hAnsi="Times New Roman" w:eastAsia="Times New Roman" w:cs="Times New Roman"/>
          <w:color w:val="000000" w:themeColor="text1"/>
        </w:rPr>
        <w:t>relative</w:t>
      </w:r>
      <w:r w:rsidR="0052039A">
        <w:rPr>
          <w:rFonts w:ascii="Times New Roman" w:hAnsi="Times New Roman" w:eastAsia="Times New Roman" w:cs="Times New Roman"/>
          <w:color w:val="000000" w:themeColor="text1"/>
        </w:rPr>
        <w:t xml:space="preserve"> difference is</w:t>
      </w:r>
      <w:r w:rsidRPr="7105DEB9" w:rsidR="22C5BC60">
        <w:rPr>
          <w:rFonts w:ascii="Times New Roman" w:hAnsi="Times New Roman" w:eastAsia="Times New Roman" w:cs="Times New Roman"/>
          <w:color w:val="000000" w:themeColor="text1"/>
        </w:rPr>
        <w:t xml:space="preserve"> used to select which </w:t>
      </w:r>
      <w:r w:rsidR="004173DA">
        <w:rPr>
          <w:rFonts w:ascii="Times New Roman" w:hAnsi="Times New Roman" w:eastAsia="Times New Roman" w:cs="Times New Roman"/>
          <w:color w:val="000000" w:themeColor="text1"/>
        </w:rPr>
        <w:t xml:space="preserve">PCG </w:t>
      </w:r>
      <w:r w:rsidRPr="7105DEB9" w:rsidR="22C5BC60">
        <w:rPr>
          <w:rFonts w:ascii="Times New Roman" w:hAnsi="Times New Roman" w:eastAsia="Times New Roman" w:cs="Times New Roman"/>
          <w:color w:val="000000" w:themeColor="text1"/>
        </w:rPr>
        <w:t xml:space="preserve">variable </w:t>
      </w:r>
      <w:r w:rsidR="002275CA">
        <w:rPr>
          <w:rFonts w:ascii="Times New Roman" w:hAnsi="Times New Roman" w:eastAsia="Times New Roman" w:cs="Times New Roman"/>
          <w:color w:val="000000" w:themeColor="text1"/>
        </w:rPr>
        <w:t xml:space="preserve">will be </w:t>
      </w:r>
      <w:r w:rsidR="002766FA">
        <w:rPr>
          <w:rFonts w:ascii="Times New Roman" w:hAnsi="Times New Roman" w:eastAsia="Times New Roman" w:cs="Times New Roman"/>
          <w:color w:val="000000" w:themeColor="text1"/>
        </w:rPr>
        <w:t>modified</w:t>
      </w:r>
      <w:r w:rsidRPr="7105DEB9" w:rsidR="22C5BC60">
        <w:rPr>
          <w:rFonts w:ascii="Times New Roman" w:hAnsi="Times New Roman" w:eastAsia="Times New Roman" w:cs="Times New Roman"/>
          <w:color w:val="000000" w:themeColor="text1"/>
        </w:rPr>
        <w:t xml:space="preserve"> during rubber-banding</w:t>
      </w:r>
      <w:r w:rsidR="00502808">
        <w:rPr>
          <w:rFonts w:ascii="Times New Roman" w:hAnsi="Times New Roman" w:eastAsia="Times New Roman" w:cs="Times New Roman"/>
          <w:color w:val="000000" w:themeColor="text1"/>
        </w:rPr>
        <w:t>.</w:t>
      </w:r>
      <w:r w:rsidR="00545ECF">
        <w:rPr>
          <w:rFonts w:ascii="Times New Roman" w:hAnsi="Times New Roman" w:eastAsia="Times New Roman" w:cs="Times New Roman"/>
          <w:color w:val="000000" w:themeColor="text1"/>
        </w:rPr>
        <w:t xml:space="preserve"> The direction of </w:t>
      </w:r>
      <w:r w:rsidR="008A45EB">
        <w:rPr>
          <w:rFonts w:ascii="Times New Roman" w:hAnsi="Times New Roman" w:eastAsia="Times New Roman" w:cs="Times New Roman"/>
          <w:color w:val="000000" w:themeColor="text1"/>
        </w:rPr>
        <w:t>modification depends on whether up or down banding is occurring.</w:t>
      </w:r>
      <w:r w:rsidR="00B135F4">
        <w:rPr>
          <w:rFonts w:ascii="Times New Roman" w:hAnsi="Times New Roman" w:eastAsia="Times New Roman" w:cs="Times New Roman"/>
          <w:color w:val="000000" w:themeColor="text1"/>
        </w:rPr>
        <w:t xml:space="preserve"> </w:t>
      </w:r>
      <w:r w:rsidRPr="7105DEB9" w:rsidR="22C5BC60">
        <w:rPr>
          <w:rFonts w:ascii="Times New Roman" w:hAnsi="Times New Roman" w:eastAsia="Times New Roman" w:cs="Times New Roman"/>
          <w:color w:val="000000" w:themeColor="text1"/>
        </w:rPr>
        <w:t xml:space="preserve">For down-banding, the combined algorithm would </w:t>
      </w:r>
      <w:r w:rsidR="009F0029">
        <w:rPr>
          <w:rFonts w:ascii="Times New Roman" w:hAnsi="Times New Roman" w:eastAsia="Times New Roman" w:cs="Times New Roman"/>
          <w:color w:val="000000" w:themeColor="text1"/>
        </w:rPr>
        <w:t>alter the variable which most affects the player such that is</w:t>
      </w:r>
      <w:r w:rsidRPr="7105DEB9" w:rsidR="22C5BC60">
        <w:rPr>
          <w:rFonts w:ascii="Times New Roman" w:hAnsi="Times New Roman" w:eastAsia="Times New Roman" w:cs="Times New Roman"/>
          <w:color w:val="000000" w:themeColor="text1"/>
        </w:rPr>
        <w:t xml:space="preserve"> make</w:t>
      </w:r>
      <w:r w:rsidR="00953DDF">
        <w:rPr>
          <w:rFonts w:ascii="Times New Roman" w:hAnsi="Times New Roman" w:eastAsia="Times New Roman" w:cs="Times New Roman"/>
          <w:color w:val="000000" w:themeColor="text1"/>
        </w:rPr>
        <w:t>s</w:t>
      </w:r>
      <w:r w:rsidRPr="7105DEB9" w:rsidR="22C5BC60">
        <w:rPr>
          <w:rFonts w:ascii="Times New Roman" w:hAnsi="Times New Roman" w:eastAsia="Times New Roman" w:cs="Times New Roman"/>
          <w:color w:val="000000" w:themeColor="text1"/>
        </w:rPr>
        <w:t xml:space="preserve"> the game more difficult. </w:t>
      </w:r>
      <w:r w:rsidR="00A90313">
        <w:rPr>
          <w:rFonts w:ascii="Times New Roman" w:hAnsi="Times New Roman" w:eastAsia="Times New Roman" w:cs="Times New Roman"/>
          <w:color w:val="000000" w:themeColor="text1"/>
        </w:rPr>
        <w:t xml:space="preserve">For example, a higher ‘H’ value makes the game easier, but a higher ‘D’ value makes the game more difficult. </w:t>
      </w:r>
      <w:r w:rsidRPr="7105DEB9" w:rsidR="22C5BC60">
        <w:rPr>
          <w:rFonts w:ascii="Times New Roman" w:hAnsi="Times New Roman" w:eastAsia="Times New Roman" w:cs="Times New Roman"/>
          <w:color w:val="000000" w:themeColor="text1"/>
        </w:rPr>
        <w:t xml:space="preserve">This creates a heightened level of challenge which </w:t>
      </w:r>
      <w:r w:rsidR="00953DDF">
        <w:rPr>
          <w:rFonts w:ascii="Times New Roman" w:hAnsi="Times New Roman" w:eastAsia="Times New Roman" w:cs="Times New Roman"/>
          <w:color w:val="000000" w:themeColor="text1"/>
        </w:rPr>
        <w:t xml:space="preserve">directly targets </w:t>
      </w:r>
      <w:r w:rsidR="00E16FD0">
        <w:rPr>
          <w:rFonts w:ascii="Times New Roman" w:hAnsi="Times New Roman" w:eastAsia="Times New Roman" w:cs="Times New Roman"/>
          <w:color w:val="000000" w:themeColor="text1"/>
        </w:rPr>
        <w:t xml:space="preserve">the </w:t>
      </w:r>
      <w:r w:rsidRPr="7105DEB9" w:rsidR="22C5BC60">
        <w:rPr>
          <w:rFonts w:ascii="Times New Roman" w:hAnsi="Times New Roman" w:eastAsia="Times New Roman" w:cs="Times New Roman"/>
          <w:color w:val="000000" w:themeColor="text1"/>
        </w:rPr>
        <w:t xml:space="preserve">player’s weak spots, forcing </w:t>
      </w:r>
      <w:r w:rsidR="00E16FD0">
        <w:rPr>
          <w:rFonts w:ascii="Times New Roman" w:hAnsi="Times New Roman" w:eastAsia="Times New Roman" w:cs="Times New Roman"/>
          <w:color w:val="000000" w:themeColor="text1"/>
        </w:rPr>
        <w:t>the player</w:t>
      </w:r>
      <w:r w:rsidRPr="7105DEB9" w:rsidR="22C5BC60">
        <w:rPr>
          <w:rFonts w:ascii="Times New Roman" w:hAnsi="Times New Roman" w:eastAsia="Times New Roman" w:cs="Times New Roman"/>
          <w:color w:val="000000" w:themeColor="text1"/>
        </w:rPr>
        <w:t xml:space="preserve"> to improve </w:t>
      </w:r>
      <w:r w:rsidR="0019480D">
        <w:rPr>
          <w:rFonts w:ascii="Times New Roman" w:hAnsi="Times New Roman" w:eastAsia="Times New Roman" w:cs="Times New Roman"/>
          <w:color w:val="000000" w:themeColor="text1"/>
        </w:rPr>
        <w:t>by applying</w:t>
      </w:r>
      <w:r w:rsidRPr="7105DEB9" w:rsidR="22C5BC60">
        <w:rPr>
          <w:rFonts w:ascii="Times New Roman" w:hAnsi="Times New Roman" w:eastAsia="Times New Roman" w:cs="Times New Roman"/>
          <w:color w:val="000000" w:themeColor="text1"/>
        </w:rPr>
        <w:t xml:space="preserve"> brief rubber banding interventions.</w:t>
      </w:r>
    </w:p>
    <w:p w:rsidR="00D245FE" w:rsidP="002B6939" w:rsidRDefault="00D67BB0" w14:paraId="74855715" w14:textId="11BCB22F">
      <w:pPr>
        <w:spacing w:line="257" w:lineRule="auto"/>
        <w:rPr>
          <w:rFonts w:ascii="Times New Roman" w:hAnsi="Times New Roman" w:eastAsia="Times New Roman" w:cs="Times New Roman"/>
          <w:color w:val="000000" w:themeColor="text1"/>
        </w:rPr>
      </w:pPr>
      <m:oMathPara>
        <m:oMath>
          <m:r>
            <w:rPr>
              <w:rFonts w:ascii="Cambria Math" w:hAnsi="Cambria Math" w:eastAsia="Times New Roman" w:cs="Times New Roman"/>
              <w:color w:val="000000" w:themeColor="text1"/>
            </w:rPr>
            <m:t xml:space="preserve">Max </m:t>
          </m:r>
          <m:d>
            <m:dPr>
              <m:ctrlPr>
                <w:rPr>
                  <w:rFonts w:ascii="Cambria Math" w:hAnsi="Cambria Math" w:eastAsia="Times New Roman" w:cs="Times New Roman"/>
                  <w:i/>
                  <w:color w:val="000000" w:themeColor="text1"/>
                </w:rPr>
              </m:ctrlPr>
            </m:dPr>
            <m:e>
              <m:d>
                <m:dPr>
                  <m:begChr m:val="|"/>
                  <m:endChr m:val="|"/>
                  <m:ctrlPr>
                    <w:rPr>
                      <w:rFonts w:ascii="Cambria Math" w:hAnsi="Cambria Math" w:eastAsia="Times New Roman" w:cs="Times New Roman"/>
                      <w:i/>
                      <w:color w:val="000000" w:themeColor="text1"/>
                    </w:rPr>
                  </m:ctrlPr>
                </m:dPr>
                <m:e>
                  <m:sSub>
                    <m:sSubPr>
                      <m:ctrlPr>
                        <w:rPr>
                          <w:rFonts w:ascii="Cambria Math" w:hAnsi="Cambria Math" w:eastAsia="Times New Roman" w:cs="Times New Roman"/>
                          <w:i/>
                          <w:color w:val="000000" w:themeColor="text1"/>
                        </w:rPr>
                      </m:ctrlPr>
                    </m:sSubPr>
                    <m:e>
                      <m:r>
                        <w:rPr>
                          <w:rFonts w:ascii="Cambria Math" w:hAnsi="Cambria Math" w:eastAsia="Times New Roman" w:cs="Times New Roman"/>
                          <w:color w:val="000000" w:themeColor="text1"/>
                        </w:rPr>
                        <m:t>DC</m:t>
                      </m:r>
                    </m:e>
                    <m:sub>
                      <m:r>
                        <w:rPr>
                          <w:rFonts w:ascii="Cambria Math" w:hAnsi="Cambria Math" w:eastAsia="Times New Roman" w:cs="Times New Roman"/>
                          <w:color w:val="000000" w:themeColor="text1"/>
                        </w:rPr>
                        <m:t>n</m:t>
                      </m:r>
                    </m:sub>
                  </m:sSub>
                  <m:r>
                    <w:rPr>
                      <w:rFonts w:ascii="Cambria Math" w:hAnsi="Cambria Math" w:eastAsia="Times New Roman" w:cs="Times New Roman"/>
                      <w:color w:val="000000" w:themeColor="text1"/>
                    </w:rPr>
                    <m:t>-</m:t>
                  </m:r>
                  <m:sSub>
                    <m:sSubPr>
                      <m:ctrlPr>
                        <w:rPr>
                          <w:rFonts w:ascii="Cambria Math" w:hAnsi="Cambria Math" w:eastAsia="Times New Roman" w:cs="Times New Roman"/>
                          <w:i/>
                          <w:color w:val="000000" w:themeColor="text1"/>
                        </w:rPr>
                      </m:ctrlPr>
                    </m:sSubPr>
                    <m:e>
                      <m:r>
                        <w:rPr>
                          <w:rFonts w:ascii="Cambria Math" w:hAnsi="Cambria Math" w:eastAsia="Times New Roman" w:cs="Times New Roman"/>
                          <w:color w:val="000000" w:themeColor="text1"/>
                        </w:rPr>
                        <m:t>DC</m:t>
                      </m:r>
                    </m:e>
                    <m:sub>
                      <m:r>
                        <w:rPr>
                          <w:rFonts w:ascii="Cambria Math" w:hAnsi="Cambria Math" w:eastAsia="Times New Roman" w:cs="Times New Roman"/>
                          <w:color w:val="000000" w:themeColor="text1"/>
                        </w:rPr>
                        <m:t>G1Avg</m:t>
                      </m:r>
                    </m:sub>
                  </m:sSub>
                </m:e>
              </m:d>
              <m:r>
                <w:rPr>
                  <w:rFonts w:ascii="Cambria Math" w:hAnsi="Cambria Math" w:eastAsia="Times New Roman" w:cs="Times New Roman"/>
                  <w:color w:val="000000" w:themeColor="text1"/>
                </w:rPr>
                <m:t xml:space="preserve">,  </m:t>
              </m:r>
              <m:d>
                <m:dPr>
                  <m:begChr m:val="|"/>
                  <m:endChr m:val="|"/>
                  <m:ctrlPr>
                    <w:rPr>
                      <w:rFonts w:ascii="Cambria Math" w:hAnsi="Cambria Math" w:eastAsia="Times New Roman" w:cs="Times New Roman"/>
                      <w:i/>
                      <w:color w:val="000000" w:themeColor="text1"/>
                    </w:rPr>
                  </m:ctrlPr>
                </m:dPr>
                <m:e>
                  <m:sSub>
                    <m:sSubPr>
                      <m:ctrlPr>
                        <w:rPr>
                          <w:rFonts w:ascii="Cambria Math" w:hAnsi="Cambria Math" w:eastAsia="Times New Roman" w:cs="Times New Roman"/>
                          <w:i/>
                          <w:color w:val="000000" w:themeColor="text1"/>
                        </w:rPr>
                      </m:ctrlPr>
                    </m:sSubPr>
                    <m:e>
                      <m:r>
                        <w:rPr>
                          <w:rFonts w:ascii="Cambria Math" w:hAnsi="Cambria Math" w:eastAsia="Times New Roman" w:cs="Times New Roman"/>
                          <w:color w:val="000000" w:themeColor="text1"/>
                        </w:rPr>
                        <m:t>HS</m:t>
                      </m:r>
                    </m:e>
                    <m:sub>
                      <m:r>
                        <w:rPr>
                          <w:rFonts w:ascii="Cambria Math" w:hAnsi="Cambria Math" w:eastAsia="Times New Roman" w:cs="Times New Roman"/>
                          <w:color w:val="000000" w:themeColor="text1"/>
                        </w:rPr>
                        <m:t>n</m:t>
                      </m:r>
                    </m:sub>
                  </m:sSub>
                  <m:r>
                    <w:rPr>
                      <w:rFonts w:ascii="Cambria Math" w:hAnsi="Cambria Math" w:eastAsia="Times New Roman" w:cs="Times New Roman"/>
                      <w:color w:val="000000" w:themeColor="text1"/>
                    </w:rPr>
                    <m:t>-</m:t>
                  </m:r>
                  <m:sSub>
                    <m:sSubPr>
                      <m:ctrlPr>
                        <w:rPr>
                          <w:rFonts w:ascii="Cambria Math" w:hAnsi="Cambria Math" w:eastAsia="Times New Roman" w:cs="Times New Roman"/>
                          <w:i/>
                          <w:color w:val="000000" w:themeColor="text1"/>
                        </w:rPr>
                      </m:ctrlPr>
                    </m:sSubPr>
                    <m:e>
                      <m:r>
                        <w:rPr>
                          <w:rFonts w:ascii="Cambria Math" w:hAnsi="Cambria Math" w:eastAsia="Times New Roman" w:cs="Times New Roman"/>
                          <w:color w:val="000000" w:themeColor="text1"/>
                        </w:rPr>
                        <m:t>HS</m:t>
                      </m:r>
                    </m:e>
                    <m:sub>
                      <m:r>
                        <w:rPr>
                          <w:rFonts w:ascii="Cambria Math" w:hAnsi="Cambria Math" w:eastAsia="Times New Roman" w:cs="Times New Roman"/>
                          <w:color w:val="000000" w:themeColor="text1"/>
                        </w:rPr>
                        <m:t>G1Avg</m:t>
                      </m:r>
                    </m:sub>
                  </m:sSub>
                </m:e>
              </m:d>
              <m:r>
                <w:rPr>
                  <w:rFonts w:ascii="Cambria Math" w:hAnsi="Cambria Math" w:eastAsia="Times New Roman" w:cs="Times New Roman"/>
                  <w:color w:val="000000" w:themeColor="text1"/>
                </w:rPr>
                <m:t xml:space="preserve">,  </m:t>
              </m:r>
              <m:d>
                <m:dPr>
                  <m:begChr m:val="|"/>
                  <m:endChr m:val="|"/>
                  <m:ctrlPr>
                    <w:rPr>
                      <w:rFonts w:ascii="Cambria Math" w:hAnsi="Cambria Math" w:eastAsia="Times New Roman" w:cs="Times New Roman"/>
                      <w:i/>
                      <w:color w:val="000000" w:themeColor="text1"/>
                    </w:rPr>
                  </m:ctrlPr>
                </m:dPr>
                <m:e>
                  <m:sSub>
                    <m:sSubPr>
                      <m:ctrlPr>
                        <w:rPr>
                          <w:rFonts w:ascii="Cambria Math" w:hAnsi="Cambria Math" w:eastAsia="Times New Roman" w:cs="Times New Roman"/>
                          <w:i/>
                          <w:color w:val="000000" w:themeColor="text1"/>
                        </w:rPr>
                      </m:ctrlPr>
                    </m:sSubPr>
                    <m:e>
                      <m:r>
                        <w:rPr>
                          <w:rFonts w:ascii="Cambria Math" w:hAnsi="Cambria Math" w:eastAsia="Times New Roman" w:cs="Times New Roman"/>
                          <w:color w:val="000000" w:themeColor="text1"/>
                        </w:rPr>
                        <m:t>L</m:t>
                      </m:r>
                    </m:e>
                    <m:sub>
                      <m:r>
                        <w:rPr>
                          <w:rFonts w:ascii="Cambria Math" w:hAnsi="Cambria Math" w:eastAsia="Times New Roman" w:cs="Times New Roman"/>
                          <w:color w:val="000000" w:themeColor="text1"/>
                        </w:rPr>
                        <m:t>n</m:t>
                      </m:r>
                    </m:sub>
                  </m:sSub>
                  <m:r>
                    <w:rPr>
                      <w:rFonts w:ascii="Cambria Math" w:hAnsi="Cambria Math" w:eastAsia="Times New Roman" w:cs="Times New Roman"/>
                      <w:color w:val="000000" w:themeColor="text1"/>
                    </w:rPr>
                    <m:t>-</m:t>
                  </m:r>
                  <m:sSub>
                    <m:sSubPr>
                      <m:ctrlPr>
                        <w:rPr>
                          <w:rFonts w:ascii="Cambria Math" w:hAnsi="Cambria Math" w:eastAsia="Times New Roman" w:cs="Times New Roman"/>
                          <w:i/>
                          <w:color w:val="000000" w:themeColor="text1"/>
                        </w:rPr>
                      </m:ctrlPr>
                    </m:sSubPr>
                    <m:e>
                      <m:r>
                        <w:rPr>
                          <w:rFonts w:ascii="Cambria Math" w:hAnsi="Cambria Math" w:eastAsia="Times New Roman" w:cs="Times New Roman"/>
                          <w:color w:val="000000" w:themeColor="text1"/>
                        </w:rPr>
                        <m:t>L</m:t>
                      </m:r>
                    </m:e>
                    <m:sub>
                      <m:r>
                        <w:rPr>
                          <w:rFonts w:ascii="Cambria Math" w:hAnsi="Cambria Math" w:eastAsia="Times New Roman" w:cs="Times New Roman"/>
                          <w:color w:val="000000" w:themeColor="text1"/>
                        </w:rPr>
                        <m:t>G1Avg</m:t>
                      </m:r>
                    </m:sub>
                  </m:sSub>
                </m:e>
              </m:d>
              <m:r>
                <w:rPr>
                  <w:rFonts w:ascii="Cambria Math" w:hAnsi="Cambria Math" w:eastAsia="Times New Roman" w:cs="Times New Roman"/>
                  <w:color w:val="000000" w:themeColor="text1"/>
                </w:rPr>
                <m:t xml:space="preserve">,  </m:t>
              </m:r>
              <m:d>
                <m:dPr>
                  <m:begChr m:val="|"/>
                  <m:endChr m:val="|"/>
                  <m:ctrlPr>
                    <w:rPr>
                      <w:rFonts w:ascii="Cambria Math" w:hAnsi="Cambria Math" w:eastAsia="Times New Roman" w:cs="Times New Roman"/>
                      <w:i/>
                      <w:color w:val="000000" w:themeColor="text1"/>
                    </w:rPr>
                  </m:ctrlPr>
                </m:dPr>
                <m:e>
                  <m:f>
                    <m:fPr>
                      <m:ctrlPr>
                        <w:rPr>
                          <w:rFonts w:ascii="Cambria Math" w:hAnsi="Cambria Math" w:eastAsia="Times New Roman" w:cs="Times New Roman"/>
                          <w:i/>
                          <w:color w:val="000000" w:themeColor="text1"/>
                        </w:rPr>
                      </m:ctrlPr>
                    </m:fPr>
                    <m:num>
                      <m:sSub>
                        <m:sSubPr>
                          <m:ctrlPr>
                            <w:rPr>
                              <w:rFonts w:ascii="Cambria Math" w:hAnsi="Cambria Math" w:eastAsia="Times New Roman" w:cs="Times New Roman"/>
                              <w:i/>
                              <w:color w:val="000000" w:themeColor="text1"/>
                            </w:rPr>
                          </m:ctrlPr>
                        </m:sSubPr>
                        <m:e>
                          <m:r>
                            <w:rPr>
                              <w:rFonts w:ascii="Cambria Math" w:hAnsi="Cambria Math" w:eastAsia="Times New Roman" w:cs="Times New Roman"/>
                              <w:color w:val="000000" w:themeColor="text1"/>
                            </w:rPr>
                            <m:t>S</m:t>
                          </m:r>
                        </m:e>
                        <m:sub>
                          <m:r>
                            <w:rPr>
                              <w:rFonts w:ascii="Cambria Math" w:hAnsi="Cambria Math" w:eastAsia="Times New Roman" w:cs="Times New Roman"/>
                              <w:color w:val="000000" w:themeColor="text1"/>
                            </w:rPr>
                            <m:t>n</m:t>
                          </m:r>
                        </m:sub>
                      </m:sSub>
                      <m:r>
                        <w:rPr>
                          <w:rFonts w:ascii="Cambria Math" w:hAnsi="Cambria Math" w:eastAsia="Times New Roman" w:cs="Times New Roman"/>
                          <w:color w:val="000000" w:themeColor="text1"/>
                        </w:rPr>
                        <m:t xml:space="preserve">- </m:t>
                      </m:r>
                      <m:sSub>
                        <m:sSubPr>
                          <m:ctrlPr>
                            <w:rPr>
                              <w:rFonts w:ascii="Cambria Math" w:hAnsi="Cambria Math" w:eastAsia="Times New Roman" w:cs="Times New Roman"/>
                              <w:i/>
                              <w:color w:val="000000" w:themeColor="text1"/>
                            </w:rPr>
                          </m:ctrlPr>
                        </m:sSubPr>
                        <m:e>
                          <m:r>
                            <w:rPr>
                              <w:rFonts w:ascii="Cambria Math" w:hAnsi="Cambria Math" w:eastAsia="Times New Roman" w:cs="Times New Roman"/>
                              <w:color w:val="000000" w:themeColor="text1"/>
                            </w:rPr>
                            <m:t>S</m:t>
                          </m:r>
                        </m:e>
                        <m:sub>
                          <m:r>
                            <w:rPr>
                              <w:rFonts w:ascii="Cambria Math" w:hAnsi="Cambria Math" w:eastAsia="Times New Roman" w:cs="Times New Roman"/>
                              <w:color w:val="000000" w:themeColor="text1"/>
                            </w:rPr>
                            <m:t>G1Avg</m:t>
                          </m:r>
                        </m:sub>
                      </m:sSub>
                    </m:num>
                    <m:den>
                      <m:r>
                        <w:rPr>
                          <w:rFonts w:ascii="Cambria Math" w:hAnsi="Cambria Math" w:eastAsia="Times New Roman" w:cs="Times New Roman"/>
                          <w:color w:val="000000" w:themeColor="text1"/>
                        </w:rPr>
                        <m:t>125</m:t>
                      </m:r>
                    </m:den>
                  </m:f>
                </m:e>
              </m:d>
            </m:e>
          </m:d>
        </m:oMath>
      </m:oMathPara>
    </w:p>
    <w:p w:rsidRPr="00ED1EDA" w:rsidR="00D245FE" w:rsidP="00ED1EDA" w:rsidRDefault="00263C26" w14:paraId="4986F39B" w14:textId="178681A7">
      <w:pPr>
        <w:spacing w:line="257" w:lineRule="auto"/>
        <w:jc w:val="center"/>
        <w:rPr>
          <w:rFonts w:ascii="Times New Roman" w:hAnsi="Times New Roman" w:eastAsia="Times New Roman" w:cs="Times New Roman"/>
          <w:i/>
          <w:iCs/>
          <w:color w:val="000000" w:themeColor="text1"/>
          <w:sz w:val="18"/>
          <w:szCs w:val="18"/>
        </w:rPr>
      </w:pPr>
      <w:r>
        <w:rPr>
          <w:rFonts w:ascii="Times New Roman" w:hAnsi="Times New Roman" w:eastAsia="Times New Roman" w:cs="Times New Roman"/>
          <w:i/>
          <w:iCs/>
          <w:color w:val="000000" w:themeColor="text1"/>
          <w:sz w:val="18"/>
          <w:szCs w:val="18"/>
        </w:rPr>
        <w:t>Eqn</w:t>
      </w:r>
      <w:r w:rsidR="00BA797A">
        <w:rPr>
          <w:rFonts w:ascii="Times New Roman" w:hAnsi="Times New Roman" w:eastAsia="Times New Roman" w:cs="Times New Roman"/>
          <w:i/>
          <w:iCs/>
          <w:color w:val="000000" w:themeColor="text1"/>
          <w:sz w:val="18"/>
          <w:szCs w:val="18"/>
        </w:rPr>
        <w:t>. 6:</w:t>
      </w:r>
      <w:r w:rsidRPr="00275CE4" w:rsidR="00ED1EDA">
        <w:t xml:space="preserve"> </w:t>
      </w:r>
      <w:r w:rsidRPr="00FE168C" w:rsidR="00ED1EDA">
        <w:rPr>
          <w:rFonts w:ascii="Times New Roman" w:hAnsi="Times New Roman" w:eastAsia="Times New Roman" w:cs="Times New Roman"/>
          <w:i/>
          <w:iCs/>
          <w:color w:val="000000" w:themeColor="text1"/>
          <w:sz w:val="18"/>
          <w:szCs w:val="18"/>
        </w:rPr>
        <w:t xml:space="preserve">Session n’s </w:t>
      </w:r>
      <w:r w:rsidR="00320BAF">
        <w:rPr>
          <w:rFonts w:ascii="Times New Roman" w:hAnsi="Times New Roman" w:eastAsia="Times New Roman" w:cs="Times New Roman"/>
          <w:i/>
          <w:iCs/>
          <w:color w:val="000000" w:themeColor="text1"/>
          <w:sz w:val="18"/>
          <w:szCs w:val="18"/>
        </w:rPr>
        <w:t>PCG var</w:t>
      </w:r>
      <w:r w:rsidR="00CA7828">
        <w:rPr>
          <w:rFonts w:ascii="Times New Roman" w:hAnsi="Times New Roman" w:eastAsia="Times New Roman" w:cs="Times New Roman"/>
          <w:i/>
          <w:iCs/>
          <w:color w:val="000000" w:themeColor="text1"/>
          <w:sz w:val="18"/>
          <w:szCs w:val="18"/>
        </w:rPr>
        <w:t>iable to alter during banding</w:t>
      </w:r>
      <w:r w:rsidR="001C5E48">
        <w:rPr>
          <w:rFonts w:ascii="Times New Roman" w:hAnsi="Times New Roman" w:eastAsia="Times New Roman" w:cs="Times New Roman"/>
          <w:i/>
          <w:iCs/>
          <w:color w:val="000000" w:themeColor="text1"/>
          <w:sz w:val="18"/>
          <w:szCs w:val="18"/>
        </w:rPr>
        <w:t xml:space="preserve">. </w:t>
      </w:r>
      <w:r w:rsidRPr="2000211A" w:rsidR="0A2D44F1">
        <w:rPr>
          <w:rFonts w:ascii="Times New Roman" w:hAnsi="Times New Roman" w:eastAsia="Times New Roman" w:cs="Times New Roman"/>
          <w:i/>
          <w:iCs/>
          <w:color w:val="000000" w:themeColor="text1"/>
          <w:sz w:val="18"/>
          <w:szCs w:val="18"/>
        </w:rPr>
        <w:t>G1Avg i</w:t>
      </w:r>
      <w:r w:rsidRPr="2000211A" w:rsidR="3E95030A">
        <w:rPr>
          <w:rFonts w:ascii="Times New Roman" w:hAnsi="Times New Roman" w:eastAsia="Times New Roman" w:cs="Times New Roman"/>
          <w:i/>
          <w:iCs/>
          <w:color w:val="000000" w:themeColor="text1"/>
          <w:sz w:val="18"/>
          <w:szCs w:val="18"/>
        </w:rPr>
        <w:t xml:space="preserve">s </w:t>
      </w:r>
      <w:r w:rsidRPr="2000211A" w:rsidR="0A2D44F1">
        <w:rPr>
          <w:rFonts w:ascii="Times New Roman" w:hAnsi="Times New Roman" w:eastAsia="Times New Roman" w:cs="Times New Roman"/>
          <w:i/>
          <w:iCs/>
          <w:color w:val="000000" w:themeColor="text1"/>
          <w:sz w:val="18"/>
          <w:szCs w:val="18"/>
        </w:rPr>
        <w:t xml:space="preserve">the </w:t>
      </w:r>
      <w:r w:rsidRPr="2000211A" w:rsidR="1A4F1553">
        <w:rPr>
          <w:rFonts w:ascii="Times New Roman" w:hAnsi="Times New Roman" w:eastAsia="Times New Roman" w:cs="Times New Roman"/>
          <w:i/>
          <w:iCs/>
          <w:color w:val="000000" w:themeColor="text1"/>
          <w:sz w:val="18"/>
          <w:szCs w:val="18"/>
        </w:rPr>
        <w:t xml:space="preserve">variable’s </w:t>
      </w:r>
      <w:r w:rsidRPr="2000211A" w:rsidR="0A2D44F1">
        <w:rPr>
          <w:rFonts w:ascii="Times New Roman" w:hAnsi="Times New Roman" w:eastAsia="Times New Roman" w:cs="Times New Roman"/>
          <w:i/>
          <w:iCs/>
          <w:color w:val="000000" w:themeColor="text1"/>
          <w:sz w:val="18"/>
          <w:szCs w:val="18"/>
        </w:rPr>
        <w:t>average value within the first generation.</w:t>
      </w:r>
    </w:p>
    <w:p w:rsidR="00325729" w:rsidP="00607EC7" w:rsidRDefault="00741717" w14:paraId="0A9CC025" w14:textId="4768FB2D">
      <w:pPr>
        <w:spacing w:line="257" w:lineRule="auto"/>
        <w:ind w:firstLine="72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All three</w:t>
      </w:r>
      <w:r w:rsidRPr="7105DEB9" w:rsidR="22C5BC60">
        <w:rPr>
          <w:rFonts w:ascii="Times New Roman" w:hAnsi="Times New Roman" w:eastAsia="Times New Roman" w:cs="Times New Roman"/>
          <w:color w:val="000000" w:themeColor="text1"/>
        </w:rPr>
        <w:t xml:space="preserve"> DDA </w:t>
      </w:r>
      <w:r>
        <w:rPr>
          <w:rFonts w:ascii="Times New Roman" w:hAnsi="Times New Roman" w:eastAsia="Times New Roman" w:cs="Times New Roman"/>
          <w:color w:val="000000" w:themeColor="text1"/>
        </w:rPr>
        <w:t xml:space="preserve">approaches are compared to </w:t>
      </w:r>
      <w:r w:rsidR="00107F57">
        <w:rPr>
          <w:rFonts w:ascii="Times New Roman" w:hAnsi="Times New Roman" w:eastAsia="Times New Roman" w:cs="Times New Roman"/>
          <w:color w:val="000000" w:themeColor="text1"/>
        </w:rPr>
        <w:t>the baseline, where no DDA is used</w:t>
      </w:r>
      <w:r w:rsidR="00A053DC">
        <w:rPr>
          <w:rFonts w:ascii="Times New Roman" w:hAnsi="Times New Roman" w:eastAsia="Times New Roman" w:cs="Times New Roman"/>
          <w:color w:val="000000" w:themeColor="text1"/>
        </w:rPr>
        <w:t>,</w:t>
      </w:r>
      <w:r w:rsidR="00C455F6">
        <w:rPr>
          <w:rFonts w:ascii="Times New Roman" w:hAnsi="Times New Roman" w:eastAsia="Times New Roman" w:cs="Times New Roman"/>
          <w:color w:val="000000" w:themeColor="text1"/>
        </w:rPr>
        <w:t xml:space="preserve"> such that</w:t>
      </w:r>
      <w:r w:rsidR="00AC039C">
        <w:rPr>
          <w:rFonts w:ascii="Times New Roman" w:hAnsi="Times New Roman" w:eastAsia="Times New Roman" w:cs="Times New Roman"/>
          <w:color w:val="000000" w:themeColor="text1"/>
        </w:rPr>
        <w:t xml:space="preserve"> all</w:t>
      </w:r>
      <w:r w:rsidRPr="7105DEB9" w:rsidR="22C5BC60">
        <w:rPr>
          <w:rFonts w:ascii="Times New Roman" w:hAnsi="Times New Roman" w:eastAsia="Times New Roman" w:cs="Times New Roman"/>
          <w:color w:val="000000" w:themeColor="text1"/>
        </w:rPr>
        <w:t xml:space="preserve"> PCG variables are constant over all game sessions. </w:t>
      </w:r>
      <w:r w:rsidRPr="7105DEB9" w:rsidR="22C5BC60">
        <w:rPr>
          <w:rFonts w:ascii="Times New Roman" w:hAnsi="Times New Roman" w:eastAsia="Times New Roman" w:cs="Times New Roman"/>
          <w:b/>
          <w:bCs/>
          <w:color w:val="000000" w:themeColor="text1"/>
        </w:rPr>
        <w:t xml:space="preserve"> </w:t>
      </w:r>
      <w:r w:rsidRPr="7105DEB9" w:rsidR="22C5BC60">
        <w:rPr>
          <w:rFonts w:ascii="Times New Roman" w:hAnsi="Times New Roman" w:eastAsia="Times New Roman" w:cs="Times New Roman"/>
          <w:color w:val="000000" w:themeColor="text1"/>
        </w:rPr>
        <w:t>Players may still improve naturally but not due to any intervention from the game.</w:t>
      </w:r>
      <w:r w:rsidR="00441787">
        <w:rPr>
          <w:rFonts w:ascii="Times New Roman" w:hAnsi="Times New Roman" w:eastAsia="Times New Roman" w:cs="Times New Roman"/>
          <w:color w:val="000000" w:themeColor="text1"/>
        </w:rPr>
        <w:t xml:space="preserve"> </w:t>
      </w:r>
    </w:p>
    <w:p w:rsidR="22C5BC60" w:rsidP="7105DEB9" w:rsidRDefault="22C5BC60" w14:paraId="1E9039A9" w14:textId="7D794F07">
      <w:pPr>
        <w:spacing w:line="257" w:lineRule="auto"/>
        <w:rPr>
          <w:rFonts w:ascii="Times New Roman" w:hAnsi="Times New Roman" w:eastAsia="Times New Roman" w:cs="Times New Roman"/>
          <w:color w:val="000000" w:themeColor="text1"/>
        </w:rPr>
      </w:pPr>
      <w:r w:rsidRPr="7105DEB9">
        <w:rPr>
          <w:rFonts w:ascii="Times New Roman" w:hAnsi="Times New Roman" w:eastAsia="Times New Roman" w:cs="Times New Roman"/>
          <w:b/>
          <w:bCs/>
          <w:color w:val="000000" w:themeColor="text1"/>
        </w:rPr>
        <w:t xml:space="preserve"> </w:t>
      </w:r>
    </w:p>
    <w:p w:rsidR="22C5BC60" w:rsidP="7105DEB9" w:rsidRDefault="539AE8EF" w14:paraId="2513BEDC" w14:textId="6681AFEF">
      <w:pPr>
        <w:spacing w:line="240" w:lineRule="auto"/>
        <w:rPr>
          <w:rFonts w:ascii="Times New Roman" w:hAnsi="Times New Roman" w:cs="Times New Roman"/>
          <w:b/>
          <w:bCs/>
          <w:u w:val="single"/>
        </w:rPr>
      </w:pPr>
      <w:r w:rsidRPr="170DE23F">
        <w:rPr>
          <w:rFonts w:ascii="Times New Roman" w:hAnsi="Times New Roman" w:cs="Times New Roman"/>
          <w:b/>
          <w:bCs/>
        </w:rPr>
        <w:t>3.</w:t>
      </w:r>
      <w:r w:rsidRPr="170DE23F" w:rsidR="609CA769">
        <w:rPr>
          <w:rFonts w:ascii="Times New Roman" w:hAnsi="Times New Roman" w:cs="Times New Roman"/>
          <w:b/>
          <w:bCs/>
        </w:rPr>
        <w:t>5</w:t>
      </w:r>
      <w:r w:rsidRPr="170DE23F">
        <w:rPr>
          <w:rFonts w:ascii="Times New Roman" w:hAnsi="Times New Roman" w:cs="Times New Roman"/>
          <w:b/>
          <w:bCs/>
        </w:rPr>
        <w:t xml:space="preserve">   </w:t>
      </w:r>
      <w:r w:rsidRPr="170DE23F">
        <w:rPr>
          <w:rFonts w:ascii="Times New Roman" w:hAnsi="Times New Roman" w:cs="Times New Roman"/>
          <w:b/>
          <w:bCs/>
          <w:u w:val="single"/>
        </w:rPr>
        <w:t>TESTING</w:t>
      </w:r>
    </w:p>
    <w:p w:rsidR="22C5BC60" w:rsidP="7105DEB9" w:rsidRDefault="00BC5B4E" w14:paraId="529A6BC2" w14:textId="59708456">
      <w:pPr>
        <w:spacing w:line="257" w:lineRule="auto"/>
        <w:ind w:firstLine="72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This research aims to evaluate</w:t>
      </w:r>
      <w:r w:rsidRPr="6357C160" w:rsidR="00B646BC">
        <w:rPr>
          <w:rFonts w:ascii="Times New Roman" w:hAnsi="Times New Roman" w:eastAsia="Times New Roman" w:cs="Times New Roman"/>
          <w:color w:val="000000" w:themeColor="text1"/>
        </w:rPr>
        <w:t xml:space="preserve"> the effectiveness of combining both online and offline DDA in a procedurally generated game.</w:t>
      </w:r>
      <w:r w:rsidR="00B646BC">
        <w:rPr>
          <w:rFonts w:ascii="Times New Roman" w:hAnsi="Times New Roman" w:eastAsia="Times New Roman" w:cs="Times New Roman"/>
          <w:color w:val="000000" w:themeColor="text1"/>
        </w:rPr>
        <w:t xml:space="preserve"> We assert that the combination of the two will lead to greater player </w:t>
      </w:r>
      <w:r w:rsidR="00B646BC">
        <w:rPr>
          <w:rFonts w:ascii="Times New Roman" w:hAnsi="Times New Roman" w:eastAsia="Times New Roman" w:cs="Times New Roman"/>
          <w:color w:val="000000" w:themeColor="text1"/>
        </w:rPr>
        <w:lastRenderedPageBreak/>
        <w:t>improvement than either DDA method alone. This improvement in turn makes the game experience more satisfying and enjoyable.</w:t>
      </w:r>
      <w:r w:rsidRPr="7105DEB9" w:rsidR="22C5BC60">
        <w:rPr>
          <w:rFonts w:ascii="Times New Roman" w:hAnsi="Times New Roman" w:eastAsia="Times New Roman" w:cs="Times New Roman"/>
          <w:color w:val="000000" w:themeColor="text1"/>
        </w:rPr>
        <w:t xml:space="preserve"> In the current study, we utilize the gameplay-centered approach for player modeling, which is founded on the idea that play actions are connected to</w:t>
      </w:r>
      <w:r w:rsidR="00D43B59">
        <w:rPr>
          <w:rFonts w:ascii="Times New Roman" w:hAnsi="Times New Roman" w:eastAsia="Times New Roman" w:cs="Times New Roman"/>
          <w:color w:val="000000" w:themeColor="text1"/>
        </w:rPr>
        <w:t xml:space="preserve"> the</w:t>
      </w:r>
      <w:r w:rsidRPr="7105DEB9" w:rsidR="22C5BC60">
        <w:rPr>
          <w:rFonts w:ascii="Times New Roman" w:hAnsi="Times New Roman" w:eastAsia="Times New Roman" w:cs="Times New Roman"/>
          <w:color w:val="000000" w:themeColor="text1"/>
        </w:rPr>
        <w:t xml:space="preserve"> player</w:t>
      </w:r>
      <w:r w:rsidR="00D43B59">
        <w:rPr>
          <w:rFonts w:ascii="Times New Roman" w:hAnsi="Times New Roman" w:eastAsia="Times New Roman" w:cs="Times New Roman"/>
          <w:color w:val="000000" w:themeColor="text1"/>
        </w:rPr>
        <w:t>’s overall</w:t>
      </w:r>
      <w:r w:rsidRPr="7105DEB9" w:rsidR="22C5BC60">
        <w:rPr>
          <w:rFonts w:ascii="Times New Roman" w:hAnsi="Times New Roman" w:eastAsia="Times New Roman" w:cs="Times New Roman"/>
          <w:color w:val="000000" w:themeColor="text1"/>
        </w:rPr>
        <w:t xml:space="preserve"> experience since games affect the players cognitive processing, and in turn, emotions [2]. Our feedback evaluation is implicit</w:t>
      </w:r>
      <w:r w:rsidR="00CC57CC">
        <w:rPr>
          <w:rFonts w:ascii="Times New Roman" w:hAnsi="Times New Roman" w:eastAsia="Times New Roman" w:cs="Times New Roman"/>
          <w:color w:val="000000" w:themeColor="text1"/>
        </w:rPr>
        <w:t>,</w:t>
      </w:r>
      <w:r w:rsidR="008209F6">
        <w:rPr>
          <w:rFonts w:ascii="Times New Roman" w:hAnsi="Times New Roman" w:eastAsia="Times New Roman" w:cs="Times New Roman"/>
          <w:color w:val="000000" w:themeColor="text1"/>
        </w:rPr>
        <w:t xml:space="preserve"> as e</w:t>
      </w:r>
      <w:r w:rsidRPr="7105DEB9" w:rsidR="22C5BC60">
        <w:rPr>
          <w:rFonts w:ascii="Times New Roman" w:hAnsi="Times New Roman" w:eastAsia="Times New Roman" w:cs="Times New Roman"/>
          <w:color w:val="000000" w:themeColor="text1"/>
        </w:rPr>
        <w:t xml:space="preserve">xplicit evaluation is often used in studies surrounding player enjoyment, </w:t>
      </w:r>
      <w:r w:rsidR="00CC57CC">
        <w:rPr>
          <w:rFonts w:ascii="Times New Roman" w:hAnsi="Times New Roman" w:eastAsia="Times New Roman" w:cs="Times New Roman"/>
          <w:color w:val="000000" w:themeColor="text1"/>
        </w:rPr>
        <w:t xml:space="preserve">and </w:t>
      </w:r>
      <w:r w:rsidRPr="7105DEB9" w:rsidR="22C5BC60">
        <w:rPr>
          <w:rFonts w:ascii="Times New Roman" w:hAnsi="Times New Roman" w:eastAsia="Times New Roman" w:cs="Times New Roman"/>
          <w:color w:val="000000" w:themeColor="text1"/>
        </w:rPr>
        <w:t>our research is based on</w:t>
      </w:r>
      <w:r w:rsidR="00A10E0A">
        <w:rPr>
          <w:rFonts w:ascii="Times New Roman" w:hAnsi="Times New Roman" w:eastAsia="Times New Roman" w:cs="Times New Roman"/>
          <w:color w:val="000000" w:themeColor="text1"/>
        </w:rPr>
        <w:t xml:space="preserve"> affecting</w:t>
      </w:r>
      <w:r w:rsidRPr="7105DEB9" w:rsidR="22C5BC60">
        <w:rPr>
          <w:rFonts w:ascii="Times New Roman" w:hAnsi="Times New Roman" w:eastAsia="Times New Roman" w:cs="Times New Roman"/>
          <w:color w:val="000000" w:themeColor="text1"/>
        </w:rPr>
        <w:t xml:space="preserve"> performance</w:t>
      </w:r>
      <w:r w:rsidR="00A10E0A">
        <w:rPr>
          <w:rFonts w:ascii="Times New Roman" w:hAnsi="Times New Roman" w:eastAsia="Times New Roman" w:cs="Times New Roman"/>
          <w:color w:val="000000" w:themeColor="text1"/>
        </w:rPr>
        <w:t xml:space="preserve"> – enjoyment being </w:t>
      </w:r>
      <w:r w:rsidR="00C95EB4">
        <w:rPr>
          <w:rFonts w:ascii="Times New Roman" w:hAnsi="Times New Roman" w:eastAsia="Times New Roman" w:cs="Times New Roman"/>
          <w:color w:val="000000" w:themeColor="text1"/>
        </w:rPr>
        <w:t>the byproduct</w:t>
      </w:r>
      <w:r w:rsidRPr="7105DEB9" w:rsidR="22C5BC60">
        <w:rPr>
          <w:rFonts w:ascii="Times New Roman" w:hAnsi="Times New Roman" w:eastAsia="Times New Roman" w:cs="Times New Roman"/>
          <w:color w:val="000000" w:themeColor="text1"/>
        </w:rPr>
        <w:t>. Furthermore, a player’s perception is not always accurate to the reality of their performance, especially when only playing the game a handful of times. We therefore choose to collect player response implicitly by judging their performance instead of asking explicit questions.</w:t>
      </w:r>
    </w:p>
    <w:p w:rsidR="22C5BC60" w:rsidP="00E26D2F" w:rsidRDefault="22C5BC60" w14:paraId="74429005" w14:textId="169642A9">
      <w:pPr>
        <w:spacing w:line="257" w:lineRule="auto"/>
        <w:ind w:firstLine="720"/>
        <w:rPr>
          <w:rFonts w:ascii="Times New Roman" w:hAnsi="Times New Roman" w:eastAsia="Times New Roman" w:cs="Times New Roman"/>
          <w:color w:val="000000" w:themeColor="text1"/>
        </w:rPr>
      </w:pPr>
      <w:r w:rsidRPr="7105DEB9">
        <w:rPr>
          <w:rFonts w:ascii="Times New Roman" w:hAnsi="Times New Roman" w:eastAsia="Times New Roman" w:cs="Times New Roman"/>
          <w:color w:val="000000" w:themeColor="text1"/>
        </w:rPr>
        <w:t xml:space="preserve">A participating player </w:t>
      </w:r>
      <w:r w:rsidR="00C62355">
        <w:rPr>
          <w:rFonts w:ascii="Times New Roman" w:hAnsi="Times New Roman" w:eastAsia="Times New Roman" w:cs="Times New Roman"/>
          <w:color w:val="000000" w:themeColor="text1"/>
        </w:rPr>
        <w:t>plays</w:t>
      </w:r>
      <w:r w:rsidRPr="7105DEB9">
        <w:rPr>
          <w:rFonts w:ascii="Times New Roman" w:hAnsi="Times New Roman" w:eastAsia="Times New Roman" w:cs="Times New Roman"/>
          <w:color w:val="000000" w:themeColor="text1"/>
        </w:rPr>
        <w:t xml:space="preserve"> </w:t>
      </w:r>
      <w:r w:rsidRPr="2000211A" w:rsidR="27C0D594">
        <w:rPr>
          <w:rFonts w:ascii="Times New Roman" w:hAnsi="Times New Roman" w:eastAsia="Times New Roman" w:cs="Times New Roman"/>
          <w:color w:val="000000" w:themeColor="text1"/>
        </w:rPr>
        <w:t>32</w:t>
      </w:r>
      <w:r w:rsidRPr="7105DEB9">
        <w:rPr>
          <w:rFonts w:ascii="Times New Roman" w:hAnsi="Times New Roman" w:eastAsia="Times New Roman" w:cs="Times New Roman"/>
          <w:color w:val="000000" w:themeColor="text1"/>
        </w:rPr>
        <w:t xml:space="preserve"> game sessions </w:t>
      </w:r>
      <w:r w:rsidR="00FD2646">
        <w:rPr>
          <w:rFonts w:ascii="Times New Roman" w:hAnsi="Times New Roman" w:eastAsia="Times New Roman" w:cs="Times New Roman"/>
          <w:color w:val="000000" w:themeColor="text1"/>
        </w:rPr>
        <w:t>under each</w:t>
      </w:r>
      <w:r w:rsidRPr="7105DEB9">
        <w:rPr>
          <w:rFonts w:ascii="Times New Roman" w:hAnsi="Times New Roman" w:eastAsia="Times New Roman" w:cs="Times New Roman"/>
          <w:color w:val="000000" w:themeColor="text1"/>
        </w:rPr>
        <w:t xml:space="preserve"> form of DDA</w:t>
      </w:r>
      <w:r w:rsidR="00FD2646">
        <w:rPr>
          <w:rFonts w:ascii="Times New Roman" w:hAnsi="Times New Roman" w:eastAsia="Times New Roman" w:cs="Times New Roman"/>
          <w:color w:val="000000" w:themeColor="text1"/>
        </w:rPr>
        <w:t xml:space="preserve">: </w:t>
      </w:r>
      <w:r w:rsidRPr="7105DEB9">
        <w:rPr>
          <w:rFonts w:ascii="Times New Roman" w:hAnsi="Times New Roman" w:eastAsia="Times New Roman" w:cs="Times New Roman"/>
          <w:color w:val="000000" w:themeColor="text1"/>
        </w:rPr>
        <w:t xml:space="preserve">no DDA, online only, offline only, and online-offline </w:t>
      </w:r>
      <w:r w:rsidR="00FD2646">
        <w:rPr>
          <w:rFonts w:ascii="Times New Roman" w:hAnsi="Times New Roman" w:eastAsia="Times New Roman" w:cs="Times New Roman"/>
          <w:color w:val="000000" w:themeColor="text1"/>
        </w:rPr>
        <w:t xml:space="preserve">DDA </w:t>
      </w:r>
      <w:r w:rsidRPr="7105DEB9">
        <w:rPr>
          <w:rFonts w:ascii="Times New Roman" w:hAnsi="Times New Roman" w:eastAsia="Times New Roman" w:cs="Times New Roman"/>
          <w:color w:val="000000" w:themeColor="text1"/>
        </w:rPr>
        <w:t>combination.</w:t>
      </w:r>
      <w:r w:rsidR="00C12960">
        <w:rPr>
          <w:rFonts w:ascii="Times New Roman" w:hAnsi="Times New Roman" w:eastAsia="Times New Roman" w:cs="Times New Roman"/>
          <w:color w:val="000000" w:themeColor="text1"/>
        </w:rPr>
        <w:t xml:space="preserve"> The order that each DDA implementation is </w:t>
      </w:r>
      <w:r w:rsidR="007315B8">
        <w:rPr>
          <w:rFonts w:ascii="Times New Roman" w:hAnsi="Times New Roman" w:eastAsia="Times New Roman" w:cs="Times New Roman"/>
          <w:color w:val="000000" w:themeColor="text1"/>
        </w:rPr>
        <w:t>tested</w:t>
      </w:r>
      <w:r w:rsidR="00C12960">
        <w:rPr>
          <w:rFonts w:ascii="Times New Roman" w:hAnsi="Times New Roman" w:eastAsia="Times New Roman" w:cs="Times New Roman"/>
          <w:color w:val="000000" w:themeColor="text1"/>
        </w:rPr>
        <w:t xml:space="preserve"> is random</w:t>
      </w:r>
      <w:r w:rsidR="007315B8">
        <w:rPr>
          <w:rFonts w:ascii="Times New Roman" w:hAnsi="Times New Roman" w:eastAsia="Times New Roman" w:cs="Times New Roman"/>
          <w:color w:val="000000" w:themeColor="text1"/>
        </w:rPr>
        <w:t xml:space="preserve"> to </w:t>
      </w:r>
      <w:r w:rsidR="00FA4340">
        <w:rPr>
          <w:rFonts w:ascii="Times New Roman" w:hAnsi="Times New Roman" w:eastAsia="Times New Roman" w:cs="Times New Roman"/>
          <w:color w:val="000000" w:themeColor="text1"/>
        </w:rPr>
        <w:t xml:space="preserve">limit the influence of the player’s </w:t>
      </w:r>
      <w:r w:rsidR="00F41C66">
        <w:rPr>
          <w:rFonts w:ascii="Times New Roman" w:hAnsi="Times New Roman" w:eastAsia="Times New Roman" w:cs="Times New Roman"/>
          <w:color w:val="000000" w:themeColor="text1"/>
        </w:rPr>
        <w:t>improvement</w:t>
      </w:r>
      <w:r w:rsidR="00FA4340">
        <w:rPr>
          <w:rFonts w:ascii="Times New Roman" w:hAnsi="Times New Roman" w:eastAsia="Times New Roman" w:cs="Times New Roman"/>
          <w:color w:val="000000" w:themeColor="text1"/>
        </w:rPr>
        <w:t xml:space="preserve"> due to simply playing the </w:t>
      </w:r>
      <w:r w:rsidR="00F41C66">
        <w:rPr>
          <w:rFonts w:ascii="Times New Roman" w:hAnsi="Times New Roman" w:eastAsia="Times New Roman" w:cs="Times New Roman"/>
          <w:color w:val="000000" w:themeColor="text1"/>
        </w:rPr>
        <w:t>game more times</w:t>
      </w:r>
      <w:r w:rsidR="00C12960">
        <w:rPr>
          <w:rFonts w:ascii="Times New Roman" w:hAnsi="Times New Roman" w:eastAsia="Times New Roman" w:cs="Times New Roman"/>
          <w:color w:val="000000" w:themeColor="text1"/>
        </w:rPr>
        <w:t>.</w:t>
      </w:r>
      <w:r w:rsidRPr="7105DEB9">
        <w:rPr>
          <w:rFonts w:ascii="Times New Roman" w:hAnsi="Times New Roman" w:eastAsia="Times New Roman" w:cs="Times New Roman"/>
          <w:color w:val="000000" w:themeColor="text1"/>
        </w:rPr>
        <w:t xml:space="preserve"> </w:t>
      </w:r>
      <w:r w:rsidR="00517997">
        <w:rPr>
          <w:rFonts w:ascii="Times New Roman" w:hAnsi="Times New Roman" w:eastAsia="Times New Roman" w:cs="Times New Roman"/>
          <w:color w:val="000000" w:themeColor="text1"/>
        </w:rPr>
        <w:t xml:space="preserve">The environment created in Unity automatically shuffles and tracks all of the </w:t>
      </w:r>
      <w:r w:rsidR="00BB0ADD">
        <w:rPr>
          <w:rFonts w:ascii="Times New Roman" w:hAnsi="Times New Roman" w:eastAsia="Times New Roman" w:cs="Times New Roman"/>
          <w:color w:val="000000" w:themeColor="text1"/>
        </w:rPr>
        <w:t xml:space="preserve">DDA trials’ </w:t>
      </w:r>
      <w:r w:rsidR="00FE2C9A">
        <w:rPr>
          <w:rFonts w:ascii="Times New Roman" w:hAnsi="Times New Roman" w:eastAsia="Times New Roman" w:cs="Times New Roman"/>
          <w:color w:val="000000" w:themeColor="text1"/>
        </w:rPr>
        <w:t>execution and</w:t>
      </w:r>
      <w:r w:rsidR="002F7D1B">
        <w:rPr>
          <w:rFonts w:ascii="Times New Roman" w:hAnsi="Times New Roman" w:eastAsia="Times New Roman" w:cs="Times New Roman"/>
          <w:color w:val="000000" w:themeColor="text1"/>
        </w:rPr>
        <w:t xml:space="preserve"> stores the player’s data in a </w:t>
      </w:r>
      <w:r w:rsidR="00FE2C9A">
        <w:rPr>
          <w:rFonts w:ascii="Times New Roman" w:hAnsi="Times New Roman" w:eastAsia="Times New Roman" w:cs="Times New Roman"/>
          <w:color w:val="000000" w:themeColor="text1"/>
        </w:rPr>
        <w:t>.</w:t>
      </w:r>
      <w:r w:rsidR="002F7D1B">
        <w:rPr>
          <w:rFonts w:ascii="Times New Roman" w:hAnsi="Times New Roman" w:eastAsia="Times New Roman" w:cs="Times New Roman"/>
          <w:color w:val="000000" w:themeColor="text1"/>
        </w:rPr>
        <w:t>csv file to be processed in results.</w:t>
      </w:r>
      <w:r w:rsidR="00C16D29">
        <w:rPr>
          <w:rFonts w:ascii="Times New Roman" w:hAnsi="Times New Roman" w:eastAsia="Times New Roman" w:cs="Times New Roman"/>
          <w:color w:val="000000" w:themeColor="text1"/>
        </w:rPr>
        <w:t xml:space="preserve"> </w:t>
      </w:r>
      <w:r w:rsidR="00C24F8E">
        <w:rPr>
          <w:rFonts w:ascii="Times New Roman" w:hAnsi="Times New Roman" w:eastAsia="Times New Roman" w:cs="Times New Roman"/>
          <w:color w:val="000000" w:themeColor="text1"/>
        </w:rPr>
        <w:t>Each player is allowed to play 1</w:t>
      </w:r>
      <w:r w:rsidR="00325ABB">
        <w:rPr>
          <w:rFonts w:ascii="Times New Roman" w:hAnsi="Times New Roman" w:eastAsia="Times New Roman" w:cs="Times New Roman"/>
          <w:color w:val="000000" w:themeColor="text1"/>
        </w:rPr>
        <w:t xml:space="preserve"> session of the ”No DDA” variety to familiarize themselves with the testbed. </w:t>
      </w:r>
      <w:r w:rsidR="00BE687F">
        <w:rPr>
          <w:rFonts w:ascii="Times New Roman" w:hAnsi="Times New Roman" w:eastAsia="Times New Roman" w:cs="Times New Roman"/>
          <w:color w:val="000000" w:themeColor="text1"/>
        </w:rPr>
        <w:t>Each player’s age and level of video game</w:t>
      </w:r>
      <w:r w:rsidR="00CE4A0F">
        <w:rPr>
          <w:rFonts w:ascii="Times New Roman" w:hAnsi="Times New Roman" w:eastAsia="Times New Roman" w:cs="Times New Roman"/>
          <w:color w:val="000000" w:themeColor="text1"/>
        </w:rPr>
        <w:t xml:space="preserve"> experience is </w:t>
      </w:r>
      <w:r w:rsidR="000648AF">
        <w:rPr>
          <w:rFonts w:ascii="Times New Roman" w:hAnsi="Times New Roman" w:eastAsia="Times New Roman" w:cs="Times New Roman"/>
          <w:color w:val="000000" w:themeColor="text1"/>
        </w:rPr>
        <w:t>recorded</w:t>
      </w:r>
      <w:r w:rsidR="00CE4A0F">
        <w:rPr>
          <w:rFonts w:ascii="Times New Roman" w:hAnsi="Times New Roman" w:eastAsia="Times New Roman" w:cs="Times New Roman"/>
          <w:color w:val="000000" w:themeColor="text1"/>
        </w:rPr>
        <w:t xml:space="preserve"> as well</w:t>
      </w:r>
      <w:r w:rsidR="002D4467">
        <w:rPr>
          <w:rFonts w:ascii="Times New Roman" w:hAnsi="Times New Roman" w:eastAsia="Times New Roman" w:cs="Times New Roman"/>
          <w:color w:val="000000" w:themeColor="text1"/>
        </w:rPr>
        <w:t>.</w:t>
      </w:r>
      <w:r w:rsidR="007B580B">
        <w:rPr>
          <w:rFonts w:ascii="Times New Roman" w:hAnsi="Times New Roman" w:eastAsia="Times New Roman" w:cs="Times New Roman"/>
          <w:color w:val="000000" w:themeColor="text1"/>
        </w:rPr>
        <w:t xml:space="preserve"> Players </w:t>
      </w:r>
      <w:r w:rsidR="008E4DF0">
        <w:rPr>
          <w:rFonts w:ascii="Times New Roman" w:hAnsi="Times New Roman" w:eastAsia="Times New Roman" w:cs="Times New Roman"/>
          <w:color w:val="000000" w:themeColor="text1"/>
        </w:rPr>
        <w:t xml:space="preserve">are asked about their </w:t>
      </w:r>
      <w:r w:rsidR="007567F7">
        <w:rPr>
          <w:rFonts w:ascii="Times New Roman" w:hAnsi="Times New Roman" w:eastAsia="Times New Roman" w:cs="Times New Roman"/>
          <w:color w:val="000000" w:themeColor="text1"/>
        </w:rPr>
        <w:t>observations</w:t>
      </w:r>
      <w:r w:rsidR="008E4DF0">
        <w:rPr>
          <w:rFonts w:ascii="Times New Roman" w:hAnsi="Times New Roman" w:eastAsia="Times New Roman" w:cs="Times New Roman"/>
          <w:color w:val="000000" w:themeColor="text1"/>
        </w:rPr>
        <w:t xml:space="preserve"> </w:t>
      </w:r>
      <w:r w:rsidR="00192901">
        <w:rPr>
          <w:rFonts w:ascii="Times New Roman" w:hAnsi="Times New Roman" w:eastAsia="Times New Roman" w:cs="Times New Roman"/>
          <w:color w:val="000000" w:themeColor="text1"/>
        </w:rPr>
        <w:t>after</w:t>
      </w:r>
      <w:r w:rsidR="007C7859">
        <w:rPr>
          <w:rFonts w:ascii="Times New Roman" w:hAnsi="Times New Roman" w:eastAsia="Times New Roman" w:cs="Times New Roman"/>
          <w:color w:val="000000" w:themeColor="text1"/>
        </w:rPr>
        <w:t xml:space="preserve"> each</w:t>
      </w:r>
      <w:r w:rsidR="008E4DF0">
        <w:rPr>
          <w:rFonts w:ascii="Times New Roman" w:hAnsi="Times New Roman" w:eastAsia="Times New Roman" w:cs="Times New Roman"/>
          <w:color w:val="000000" w:themeColor="text1"/>
        </w:rPr>
        <w:t xml:space="preserve"> DDA type</w:t>
      </w:r>
      <w:r w:rsidR="007C7859">
        <w:rPr>
          <w:rFonts w:ascii="Times New Roman" w:hAnsi="Times New Roman" w:eastAsia="Times New Roman" w:cs="Times New Roman"/>
          <w:color w:val="000000" w:themeColor="text1"/>
        </w:rPr>
        <w:t xml:space="preserve"> is completed</w:t>
      </w:r>
      <w:r w:rsidR="001637E0">
        <w:rPr>
          <w:rFonts w:ascii="Times New Roman" w:hAnsi="Times New Roman" w:eastAsia="Times New Roman" w:cs="Times New Roman"/>
          <w:color w:val="000000" w:themeColor="text1"/>
        </w:rPr>
        <w:t>, although they are not infor</w:t>
      </w:r>
      <w:r w:rsidR="007567F7">
        <w:rPr>
          <w:rFonts w:ascii="Times New Roman" w:hAnsi="Times New Roman" w:eastAsia="Times New Roman" w:cs="Times New Roman"/>
          <w:color w:val="000000" w:themeColor="text1"/>
        </w:rPr>
        <w:t xml:space="preserve">med that anything is </w:t>
      </w:r>
      <w:r w:rsidR="00192901">
        <w:rPr>
          <w:rFonts w:ascii="Times New Roman" w:hAnsi="Times New Roman" w:eastAsia="Times New Roman" w:cs="Times New Roman"/>
          <w:color w:val="000000" w:themeColor="text1"/>
        </w:rPr>
        <w:t>changing</w:t>
      </w:r>
      <w:r w:rsidR="007567F7">
        <w:rPr>
          <w:rFonts w:ascii="Times New Roman" w:hAnsi="Times New Roman" w:eastAsia="Times New Roman" w:cs="Times New Roman"/>
          <w:color w:val="000000" w:themeColor="text1"/>
        </w:rPr>
        <w:t xml:space="preserve">. This is used for </w:t>
      </w:r>
      <w:r w:rsidR="00192901">
        <w:rPr>
          <w:rFonts w:ascii="Times New Roman" w:hAnsi="Times New Roman" w:eastAsia="Times New Roman" w:cs="Times New Roman"/>
          <w:color w:val="000000" w:themeColor="text1"/>
        </w:rPr>
        <w:t>discussion purposes.</w:t>
      </w:r>
    </w:p>
    <w:p w:rsidR="002C720C" w:rsidP="00E26D2F" w:rsidRDefault="002C720C" w14:paraId="67545040" w14:textId="77777777">
      <w:pPr>
        <w:spacing w:line="257" w:lineRule="auto"/>
        <w:ind w:firstLine="720"/>
        <w:rPr>
          <w:rFonts w:ascii="Times New Roman" w:hAnsi="Times New Roman" w:eastAsia="Times New Roman" w:cs="Times New Roman"/>
          <w:color w:val="000000" w:themeColor="text1"/>
        </w:rPr>
      </w:pPr>
    </w:p>
    <w:p w:rsidRPr="00301880" w:rsidR="002C720C" w:rsidP="002C720C" w:rsidRDefault="002C720C" w14:paraId="29DCA241" w14:textId="77777777">
      <w:pPr>
        <w:spacing w:line="240" w:lineRule="auto"/>
        <w:rPr>
          <w:rFonts w:ascii="Times New Roman" w:hAnsi="Times New Roman" w:cs="Times New Roman"/>
          <w:b/>
          <w:bCs/>
          <w:u w:val="single"/>
        </w:rPr>
      </w:pPr>
      <w:r>
        <w:rPr>
          <w:rFonts w:ascii="Times New Roman" w:hAnsi="Times New Roman" w:cs="Times New Roman"/>
          <w:b/>
          <w:bCs/>
        </w:rPr>
        <w:t>4</w:t>
      </w:r>
      <w:r w:rsidRPr="00301880">
        <w:rPr>
          <w:rFonts w:ascii="Times New Roman" w:hAnsi="Times New Roman" w:cs="Times New Roman"/>
          <w:b/>
          <w:bCs/>
        </w:rPr>
        <w:t xml:space="preserve">      </w:t>
      </w:r>
      <w:r w:rsidRPr="00301880">
        <w:rPr>
          <w:rFonts w:ascii="Times New Roman" w:hAnsi="Times New Roman" w:cs="Times New Roman"/>
          <w:b/>
          <w:bCs/>
          <w:u w:val="single"/>
        </w:rPr>
        <w:t>RESULTS</w:t>
      </w:r>
      <w:r w:rsidRPr="2000211A">
        <w:rPr>
          <w:rFonts w:ascii="Times New Roman" w:hAnsi="Times New Roman" w:cs="Times New Roman"/>
          <w:b/>
          <w:bCs/>
          <w:u w:val="single"/>
        </w:rPr>
        <w:t xml:space="preserve"> </w:t>
      </w:r>
    </w:p>
    <w:p w:rsidRPr="002C720C" w:rsidR="002C720C" w:rsidP="002C720C" w:rsidRDefault="16EB6B98" w14:paraId="378E88FC" w14:textId="30679444">
      <w:pPr>
        <w:spacing w:line="240" w:lineRule="auto"/>
        <w:ind w:firstLine="720"/>
        <w:rPr>
          <w:rFonts w:ascii="Times New Roman" w:hAnsi="Times New Roman" w:cs="Times New Roman"/>
          <w:b/>
          <w:bCs/>
          <w:u w:val="single"/>
        </w:rPr>
      </w:pPr>
      <w:r w:rsidRPr="16BDA3E9">
        <w:rPr>
          <w:rFonts w:ascii="Times New Roman" w:hAnsi="Times New Roman" w:eastAsia="Times New Roman" w:cs="Times New Roman"/>
          <w:color w:val="000000" w:themeColor="text1"/>
        </w:rPr>
        <w:t>For the testing stage, 6 participants were recruited with an average age of 19 (referred to as A-F throughout discussion). None had played the game presented in the testbed before, but all had played an infinite runner before. 50% of participants (</w:t>
      </w:r>
      <w:r w:rsidRPr="16BDA3E9" w:rsidR="7D8EC202">
        <w:rPr>
          <w:rFonts w:ascii="Times New Roman" w:hAnsi="Times New Roman" w:eastAsia="Times New Roman" w:cs="Times New Roman"/>
          <w:color w:val="000000" w:themeColor="text1"/>
        </w:rPr>
        <w:t>B, D, E</w:t>
      </w:r>
      <w:r w:rsidRPr="16BDA3E9">
        <w:rPr>
          <w:rFonts w:ascii="Times New Roman" w:hAnsi="Times New Roman" w:eastAsia="Times New Roman" w:cs="Times New Roman"/>
          <w:color w:val="000000" w:themeColor="text1"/>
        </w:rPr>
        <w:t xml:space="preserve">) claimed to play video games frequently (more than 3 times per week). </w:t>
      </w:r>
    </w:p>
    <w:p w:rsidR="002A2238" w:rsidP="002A2238" w:rsidRDefault="00881D68" w14:paraId="278B2BF7" w14:textId="1338E72D">
      <w:pPr>
        <w:spacing w:line="257" w:lineRule="auto"/>
        <w:ind w:firstLine="72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Performance cannot be directly compared between players, as each performs at a different level. However, we can measure the difference in improvement levels from the baseline of each player to see which DDA implementation caused the greatest level of improvement.</w:t>
      </w:r>
      <w:r w:rsidR="00AB4A80">
        <w:rPr>
          <w:rFonts w:ascii="Times New Roman" w:hAnsi="Times New Roman" w:eastAsia="Times New Roman" w:cs="Times New Roman"/>
          <w:color w:val="000000" w:themeColor="text1"/>
        </w:rPr>
        <w:t xml:space="preserve"> </w:t>
      </w:r>
      <w:r w:rsidRPr="7105DEB9" w:rsidR="00AB4A80">
        <w:rPr>
          <w:rFonts w:ascii="Times New Roman" w:hAnsi="Times New Roman" w:eastAsia="Times New Roman" w:cs="Times New Roman"/>
          <w:color w:val="000000" w:themeColor="text1"/>
        </w:rPr>
        <w:t xml:space="preserve">Using the ratio between performance and </w:t>
      </w:r>
      <w:r w:rsidR="00547D0A">
        <w:rPr>
          <w:rFonts w:ascii="Times New Roman" w:hAnsi="Times New Roman" w:eastAsia="Times New Roman" w:cs="Times New Roman"/>
          <w:color w:val="000000" w:themeColor="text1"/>
        </w:rPr>
        <w:t xml:space="preserve">generated content </w:t>
      </w:r>
      <w:r w:rsidRPr="7105DEB9" w:rsidR="00AB4A80">
        <w:rPr>
          <w:rFonts w:ascii="Times New Roman" w:hAnsi="Times New Roman" w:eastAsia="Times New Roman" w:cs="Times New Roman"/>
          <w:color w:val="000000" w:themeColor="text1"/>
        </w:rPr>
        <w:t>difficulty</w:t>
      </w:r>
      <w:r w:rsidR="00612C77">
        <w:rPr>
          <w:rFonts w:ascii="Times New Roman" w:hAnsi="Times New Roman" w:eastAsia="Times New Roman" w:cs="Times New Roman"/>
          <w:color w:val="000000" w:themeColor="text1"/>
        </w:rPr>
        <w:t xml:space="preserve"> (</w:t>
      </w:r>
      <w:r w:rsidR="00C47972">
        <w:rPr>
          <w:rFonts w:ascii="Times New Roman" w:hAnsi="Times New Roman" w:eastAsia="Times New Roman" w:cs="Times New Roman"/>
          <w:color w:val="000000" w:themeColor="text1"/>
        </w:rPr>
        <w:t>Eqn. 8</w:t>
      </w:r>
      <w:r w:rsidR="00ED34CA">
        <w:rPr>
          <w:rFonts w:ascii="Times New Roman" w:hAnsi="Times New Roman" w:eastAsia="Times New Roman" w:cs="Times New Roman"/>
          <w:color w:val="000000" w:themeColor="text1"/>
        </w:rPr>
        <w:t>)</w:t>
      </w:r>
      <w:r w:rsidRPr="7105DEB9" w:rsidR="00AB4A80">
        <w:rPr>
          <w:rFonts w:ascii="Times New Roman" w:hAnsi="Times New Roman" w:eastAsia="Times New Roman" w:cs="Times New Roman"/>
          <w:color w:val="000000" w:themeColor="text1"/>
        </w:rPr>
        <w:t xml:space="preserve"> as the dependent variable, the passing of time over each subsequent session shows the rate at which players improved</w:t>
      </w:r>
      <w:r w:rsidR="00274882">
        <w:rPr>
          <w:rFonts w:ascii="Times New Roman" w:hAnsi="Times New Roman" w:eastAsia="Times New Roman" w:cs="Times New Roman"/>
          <w:color w:val="000000" w:themeColor="text1"/>
        </w:rPr>
        <w:t>.</w:t>
      </w:r>
      <w:r w:rsidR="002A2238">
        <w:rPr>
          <w:rFonts w:ascii="Times New Roman" w:hAnsi="Times New Roman" w:eastAsia="Times New Roman" w:cs="Times New Roman"/>
          <w:color w:val="000000" w:themeColor="text1"/>
        </w:rPr>
        <w:t xml:space="preserve"> </w:t>
      </w:r>
      <w:r w:rsidR="00A030DD">
        <w:rPr>
          <w:rFonts w:ascii="Times New Roman" w:hAnsi="Times New Roman" w:eastAsia="Times New Roman" w:cs="Times New Roman"/>
          <w:color w:val="000000" w:themeColor="text1"/>
        </w:rPr>
        <w:t xml:space="preserve">To find these </w:t>
      </w:r>
      <w:r w:rsidR="00FF1F57">
        <w:rPr>
          <w:rFonts w:ascii="Times New Roman" w:hAnsi="Times New Roman" w:eastAsia="Times New Roman" w:cs="Times New Roman"/>
          <w:color w:val="000000" w:themeColor="text1"/>
        </w:rPr>
        <w:t>improvement rates,</w:t>
      </w:r>
      <w:r w:rsidR="002A2238">
        <w:rPr>
          <w:rFonts w:ascii="Times New Roman" w:hAnsi="Times New Roman" w:eastAsia="Times New Roman" w:cs="Times New Roman"/>
          <w:color w:val="000000" w:themeColor="text1"/>
        </w:rPr>
        <w:t xml:space="preserve"> </w:t>
      </w:r>
      <w:r w:rsidR="00FF1F57">
        <w:rPr>
          <w:rFonts w:ascii="Times New Roman" w:hAnsi="Times New Roman" w:eastAsia="Times New Roman" w:cs="Times New Roman"/>
          <w:color w:val="000000" w:themeColor="text1"/>
        </w:rPr>
        <w:t xml:space="preserve">each player’s </w:t>
      </w:r>
      <w:r w:rsidR="002A2238">
        <w:rPr>
          <w:rFonts w:ascii="Times New Roman" w:hAnsi="Times New Roman" w:eastAsia="Times New Roman" w:cs="Times New Roman"/>
          <w:color w:val="000000" w:themeColor="text1"/>
        </w:rPr>
        <w:t xml:space="preserve">data from each DDA implementation </w:t>
      </w:r>
      <w:r w:rsidR="009B6618">
        <w:rPr>
          <w:rFonts w:ascii="Times New Roman" w:hAnsi="Times New Roman" w:eastAsia="Times New Roman" w:cs="Times New Roman"/>
          <w:color w:val="000000" w:themeColor="text1"/>
        </w:rPr>
        <w:t xml:space="preserve">trial is linearly interpolated </w:t>
      </w:r>
      <w:r w:rsidR="002A2238">
        <w:rPr>
          <w:rFonts w:ascii="Times New Roman" w:hAnsi="Times New Roman" w:eastAsia="Times New Roman" w:cs="Times New Roman"/>
          <w:color w:val="000000" w:themeColor="text1"/>
        </w:rPr>
        <w:t>separately. The resulting slopes for each DDA implementation are then averaged over all players to evaluate which had the greatest effect. Focusing on the difference in rates eliminates the effect of individual player’s different skill levels.</w:t>
      </w:r>
    </w:p>
    <w:p w:rsidR="00772EC4" w:rsidP="00413802" w:rsidRDefault="00AB4A80" w14:paraId="4D184375" w14:textId="64FD25A1">
      <w:pPr>
        <w:spacing w:line="257" w:lineRule="auto"/>
        <w:ind w:firstLine="720"/>
        <w:rPr>
          <w:rFonts w:ascii="Times New Roman" w:hAnsi="Times New Roman" w:eastAsia="Times New Roman" w:cs="Times New Roman"/>
          <w:color w:val="000000" w:themeColor="text1"/>
        </w:rPr>
      </w:pPr>
      <w:r w:rsidRPr="7105DEB9">
        <w:rPr>
          <w:rFonts w:ascii="Times New Roman" w:hAnsi="Times New Roman" w:eastAsia="Times New Roman" w:cs="Times New Roman"/>
          <w:color w:val="000000" w:themeColor="text1"/>
        </w:rPr>
        <w:t xml:space="preserve"> </w:t>
      </w:r>
      <w:r w:rsidR="00772EC4">
        <w:rPr>
          <w:rFonts w:ascii="Times New Roman" w:hAnsi="Times New Roman" w:eastAsia="Times New Roman" w:cs="Times New Roman"/>
          <w:color w:val="000000" w:themeColor="text1"/>
        </w:rPr>
        <w:t>However,</w:t>
      </w:r>
      <w:r w:rsidR="00DE5706">
        <w:rPr>
          <w:rFonts w:ascii="Times New Roman" w:hAnsi="Times New Roman" w:eastAsia="Times New Roman" w:cs="Times New Roman"/>
          <w:color w:val="000000" w:themeColor="text1"/>
        </w:rPr>
        <w:t xml:space="preserve"> the performa</w:t>
      </w:r>
      <w:r w:rsidR="00413E63">
        <w:rPr>
          <w:rFonts w:ascii="Times New Roman" w:hAnsi="Times New Roman" w:eastAsia="Times New Roman" w:cs="Times New Roman"/>
          <w:color w:val="000000" w:themeColor="text1"/>
        </w:rPr>
        <w:t xml:space="preserve">nce equation used </w:t>
      </w:r>
      <w:r w:rsidR="00A1136C">
        <w:rPr>
          <w:rFonts w:ascii="Times New Roman" w:hAnsi="Times New Roman" w:eastAsia="Times New Roman" w:cs="Times New Roman"/>
          <w:color w:val="000000" w:themeColor="text1"/>
        </w:rPr>
        <w:t>prior</w:t>
      </w:r>
      <w:r w:rsidR="009B6618">
        <w:rPr>
          <w:rFonts w:ascii="Times New Roman" w:hAnsi="Times New Roman" w:eastAsia="Times New Roman" w:cs="Times New Roman"/>
          <w:color w:val="000000" w:themeColor="text1"/>
        </w:rPr>
        <w:t xml:space="preserve"> (Eqn. </w:t>
      </w:r>
      <w:r w:rsidR="00BF3270">
        <w:rPr>
          <w:rFonts w:ascii="Times New Roman" w:hAnsi="Times New Roman" w:eastAsia="Times New Roman" w:cs="Times New Roman"/>
          <w:color w:val="000000" w:themeColor="text1"/>
        </w:rPr>
        <w:t>3)</w:t>
      </w:r>
      <w:r w:rsidR="00973E73">
        <w:rPr>
          <w:rFonts w:ascii="Times New Roman" w:hAnsi="Times New Roman" w:eastAsia="Times New Roman" w:cs="Times New Roman"/>
          <w:color w:val="000000" w:themeColor="text1"/>
        </w:rPr>
        <w:t xml:space="preserve"> </w:t>
      </w:r>
      <w:r w:rsidR="00463259">
        <w:rPr>
          <w:rFonts w:ascii="Times New Roman" w:hAnsi="Times New Roman" w:eastAsia="Times New Roman" w:cs="Times New Roman"/>
          <w:color w:val="000000" w:themeColor="text1"/>
        </w:rPr>
        <w:t xml:space="preserve">exists </w:t>
      </w:r>
      <w:r w:rsidR="00172687">
        <w:rPr>
          <w:rFonts w:ascii="Times New Roman" w:hAnsi="Times New Roman" w:eastAsia="Times New Roman" w:cs="Times New Roman"/>
          <w:color w:val="000000" w:themeColor="text1"/>
        </w:rPr>
        <w:t>solely for</w:t>
      </w:r>
      <w:r w:rsidR="00E13286">
        <w:rPr>
          <w:rFonts w:ascii="Times New Roman" w:hAnsi="Times New Roman" w:eastAsia="Times New Roman" w:cs="Times New Roman"/>
          <w:color w:val="000000" w:themeColor="text1"/>
        </w:rPr>
        <w:t xml:space="preserve"> determining fitness of </w:t>
      </w:r>
      <w:r w:rsidR="00441385">
        <w:rPr>
          <w:rFonts w:ascii="Times New Roman" w:hAnsi="Times New Roman" w:eastAsia="Times New Roman" w:cs="Times New Roman"/>
          <w:color w:val="000000" w:themeColor="text1"/>
        </w:rPr>
        <w:t>a</w:t>
      </w:r>
      <w:r w:rsidR="000A2C2D">
        <w:rPr>
          <w:rFonts w:ascii="Times New Roman" w:hAnsi="Times New Roman" w:eastAsia="Times New Roman" w:cs="Times New Roman"/>
          <w:color w:val="000000" w:themeColor="text1"/>
        </w:rPr>
        <w:t xml:space="preserve">n individual </w:t>
      </w:r>
      <w:r w:rsidR="00970D1F">
        <w:rPr>
          <w:rFonts w:ascii="Times New Roman" w:hAnsi="Times New Roman" w:eastAsia="Times New Roman" w:cs="Times New Roman"/>
          <w:color w:val="000000" w:themeColor="text1"/>
        </w:rPr>
        <w:t>“relative” to</w:t>
      </w:r>
      <w:r w:rsidR="000A2C2D">
        <w:rPr>
          <w:rFonts w:ascii="Times New Roman" w:hAnsi="Times New Roman" w:eastAsia="Times New Roman" w:cs="Times New Roman"/>
          <w:color w:val="000000" w:themeColor="text1"/>
        </w:rPr>
        <w:t xml:space="preserve"> the current generations’</w:t>
      </w:r>
      <w:r w:rsidR="00441385">
        <w:rPr>
          <w:rFonts w:ascii="Times New Roman" w:hAnsi="Times New Roman" w:eastAsia="Times New Roman" w:cs="Times New Roman"/>
          <w:color w:val="000000" w:themeColor="text1"/>
        </w:rPr>
        <w:t xml:space="preserve"> </w:t>
      </w:r>
      <w:r w:rsidR="000A2C2D">
        <w:rPr>
          <w:rFonts w:ascii="Times New Roman" w:hAnsi="Times New Roman" w:eastAsia="Times New Roman" w:cs="Times New Roman"/>
          <w:color w:val="000000" w:themeColor="text1"/>
        </w:rPr>
        <w:t xml:space="preserve">population </w:t>
      </w:r>
      <w:r w:rsidR="00A529ED">
        <w:rPr>
          <w:rFonts w:ascii="Times New Roman" w:hAnsi="Times New Roman" w:eastAsia="Times New Roman" w:cs="Times New Roman"/>
          <w:color w:val="000000" w:themeColor="text1"/>
        </w:rPr>
        <w:t>in order to evolve the next generation (</w:t>
      </w:r>
      <w:r w:rsidR="00172687">
        <w:rPr>
          <w:rFonts w:ascii="Times New Roman" w:hAnsi="Times New Roman" w:eastAsia="Times New Roman" w:cs="Times New Roman"/>
          <w:color w:val="000000" w:themeColor="text1"/>
        </w:rPr>
        <w:t xml:space="preserve">within </w:t>
      </w:r>
      <w:r w:rsidR="00A529ED">
        <w:rPr>
          <w:rFonts w:ascii="Times New Roman" w:hAnsi="Times New Roman" w:eastAsia="Times New Roman" w:cs="Times New Roman"/>
          <w:color w:val="000000" w:themeColor="text1"/>
        </w:rPr>
        <w:t xml:space="preserve">the </w:t>
      </w:r>
      <w:r w:rsidR="00172687">
        <w:rPr>
          <w:rFonts w:ascii="Times New Roman" w:hAnsi="Times New Roman" w:eastAsia="Times New Roman" w:cs="Times New Roman"/>
          <w:color w:val="000000" w:themeColor="text1"/>
        </w:rPr>
        <w:t>offline DDA</w:t>
      </w:r>
      <w:r w:rsidR="00A529ED">
        <w:rPr>
          <w:rFonts w:ascii="Times New Roman" w:hAnsi="Times New Roman" w:eastAsia="Times New Roman" w:cs="Times New Roman"/>
          <w:color w:val="000000" w:themeColor="text1"/>
        </w:rPr>
        <w:t xml:space="preserve"> implementation</w:t>
      </w:r>
      <w:r w:rsidR="007764EE">
        <w:rPr>
          <w:rFonts w:ascii="Times New Roman" w:hAnsi="Times New Roman" w:eastAsia="Times New Roman" w:cs="Times New Roman"/>
          <w:color w:val="000000" w:themeColor="text1"/>
        </w:rPr>
        <w:t>)</w:t>
      </w:r>
      <w:r w:rsidR="00207616">
        <w:rPr>
          <w:rFonts w:ascii="Times New Roman" w:hAnsi="Times New Roman" w:eastAsia="Times New Roman" w:cs="Times New Roman"/>
          <w:color w:val="000000" w:themeColor="text1"/>
        </w:rPr>
        <w:t xml:space="preserve">. </w:t>
      </w:r>
      <w:r w:rsidR="00830480">
        <w:rPr>
          <w:rFonts w:ascii="Times New Roman" w:hAnsi="Times New Roman" w:eastAsia="Times New Roman" w:cs="Times New Roman"/>
          <w:color w:val="000000" w:themeColor="text1"/>
        </w:rPr>
        <w:t>To</w:t>
      </w:r>
      <w:r w:rsidR="00151A1F">
        <w:rPr>
          <w:rFonts w:ascii="Times New Roman" w:hAnsi="Times New Roman" w:eastAsia="Times New Roman" w:cs="Times New Roman"/>
          <w:color w:val="000000" w:themeColor="text1"/>
        </w:rPr>
        <w:t xml:space="preserve"> </w:t>
      </w:r>
      <w:r w:rsidR="00317AD3">
        <w:rPr>
          <w:rFonts w:ascii="Times New Roman" w:hAnsi="Times New Roman" w:eastAsia="Times New Roman" w:cs="Times New Roman"/>
          <w:color w:val="000000" w:themeColor="text1"/>
        </w:rPr>
        <w:t xml:space="preserve">get an accurate interpretation of the player’s progression throughout </w:t>
      </w:r>
      <w:r w:rsidR="0045674D">
        <w:rPr>
          <w:rFonts w:ascii="Times New Roman" w:hAnsi="Times New Roman" w:eastAsia="Times New Roman" w:cs="Times New Roman"/>
          <w:color w:val="000000" w:themeColor="text1"/>
        </w:rPr>
        <w:t xml:space="preserve">the </w:t>
      </w:r>
      <w:r w:rsidRPr="2000211A" w:rsidR="3E2DB6FA">
        <w:rPr>
          <w:rFonts w:ascii="Times New Roman" w:hAnsi="Times New Roman" w:eastAsia="Times New Roman" w:cs="Times New Roman"/>
          <w:color w:val="000000" w:themeColor="text1"/>
        </w:rPr>
        <w:t>32</w:t>
      </w:r>
      <w:r w:rsidR="0045674D">
        <w:rPr>
          <w:rFonts w:ascii="Times New Roman" w:hAnsi="Times New Roman" w:eastAsia="Times New Roman" w:cs="Times New Roman"/>
          <w:color w:val="000000" w:themeColor="text1"/>
        </w:rPr>
        <w:t xml:space="preserve"> sessions within each DDA implementation’s trial</w:t>
      </w:r>
      <w:r w:rsidR="000C3AD9">
        <w:rPr>
          <w:rFonts w:ascii="Times New Roman" w:hAnsi="Times New Roman" w:eastAsia="Times New Roman" w:cs="Times New Roman"/>
          <w:color w:val="000000" w:themeColor="text1"/>
        </w:rPr>
        <w:t>, the player</w:t>
      </w:r>
      <w:r w:rsidR="009C0A6F">
        <w:rPr>
          <w:rFonts w:ascii="Times New Roman" w:hAnsi="Times New Roman" w:eastAsia="Times New Roman" w:cs="Times New Roman"/>
          <w:color w:val="000000" w:themeColor="text1"/>
        </w:rPr>
        <w:t>’</w:t>
      </w:r>
      <w:r w:rsidR="000C3AD9">
        <w:rPr>
          <w:rFonts w:ascii="Times New Roman" w:hAnsi="Times New Roman" w:eastAsia="Times New Roman" w:cs="Times New Roman"/>
          <w:color w:val="000000" w:themeColor="text1"/>
        </w:rPr>
        <w:t xml:space="preserve">s performance </w:t>
      </w:r>
      <w:r w:rsidR="004836DB">
        <w:rPr>
          <w:rFonts w:ascii="Times New Roman" w:hAnsi="Times New Roman" w:eastAsia="Times New Roman" w:cs="Times New Roman"/>
          <w:color w:val="000000" w:themeColor="text1"/>
        </w:rPr>
        <w:t xml:space="preserve">within one session is </w:t>
      </w:r>
      <w:r w:rsidR="000C3AD9">
        <w:rPr>
          <w:rFonts w:ascii="Times New Roman" w:hAnsi="Times New Roman" w:eastAsia="Times New Roman" w:cs="Times New Roman"/>
          <w:color w:val="000000" w:themeColor="text1"/>
        </w:rPr>
        <w:t>made relative to</w:t>
      </w:r>
      <w:r w:rsidR="004836DB">
        <w:rPr>
          <w:rFonts w:ascii="Times New Roman" w:hAnsi="Times New Roman" w:eastAsia="Times New Roman" w:cs="Times New Roman"/>
          <w:color w:val="000000" w:themeColor="text1"/>
        </w:rPr>
        <w:t xml:space="preserve"> all sessions </w:t>
      </w:r>
      <w:r w:rsidR="009C0A6F">
        <w:rPr>
          <w:rFonts w:ascii="Times New Roman" w:hAnsi="Times New Roman" w:eastAsia="Times New Roman" w:cs="Times New Roman"/>
          <w:color w:val="000000" w:themeColor="text1"/>
        </w:rPr>
        <w:t>within that DDA implementation.</w:t>
      </w:r>
      <w:r w:rsidR="00DC10D9">
        <w:rPr>
          <w:rFonts w:ascii="Times New Roman" w:hAnsi="Times New Roman" w:eastAsia="Times New Roman" w:cs="Times New Roman"/>
          <w:color w:val="000000" w:themeColor="text1"/>
        </w:rPr>
        <w:t xml:space="preserve"> It is then normalized for the difficulty of each session</w:t>
      </w:r>
      <w:r w:rsidR="0060187D">
        <w:rPr>
          <w:rFonts w:ascii="Times New Roman" w:hAnsi="Times New Roman" w:eastAsia="Times New Roman" w:cs="Times New Roman"/>
          <w:color w:val="000000" w:themeColor="text1"/>
        </w:rPr>
        <w:t xml:space="preserve"> for the same reasons mentioned prior</w:t>
      </w:r>
      <w:r w:rsidR="00AA55DF">
        <w:rPr>
          <w:rFonts w:ascii="Times New Roman" w:hAnsi="Times New Roman" w:eastAsia="Times New Roman" w:cs="Times New Roman"/>
          <w:color w:val="000000" w:themeColor="text1"/>
        </w:rPr>
        <w:t xml:space="preserve"> </w:t>
      </w:r>
      <w:r w:rsidR="00D77FFD">
        <w:rPr>
          <w:rFonts w:ascii="Times New Roman" w:hAnsi="Times New Roman" w:eastAsia="Times New Roman" w:cs="Times New Roman"/>
          <w:color w:val="000000" w:themeColor="text1"/>
        </w:rPr>
        <w:t>before it is linearly interpolated to find the rate of change</w:t>
      </w:r>
      <w:r w:rsidR="0060187D">
        <w:rPr>
          <w:rFonts w:ascii="Times New Roman" w:hAnsi="Times New Roman" w:eastAsia="Times New Roman" w:cs="Times New Roman"/>
          <w:color w:val="000000" w:themeColor="text1"/>
        </w:rPr>
        <w:t>.</w:t>
      </w:r>
    </w:p>
    <w:p w:rsidRPr="00A013EE" w:rsidR="006C668F" w:rsidP="006C668F" w:rsidRDefault="00735227" w14:paraId="420FB974" w14:textId="6A1A72A2">
      <w:pPr>
        <w:spacing w:line="257" w:lineRule="auto"/>
        <w:rPr>
          <w:rFonts w:ascii="Times New Roman" w:hAnsi="Times New Roman" w:eastAsia="Times New Roman" w:cs="Times New Roman"/>
          <w:color w:val="000000" w:themeColor="text1"/>
          <w:vertAlign w:val="subscript"/>
        </w:rPr>
      </w:pPr>
      <m:oMathPara>
        <m:oMath>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Performance</m:t>
              </m:r>
            </m:e>
            <m:sub>
              <m:r>
                <w:rPr>
                  <w:rFonts w:ascii="Cambria Math" w:hAnsi="Cambria Math" w:eastAsia="Times New Roman" w:cs="Times New Roman"/>
                  <w:color w:val="000000" w:themeColor="text1"/>
                  <w:vertAlign w:val="subscript"/>
                </w:rPr>
                <m:t>n</m:t>
              </m:r>
            </m:sub>
          </m:sSub>
          <m:r>
            <w:rPr>
              <w:rFonts w:ascii="Cambria Math" w:hAnsi="Cambria Math" w:eastAsia="Times New Roman" w:cs="Times New Roman"/>
              <w:color w:val="000000" w:themeColor="text1"/>
              <w:vertAlign w:val="subscript"/>
            </w:rPr>
            <m:t>=50</m:t>
          </m:r>
          <m:d>
            <m:dPr>
              <m:ctrlPr>
                <w:rPr>
                  <w:rFonts w:ascii="Cambria Math" w:hAnsi="Cambria Math" w:eastAsia="Times New Roman" w:cs="Times New Roman"/>
                  <w:i/>
                  <w:color w:val="000000" w:themeColor="text1"/>
                  <w:vertAlign w:val="subscript"/>
                </w:rPr>
              </m:ctrlPr>
            </m:dPr>
            <m:e>
              <m:f>
                <m:fPr>
                  <m:ctrlPr>
                    <w:rPr>
                      <w:rFonts w:ascii="Cambria Math" w:hAnsi="Cambria Math" w:eastAsia="Times New Roman" w:cs="Times New Roman"/>
                      <w:i/>
                      <w:color w:val="000000" w:themeColor="text1"/>
                      <w:vertAlign w:val="subscript"/>
                    </w:rPr>
                  </m:ctrlPr>
                </m:fPr>
                <m:num>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DT</m:t>
                      </m:r>
                    </m:e>
                    <m:sub>
                      <m:r>
                        <w:rPr>
                          <w:rFonts w:ascii="Cambria Math" w:hAnsi="Cambria Math" w:eastAsia="Times New Roman" w:cs="Times New Roman"/>
                          <w:color w:val="000000" w:themeColor="text1"/>
                          <w:vertAlign w:val="subscript"/>
                        </w:rPr>
                        <m:t>n</m:t>
                      </m:r>
                    </m:sub>
                  </m:sSub>
                </m:num>
                <m:den>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AvgDT</m:t>
                      </m:r>
                    </m:e>
                    <m:sub>
                      <m:r>
                        <w:rPr>
                          <w:rFonts w:ascii="Cambria Math" w:hAnsi="Cambria Math" w:eastAsia="Times New Roman" w:cs="Times New Roman"/>
                          <w:color w:val="000000" w:themeColor="text1"/>
                          <w:vertAlign w:val="subscript"/>
                        </w:rPr>
                        <m:t>DDA</m:t>
                      </m:r>
                    </m:sub>
                  </m:sSub>
                </m:den>
              </m:f>
              <m:r>
                <w:rPr>
                  <w:rFonts w:ascii="Cambria Math" w:hAnsi="Cambria Math" w:eastAsia="Times New Roman" w:cs="Times New Roman"/>
                  <w:color w:val="000000" w:themeColor="text1"/>
                  <w:vertAlign w:val="subscript"/>
                </w:rPr>
                <m:t xml:space="preserve"> </m:t>
              </m:r>
            </m:e>
          </m:d>
          <m:r>
            <w:rPr>
              <w:rFonts w:ascii="Cambria Math" w:hAnsi="Cambria Math" w:eastAsia="Times New Roman" w:cs="Times New Roman"/>
              <w:color w:val="000000" w:themeColor="text1"/>
              <w:vertAlign w:val="subscript"/>
            </w:rPr>
            <m:t>+35</m:t>
          </m:r>
          <m:d>
            <m:dPr>
              <m:ctrlPr>
                <w:rPr>
                  <w:rFonts w:ascii="Cambria Math" w:hAnsi="Cambria Math" w:eastAsia="Times New Roman" w:cs="Times New Roman"/>
                  <w:i/>
                  <w:color w:val="000000" w:themeColor="text1"/>
                  <w:vertAlign w:val="subscript"/>
                </w:rPr>
              </m:ctrlPr>
            </m:dPr>
            <m:e>
              <m:f>
                <m:fPr>
                  <m:ctrlPr>
                    <w:rPr>
                      <w:rFonts w:ascii="Cambria Math" w:hAnsi="Cambria Math" w:eastAsia="Times New Roman" w:cs="Times New Roman"/>
                      <w:i/>
                      <w:color w:val="000000" w:themeColor="text1"/>
                      <w:vertAlign w:val="subscript"/>
                    </w:rPr>
                  </m:ctrlPr>
                </m:fPr>
                <m:num>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HL</m:t>
                      </m:r>
                    </m:e>
                    <m:sub>
                      <m:r>
                        <w:rPr>
                          <w:rFonts w:ascii="Cambria Math" w:hAnsi="Cambria Math" w:eastAsia="Times New Roman" w:cs="Times New Roman"/>
                          <w:color w:val="000000" w:themeColor="text1"/>
                          <w:vertAlign w:val="subscript"/>
                        </w:rPr>
                        <m:t>n</m:t>
                      </m:r>
                    </m:sub>
                  </m:sSub>
                </m:num>
                <m:den>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AvgHL</m:t>
                      </m:r>
                    </m:e>
                    <m:sub>
                      <m:r>
                        <w:rPr>
                          <w:rFonts w:ascii="Cambria Math" w:hAnsi="Cambria Math" w:eastAsia="Times New Roman" w:cs="Times New Roman"/>
                          <w:color w:val="000000" w:themeColor="text1"/>
                          <w:vertAlign w:val="subscript"/>
                        </w:rPr>
                        <m:t>DDA</m:t>
                      </m:r>
                    </m:sub>
                  </m:sSub>
                </m:den>
              </m:f>
              <m:r>
                <w:rPr>
                  <w:rFonts w:ascii="Cambria Math" w:hAnsi="Cambria Math" w:eastAsia="Times New Roman" w:cs="Times New Roman"/>
                  <w:color w:val="000000" w:themeColor="text1"/>
                  <w:vertAlign w:val="subscript"/>
                </w:rPr>
                <m:t xml:space="preserve"> </m:t>
              </m:r>
            </m:e>
          </m:d>
          <m:r>
            <w:rPr>
              <w:rFonts w:ascii="Cambria Math" w:hAnsi="Cambria Math" w:eastAsia="Times New Roman" w:cs="Times New Roman"/>
              <w:color w:val="000000" w:themeColor="text1"/>
              <w:vertAlign w:val="subscript"/>
            </w:rPr>
            <m:t>+15</m:t>
          </m:r>
          <m:d>
            <m:dPr>
              <m:ctrlPr>
                <w:rPr>
                  <w:rFonts w:ascii="Cambria Math" w:hAnsi="Cambria Math" w:eastAsia="Times New Roman" w:cs="Times New Roman"/>
                  <w:i/>
                  <w:color w:val="000000" w:themeColor="text1"/>
                  <w:vertAlign w:val="subscript"/>
                </w:rPr>
              </m:ctrlPr>
            </m:dPr>
            <m:e>
              <m:f>
                <m:fPr>
                  <m:ctrlPr>
                    <w:rPr>
                      <w:rFonts w:ascii="Cambria Math" w:hAnsi="Cambria Math" w:eastAsia="Times New Roman" w:cs="Times New Roman"/>
                      <w:i/>
                      <w:color w:val="000000" w:themeColor="text1"/>
                      <w:vertAlign w:val="subscript"/>
                    </w:rPr>
                  </m:ctrlPr>
                </m:fPr>
                <m:num>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PH</m:t>
                      </m:r>
                    </m:e>
                    <m:sub>
                      <m:r>
                        <w:rPr>
                          <w:rFonts w:ascii="Cambria Math" w:hAnsi="Cambria Math" w:eastAsia="Times New Roman" w:cs="Times New Roman"/>
                          <w:color w:val="000000" w:themeColor="text1"/>
                          <w:vertAlign w:val="subscript"/>
                        </w:rPr>
                        <m:t>n</m:t>
                      </m:r>
                    </m:sub>
                  </m:sSub>
                </m:num>
                <m:den>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AvgPH</m:t>
                      </m:r>
                    </m:e>
                    <m:sub>
                      <m:r>
                        <w:rPr>
                          <w:rFonts w:ascii="Cambria Math" w:hAnsi="Cambria Math" w:eastAsia="Times New Roman" w:cs="Times New Roman"/>
                          <w:color w:val="000000" w:themeColor="text1"/>
                          <w:vertAlign w:val="subscript"/>
                        </w:rPr>
                        <m:t>DDA</m:t>
                      </m:r>
                    </m:sub>
                  </m:sSub>
                </m:den>
              </m:f>
              <m:r>
                <w:rPr>
                  <w:rFonts w:ascii="Cambria Math" w:hAnsi="Cambria Math" w:eastAsia="Times New Roman" w:cs="Times New Roman"/>
                  <w:color w:val="000000" w:themeColor="text1"/>
                  <w:vertAlign w:val="subscript"/>
                </w:rPr>
                <m:t xml:space="preserve"> </m:t>
              </m:r>
            </m:e>
          </m:d>
        </m:oMath>
      </m:oMathPara>
    </w:p>
    <w:p w:rsidR="009C76E1" w:rsidP="006C668F" w:rsidRDefault="00BA797A" w14:paraId="0699C217" w14:textId="6A39623D">
      <w:pPr>
        <w:spacing w:line="257" w:lineRule="auto"/>
        <w:jc w:val="center"/>
        <w:rPr>
          <w:rFonts w:ascii="Times New Roman" w:hAnsi="Times New Roman" w:eastAsia="Times New Roman" w:cs="Times New Roman"/>
          <w:i/>
          <w:iCs/>
          <w:color w:val="000000" w:themeColor="text1"/>
          <w:sz w:val="18"/>
          <w:szCs w:val="18"/>
        </w:rPr>
      </w:pPr>
      <w:r>
        <w:rPr>
          <w:rFonts w:ascii="Times New Roman" w:hAnsi="Times New Roman" w:eastAsia="Times New Roman" w:cs="Times New Roman"/>
          <w:i/>
          <w:iCs/>
          <w:color w:val="000000" w:themeColor="text1"/>
          <w:sz w:val="18"/>
          <w:szCs w:val="18"/>
        </w:rPr>
        <w:t>Eqn. 7:</w:t>
      </w:r>
      <w:r w:rsidRPr="00275CE4" w:rsidR="006C668F">
        <w:t xml:space="preserve"> </w:t>
      </w:r>
      <w:r w:rsidRPr="00FE168C" w:rsidR="006C668F">
        <w:rPr>
          <w:rFonts w:ascii="Times New Roman" w:hAnsi="Times New Roman" w:eastAsia="Times New Roman" w:cs="Times New Roman"/>
          <w:i/>
          <w:iCs/>
          <w:color w:val="000000" w:themeColor="text1"/>
          <w:sz w:val="18"/>
          <w:szCs w:val="18"/>
        </w:rPr>
        <w:t xml:space="preserve">Session n’s performance relative to </w:t>
      </w:r>
      <w:r w:rsidR="00CB0C33">
        <w:rPr>
          <w:rFonts w:ascii="Times New Roman" w:hAnsi="Times New Roman" w:eastAsia="Times New Roman" w:cs="Times New Roman"/>
          <w:i/>
          <w:iCs/>
          <w:color w:val="000000" w:themeColor="text1"/>
          <w:sz w:val="18"/>
          <w:szCs w:val="18"/>
        </w:rPr>
        <w:t>all</w:t>
      </w:r>
      <w:r w:rsidR="00A75E2E">
        <w:rPr>
          <w:rFonts w:ascii="Times New Roman" w:hAnsi="Times New Roman" w:eastAsia="Times New Roman" w:cs="Times New Roman"/>
          <w:i/>
          <w:iCs/>
          <w:color w:val="000000" w:themeColor="text1"/>
          <w:sz w:val="18"/>
          <w:szCs w:val="18"/>
        </w:rPr>
        <w:t xml:space="preserve"> </w:t>
      </w:r>
      <w:r w:rsidRPr="2000211A" w:rsidR="5768C35B">
        <w:rPr>
          <w:rFonts w:ascii="Times New Roman" w:hAnsi="Times New Roman" w:eastAsia="Times New Roman" w:cs="Times New Roman"/>
          <w:i/>
          <w:iCs/>
          <w:color w:val="000000" w:themeColor="text1"/>
          <w:sz w:val="18"/>
          <w:szCs w:val="18"/>
        </w:rPr>
        <w:t>32</w:t>
      </w:r>
      <w:r w:rsidR="00A75E2E">
        <w:rPr>
          <w:rFonts w:ascii="Times New Roman" w:hAnsi="Times New Roman" w:eastAsia="Times New Roman" w:cs="Times New Roman"/>
          <w:i/>
          <w:iCs/>
          <w:color w:val="000000" w:themeColor="text1"/>
          <w:sz w:val="18"/>
          <w:szCs w:val="18"/>
        </w:rPr>
        <w:t xml:space="preserve"> session</w:t>
      </w:r>
      <w:r w:rsidR="00DD340D">
        <w:rPr>
          <w:rFonts w:ascii="Times New Roman" w:hAnsi="Times New Roman" w:eastAsia="Times New Roman" w:cs="Times New Roman"/>
          <w:i/>
          <w:iCs/>
          <w:color w:val="000000" w:themeColor="text1"/>
          <w:sz w:val="18"/>
          <w:szCs w:val="18"/>
        </w:rPr>
        <w:t xml:space="preserve">s within </w:t>
      </w:r>
      <w:r w:rsidR="003519FA">
        <w:rPr>
          <w:rFonts w:ascii="Times New Roman" w:hAnsi="Times New Roman" w:eastAsia="Times New Roman" w:cs="Times New Roman"/>
          <w:i/>
          <w:iCs/>
          <w:color w:val="000000" w:themeColor="text1"/>
          <w:sz w:val="18"/>
          <w:szCs w:val="18"/>
        </w:rPr>
        <w:t>the respective DDA implementation</w:t>
      </w:r>
      <w:r w:rsidR="00246118">
        <w:rPr>
          <w:rFonts w:ascii="Times New Roman" w:hAnsi="Times New Roman" w:eastAsia="Times New Roman" w:cs="Times New Roman"/>
          <w:i/>
          <w:iCs/>
          <w:color w:val="000000" w:themeColor="text1"/>
          <w:sz w:val="18"/>
          <w:szCs w:val="18"/>
        </w:rPr>
        <w:t>.</w:t>
      </w:r>
      <w:r w:rsidR="00CB0C33">
        <w:rPr>
          <w:rFonts w:ascii="Times New Roman" w:hAnsi="Times New Roman" w:eastAsia="Times New Roman" w:cs="Times New Roman"/>
          <w:i/>
          <w:iCs/>
          <w:color w:val="000000" w:themeColor="text1"/>
          <w:sz w:val="18"/>
          <w:szCs w:val="18"/>
        </w:rPr>
        <w:t xml:space="preserve"> </w:t>
      </w:r>
      <w:r w:rsidR="00443FC5">
        <w:rPr>
          <w:rFonts w:ascii="Times New Roman" w:hAnsi="Times New Roman" w:eastAsia="Times New Roman" w:cs="Times New Roman"/>
          <w:i/>
          <w:iCs/>
          <w:color w:val="000000" w:themeColor="text1"/>
          <w:sz w:val="18"/>
          <w:szCs w:val="18"/>
        </w:rPr>
        <w:t>Similar</w:t>
      </w:r>
      <w:r w:rsidR="00CB0C33">
        <w:rPr>
          <w:rFonts w:ascii="Times New Roman" w:hAnsi="Times New Roman" w:eastAsia="Times New Roman" w:cs="Times New Roman"/>
          <w:i/>
          <w:iCs/>
          <w:color w:val="000000" w:themeColor="text1"/>
          <w:sz w:val="18"/>
          <w:szCs w:val="18"/>
        </w:rPr>
        <w:t xml:space="preserve"> to Eqn. 3</w:t>
      </w:r>
      <w:r w:rsidR="00443FC5">
        <w:rPr>
          <w:rFonts w:ascii="Times New Roman" w:hAnsi="Times New Roman" w:eastAsia="Times New Roman" w:cs="Times New Roman"/>
          <w:i/>
          <w:iCs/>
          <w:color w:val="000000" w:themeColor="text1"/>
          <w:sz w:val="18"/>
          <w:szCs w:val="18"/>
        </w:rPr>
        <w:t xml:space="preserve">, except </w:t>
      </w:r>
      <w:r w:rsidR="00BD2802">
        <w:rPr>
          <w:rFonts w:ascii="Times New Roman" w:hAnsi="Times New Roman" w:eastAsia="Times New Roman" w:cs="Times New Roman"/>
          <w:i/>
          <w:iCs/>
          <w:color w:val="000000" w:themeColor="text1"/>
          <w:sz w:val="18"/>
          <w:szCs w:val="18"/>
        </w:rPr>
        <w:t>averages</w:t>
      </w:r>
      <w:r w:rsidR="000159CD">
        <w:rPr>
          <w:rFonts w:ascii="Times New Roman" w:hAnsi="Times New Roman" w:eastAsia="Times New Roman" w:cs="Times New Roman"/>
          <w:i/>
          <w:iCs/>
          <w:color w:val="000000" w:themeColor="text1"/>
          <w:sz w:val="18"/>
          <w:szCs w:val="18"/>
        </w:rPr>
        <w:t xml:space="preserve"> (avg)</w:t>
      </w:r>
      <w:r w:rsidR="00BD2802">
        <w:rPr>
          <w:rFonts w:ascii="Times New Roman" w:hAnsi="Times New Roman" w:eastAsia="Times New Roman" w:cs="Times New Roman"/>
          <w:i/>
          <w:iCs/>
          <w:color w:val="000000" w:themeColor="text1"/>
          <w:sz w:val="18"/>
          <w:szCs w:val="18"/>
        </w:rPr>
        <w:t xml:space="preserve"> </w:t>
      </w:r>
      <w:r w:rsidRPr="2000211A" w:rsidR="05D9B279">
        <w:rPr>
          <w:rFonts w:ascii="Times New Roman" w:hAnsi="Times New Roman" w:eastAsia="Times New Roman" w:cs="Times New Roman"/>
          <w:i/>
          <w:iCs/>
          <w:color w:val="000000" w:themeColor="text1"/>
          <w:sz w:val="18"/>
          <w:szCs w:val="18"/>
        </w:rPr>
        <w:t>here</w:t>
      </w:r>
      <w:r w:rsidRPr="2000211A" w:rsidR="6F95CB11">
        <w:rPr>
          <w:rFonts w:ascii="Times New Roman" w:hAnsi="Times New Roman" w:eastAsia="Times New Roman" w:cs="Times New Roman"/>
          <w:i/>
          <w:iCs/>
          <w:color w:val="000000" w:themeColor="text1"/>
          <w:sz w:val="18"/>
          <w:szCs w:val="18"/>
        </w:rPr>
        <w:t xml:space="preserve"> </w:t>
      </w:r>
      <w:r w:rsidR="00BD2802">
        <w:rPr>
          <w:rFonts w:ascii="Times New Roman" w:hAnsi="Times New Roman" w:eastAsia="Times New Roman" w:cs="Times New Roman"/>
          <w:i/>
          <w:iCs/>
          <w:color w:val="000000" w:themeColor="text1"/>
          <w:sz w:val="18"/>
          <w:szCs w:val="18"/>
        </w:rPr>
        <w:t xml:space="preserve">are taken over all </w:t>
      </w:r>
      <w:r w:rsidRPr="2000211A" w:rsidR="2EA3FFA9">
        <w:rPr>
          <w:rFonts w:ascii="Times New Roman" w:hAnsi="Times New Roman" w:eastAsia="Times New Roman" w:cs="Times New Roman"/>
          <w:i/>
          <w:iCs/>
          <w:color w:val="000000" w:themeColor="text1"/>
          <w:sz w:val="18"/>
          <w:szCs w:val="18"/>
        </w:rPr>
        <w:t>32</w:t>
      </w:r>
      <w:r w:rsidR="00BD2802">
        <w:rPr>
          <w:rFonts w:ascii="Times New Roman" w:hAnsi="Times New Roman" w:eastAsia="Times New Roman" w:cs="Times New Roman"/>
          <w:i/>
          <w:iCs/>
          <w:color w:val="000000" w:themeColor="text1"/>
          <w:sz w:val="18"/>
          <w:szCs w:val="18"/>
        </w:rPr>
        <w:t xml:space="preserve"> sessions within </w:t>
      </w:r>
      <w:r w:rsidR="00A20B9A">
        <w:rPr>
          <w:rFonts w:ascii="Times New Roman" w:hAnsi="Times New Roman" w:eastAsia="Times New Roman" w:cs="Times New Roman"/>
          <w:i/>
          <w:iCs/>
          <w:color w:val="000000" w:themeColor="text1"/>
          <w:sz w:val="18"/>
          <w:szCs w:val="18"/>
        </w:rPr>
        <w:t xml:space="preserve">one DDA trial type instead of </w:t>
      </w:r>
      <w:r w:rsidRPr="2000211A" w:rsidR="3208E91F">
        <w:rPr>
          <w:rFonts w:ascii="Times New Roman" w:hAnsi="Times New Roman" w:eastAsia="Times New Roman" w:cs="Times New Roman"/>
          <w:i/>
          <w:iCs/>
          <w:color w:val="000000" w:themeColor="text1"/>
          <w:sz w:val="18"/>
          <w:szCs w:val="18"/>
        </w:rPr>
        <w:t>only</w:t>
      </w:r>
      <w:r w:rsidRPr="2000211A" w:rsidR="65E7079D">
        <w:rPr>
          <w:rFonts w:ascii="Times New Roman" w:hAnsi="Times New Roman" w:eastAsia="Times New Roman" w:cs="Times New Roman"/>
          <w:i/>
          <w:iCs/>
          <w:color w:val="000000" w:themeColor="text1"/>
          <w:sz w:val="18"/>
          <w:szCs w:val="18"/>
        </w:rPr>
        <w:t xml:space="preserve"> </w:t>
      </w:r>
      <w:r w:rsidR="00A20B9A">
        <w:rPr>
          <w:rFonts w:ascii="Times New Roman" w:hAnsi="Times New Roman" w:eastAsia="Times New Roman" w:cs="Times New Roman"/>
          <w:i/>
          <w:iCs/>
          <w:color w:val="000000" w:themeColor="text1"/>
          <w:sz w:val="18"/>
          <w:szCs w:val="18"/>
        </w:rPr>
        <w:t xml:space="preserve">one generation. </w:t>
      </w:r>
    </w:p>
    <w:p w:rsidRPr="00781C4F" w:rsidR="00FE35AE" w:rsidP="006C668F" w:rsidRDefault="00FE35AE" w14:paraId="1751359E" w14:textId="77777777">
      <w:pPr>
        <w:spacing w:line="257" w:lineRule="auto"/>
        <w:jc w:val="center"/>
        <w:rPr>
          <w:rFonts w:ascii="Times New Roman" w:hAnsi="Times New Roman" w:eastAsia="Times New Roman" w:cs="Times New Roman"/>
          <w:i/>
          <w:iCs/>
          <w:color w:val="000000" w:themeColor="text1"/>
          <w:sz w:val="14"/>
          <w:szCs w:val="14"/>
        </w:rPr>
      </w:pPr>
    </w:p>
    <w:p w:rsidRPr="00A013EE" w:rsidR="00FE35AE" w:rsidP="00FE35AE" w:rsidRDefault="00735227" w14:paraId="6EFFC1E7" w14:textId="5EA99945">
      <w:pPr>
        <w:spacing w:line="257" w:lineRule="auto"/>
        <w:rPr>
          <w:rFonts w:ascii="Times New Roman" w:hAnsi="Times New Roman" w:eastAsia="Times New Roman" w:cs="Times New Roman"/>
          <w:color w:val="000000" w:themeColor="text1"/>
          <w:vertAlign w:val="subscript"/>
        </w:rPr>
      </w:pPr>
      <m:oMathPara>
        <m:oMath>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NormalizedPerformance</m:t>
              </m:r>
            </m:e>
            <m:sub>
              <m:r>
                <w:rPr>
                  <w:rFonts w:ascii="Cambria Math" w:hAnsi="Cambria Math" w:eastAsia="Times New Roman" w:cs="Times New Roman"/>
                  <w:color w:val="000000" w:themeColor="text1"/>
                  <w:vertAlign w:val="subscript"/>
                </w:rPr>
                <m:t>n</m:t>
              </m:r>
            </m:sub>
          </m:sSub>
          <m:r>
            <w:rPr>
              <w:rFonts w:ascii="Cambria Math" w:hAnsi="Cambria Math" w:eastAsia="Times New Roman" w:cs="Times New Roman"/>
              <w:color w:val="000000" w:themeColor="text1"/>
              <w:vertAlign w:val="subscript"/>
            </w:rPr>
            <m:t>=</m:t>
          </m:r>
          <m:f>
            <m:fPr>
              <m:ctrlPr>
                <w:rPr>
                  <w:rFonts w:ascii="Cambria Math" w:hAnsi="Cambria Math" w:eastAsia="Times New Roman" w:cs="Times New Roman"/>
                  <w:i/>
                  <w:color w:val="000000" w:themeColor="text1"/>
                  <w:vertAlign w:val="subscript"/>
                </w:rPr>
              </m:ctrlPr>
            </m:fPr>
            <m:num>
              <m:sSub>
                <m:sSubPr>
                  <m:ctrlPr>
                    <w:rPr>
                      <w:rFonts w:ascii="Cambria Math" w:hAnsi="Cambria Math" w:eastAsia="Times New Roman" w:cs="Times New Roman"/>
                      <w:i/>
                      <w:color w:val="000000" w:themeColor="text1"/>
                      <w:vertAlign w:val="subscript"/>
                    </w:rPr>
                  </m:ctrlPr>
                </m:sSubPr>
                <m:e>
                  <m:r>
                    <w:rPr>
                      <w:rFonts w:ascii="Cambria Math" w:hAnsi="Cambria Math" w:eastAsia="Times New Roman" w:cs="Times New Roman"/>
                      <w:color w:val="000000" w:themeColor="text1"/>
                      <w:vertAlign w:val="subscript"/>
                    </w:rPr>
                    <m:t>Performance</m:t>
                  </m:r>
                </m:e>
                <m:sub>
                  <m:r>
                    <w:rPr>
                      <w:rFonts w:ascii="Cambria Math" w:hAnsi="Cambria Math" w:eastAsia="Times New Roman" w:cs="Times New Roman"/>
                      <w:color w:val="000000" w:themeColor="text1"/>
                      <w:vertAlign w:val="subscript"/>
                    </w:rPr>
                    <m:t>n</m:t>
                  </m:r>
                </m:sub>
              </m:sSub>
            </m:num>
            <m:den>
              <m:sSub>
                <m:sSubPr>
                  <m:ctrlPr>
                    <w:rPr>
                      <w:rFonts w:ascii="Cambria Math" w:hAnsi="Cambria Math" w:eastAsia="Times New Roman" w:cs="Times New Roman"/>
                      <w:i/>
                      <w:iCs/>
                      <w:color w:val="000000" w:themeColor="text1"/>
                    </w:rPr>
                  </m:ctrlPr>
                </m:sSubPr>
                <m:e>
                  <m:r>
                    <w:rPr>
                      <w:rFonts w:ascii="Cambria Math" w:hAnsi="Cambria Math" w:eastAsia="Times New Roman" w:cs="Times New Roman"/>
                      <w:color w:val="000000" w:themeColor="text1"/>
                    </w:rPr>
                    <m:t>ContentDifficulty</m:t>
                  </m:r>
                </m:e>
                <m:sub>
                  <m:r>
                    <w:rPr>
                      <w:rFonts w:ascii="Cambria Math" w:hAnsi="Cambria Math" w:eastAsia="Times New Roman" w:cs="Times New Roman"/>
                      <w:color w:val="000000" w:themeColor="text1"/>
                    </w:rPr>
                    <m:t>n</m:t>
                  </m:r>
                </m:sub>
              </m:sSub>
            </m:den>
          </m:f>
        </m:oMath>
      </m:oMathPara>
    </w:p>
    <w:p w:rsidRPr="006C668F" w:rsidR="00FE35AE" w:rsidP="00FE35AE" w:rsidRDefault="00BA797A" w14:paraId="64BEAC48" w14:textId="1D2639A9">
      <w:pPr>
        <w:spacing w:line="257" w:lineRule="auto"/>
        <w:jc w:val="center"/>
        <w:rPr>
          <w:rFonts w:ascii="Times New Roman" w:hAnsi="Times New Roman" w:eastAsia="Times New Roman" w:cs="Times New Roman"/>
          <w:i/>
          <w:iCs/>
          <w:color w:val="000000" w:themeColor="text1"/>
          <w:sz w:val="18"/>
          <w:szCs w:val="18"/>
        </w:rPr>
      </w:pPr>
      <w:r>
        <w:rPr>
          <w:rFonts w:ascii="Times New Roman" w:hAnsi="Times New Roman" w:eastAsia="Times New Roman" w:cs="Times New Roman"/>
          <w:i/>
          <w:iCs/>
          <w:color w:val="000000" w:themeColor="text1"/>
          <w:sz w:val="18"/>
          <w:szCs w:val="18"/>
        </w:rPr>
        <w:t>Eqn. 8:</w:t>
      </w:r>
      <w:r w:rsidRPr="00275CE4" w:rsidR="00FE35AE">
        <w:t xml:space="preserve"> </w:t>
      </w:r>
      <w:r w:rsidRPr="00FE168C" w:rsidR="00FE35AE">
        <w:rPr>
          <w:rFonts w:ascii="Times New Roman" w:hAnsi="Times New Roman" w:eastAsia="Times New Roman" w:cs="Times New Roman"/>
          <w:i/>
          <w:iCs/>
          <w:color w:val="000000" w:themeColor="text1"/>
          <w:sz w:val="18"/>
          <w:szCs w:val="18"/>
        </w:rPr>
        <w:t xml:space="preserve">Session n’s performance relative to </w:t>
      </w:r>
      <w:r w:rsidR="00FE35AE">
        <w:rPr>
          <w:rFonts w:ascii="Times New Roman" w:hAnsi="Times New Roman" w:eastAsia="Times New Roman" w:cs="Times New Roman"/>
          <w:i/>
          <w:iCs/>
          <w:color w:val="000000" w:themeColor="text1"/>
          <w:sz w:val="18"/>
          <w:szCs w:val="18"/>
        </w:rPr>
        <w:t xml:space="preserve">all </w:t>
      </w:r>
      <w:r w:rsidRPr="2000211A" w:rsidR="35671DB2">
        <w:rPr>
          <w:rFonts w:ascii="Times New Roman" w:hAnsi="Times New Roman" w:eastAsia="Times New Roman" w:cs="Times New Roman"/>
          <w:i/>
          <w:iCs/>
          <w:color w:val="000000" w:themeColor="text1"/>
          <w:sz w:val="18"/>
          <w:szCs w:val="18"/>
        </w:rPr>
        <w:t>32</w:t>
      </w:r>
      <w:r w:rsidR="00FE35AE">
        <w:rPr>
          <w:rFonts w:ascii="Times New Roman" w:hAnsi="Times New Roman" w:eastAsia="Times New Roman" w:cs="Times New Roman"/>
          <w:i/>
          <w:iCs/>
          <w:color w:val="000000" w:themeColor="text1"/>
          <w:sz w:val="18"/>
          <w:szCs w:val="18"/>
        </w:rPr>
        <w:t xml:space="preserve"> sessions within the respective DDA implementation</w:t>
      </w:r>
      <w:r w:rsidR="00EB57F6">
        <w:rPr>
          <w:rFonts w:ascii="Times New Roman" w:hAnsi="Times New Roman" w:eastAsia="Times New Roman" w:cs="Times New Roman"/>
          <w:i/>
          <w:iCs/>
          <w:color w:val="000000" w:themeColor="text1"/>
          <w:sz w:val="18"/>
          <w:szCs w:val="18"/>
        </w:rPr>
        <w:t xml:space="preserve">, where Performance and ContentDifficulty are </w:t>
      </w:r>
      <w:r w:rsidR="00434AE7">
        <w:rPr>
          <w:rFonts w:ascii="Times New Roman" w:hAnsi="Times New Roman" w:eastAsia="Times New Roman" w:cs="Times New Roman"/>
          <w:i/>
          <w:iCs/>
          <w:color w:val="000000" w:themeColor="text1"/>
          <w:sz w:val="18"/>
          <w:szCs w:val="18"/>
        </w:rPr>
        <w:t>Eqn. 3 and Eqn. 4.</w:t>
      </w:r>
    </w:p>
    <w:p w:rsidR="00AA78B6" w:rsidP="00765810" w:rsidRDefault="00721333" w14:paraId="5E4731EE" w14:textId="331AC94D">
      <w:pPr>
        <w:spacing w:line="240" w:lineRule="auto"/>
        <w:ind w:firstLine="720"/>
        <w:rPr>
          <w:noProof/>
        </w:rPr>
      </w:pPr>
      <w:r>
        <w:rPr>
          <w:rFonts w:ascii="Times New Roman" w:hAnsi="Times New Roman" w:eastAsia="Times New Roman" w:cs="Times New Roman"/>
          <w:color w:val="000000" w:themeColor="text1"/>
        </w:rPr>
        <w:t xml:space="preserve">Recorded data was </w:t>
      </w:r>
      <w:r w:rsidR="00D97F97">
        <w:rPr>
          <w:rFonts w:ascii="Times New Roman" w:hAnsi="Times New Roman" w:eastAsia="Times New Roman" w:cs="Times New Roman"/>
          <w:color w:val="000000" w:themeColor="text1"/>
        </w:rPr>
        <w:t>extremely noisy</w:t>
      </w:r>
      <w:r w:rsidR="00C2110E">
        <w:rPr>
          <w:rFonts w:ascii="Times New Roman" w:hAnsi="Times New Roman" w:eastAsia="Times New Roman" w:cs="Times New Roman"/>
          <w:color w:val="000000" w:themeColor="text1"/>
        </w:rPr>
        <w:t>.</w:t>
      </w:r>
      <w:r w:rsidR="00D97F97">
        <w:rPr>
          <w:rFonts w:ascii="Times New Roman" w:hAnsi="Times New Roman" w:eastAsia="Times New Roman" w:cs="Times New Roman"/>
          <w:color w:val="000000" w:themeColor="text1"/>
        </w:rPr>
        <w:t xml:space="preserve"> </w:t>
      </w:r>
      <w:r w:rsidR="00C2110E">
        <w:rPr>
          <w:rFonts w:ascii="Times New Roman" w:hAnsi="Times New Roman" w:eastAsia="Times New Roman" w:cs="Times New Roman"/>
          <w:color w:val="000000" w:themeColor="text1"/>
        </w:rPr>
        <w:t xml:space="preserve">This </w:t>
      </w:r>
      <w:r w:rsidR="00E06B3D">
        <w:rPr>
          <w:rFonts w:ascii="Times New Roman" w:hAnsi="Times New Roman" w:eastAsia="Times New Roman" w:cs="Times New Roman"/>
          <w:color w:val="000000" w:themeColor="text1"/>
        </w:rPr>
        <w:t xml:space="preserve">is indicated after linear interpolation </w:t>
      </w:r>
      <w:r w:rsidR="00051291">
        <w:rPr>
          <w:rFonts w:ascii="Times New Roman" w:hAnsi="Times New Roman" w:eastAsia="Times New Roman" w:cs="Times New Roman"/>
          <w:color w:val="000000" w:themeColor="text1"/>
        </w:rPr>
        <w:t xml:space="preserve">was performed for each </w:t>
      </w:r>
      <w:r w:rsidR="0056042E">
        <w:rPr>
          <w:rFonts w:ascii="Times New Roman" w:hAnsi="Times New Roman" w:eastAsia="Times New Roman" w:cs="Times New Roman"/>
          <w:color w:val="000000" w:themeColor="text1"/>
        </w:rPr>
        <w:t>DDA type per participant</w:t>
      </w:r>
      <w:r w:rsidR="00A74D80">
        <w:rPr>
          <w:rFonts w:ascii="Times New Roman" w:hAnsi="Times New Roman" w:eastAsia="Times New Roman" w:cs="Times New Roman"/>
          <w:color w:val="000000" w:themeColor="text1"/>
        </w:rPr>
        <w:t xml:space="preserve">. Resulting </w:t>
      </w:r>
      <w:r w:rsidR="00F845DE">
        <w:rPr>
          <w:rFonts w:ascii="Times New Roman" w:hAnsi="Times New Roman" w:eastAsia="Times New Roman" w:cs="Times New Roman"/>
          <w:color w:val="000000" w:themeColor="text1"/>
        </w:rPr>
        <w:t xml:space="preserve">average </w:t>
      </w:r>
      <w:r w:rsidR="001547A7">
        <w:rPr>
          <w:rFonts w:ascii="Times New Roman" w:hAnsi="Times New Roman" w:eastAsia="Times New Roman" w:cs="Times New Roman"/>
          <w:color w:val="000000" w:themeColor="text1"/>
        </w:rPr>
        <w:t>R</w:t>
      </w:r>
      <w:r w:rsidR="001547A7">
        <w:rPr>
          <w:rFonts w:ascii="Times New Roman" w:hAnsi="Times New Roman" w:eastAsia="Times New Roman" w:cs="Times New Roman"/>
          <w:color w:val="000000" w:themeColor="text1"/>
          <w:vertAlign w:val="superscript"/>
        </w:rPr>
        <w:t>2</w:t>
      </w:r>
      <w:r w:rsidR="001547A7">
        <w:rPr>
          <w:rFonts w:ascii="Times New Roman" w:hAnsi="Times New Roman" w:cs="Times New Roman"/>
        </w:rPr>
        <w:t xml:space="preserve"> value</w:t>
      </w:r>
      <w:r w:rsidR="0042383B">
        <w:rPr>
          <w:rFonts w:ascii="Times New Roman" w:hAnsi="Times New Roman" w:cs="Times New Roman"/>
        </w:rPr>
        <w:t>s</w:t>
      </w:r>
      <w:r w:rsidR="00F845DE">
        <w:rPr>
          <w:rFonts w:ascii="Times New Roman" w:hAnsi="Times New Roman" w:cs="Times New Roman"/>
        </w:rPr>
        <w:t xml:space="preserve"> for each </w:t>
      </w:r>
      <w:r w:rsidR="002A3D7E">
        <w:rPr>
          <w:rFonts w:ascii="Times New Roman" w:hAnsi="Times New Roman" w:cs="Times New Roman"/>
        </w:rPr>
        <w:t xml:space="preserve">DDA type </w:t>
      </w:r>
      <w:r w:rsidR="00A74D80">
        <w:rPr>
          <w:rFonts w:ascii="Times New Roman" w:hAnsi="Times New Roman" w:cs="Times New Roman"/>
        </w:rPr>
        <w:t>ranged</w:t>
      </w:r>
      <w:r w:rsidR="0042383B">
        <w:rPr>
          <w:rFonts w:ascii="Times New Roman" w:hAnsi="Times New Roman" w:cs="Times New Roman"/>
        </w:rPr>
        <w:t xml:space="preserve"> </w:t>
      </w:r>
      <w:r w:rsidR="00F845DE">
        <w:rPr>
          <w:rFonts w:ascii="Times New Roman" w:hAnsi="Times New Roman" w:cs="Times New Roman"/>
        </w:rPr>
        <w:t xml:space="preserve">between </w:t>
      </w:r>
      <w:r w:rsidR="002A3D7E">
        <w:rPr>
          <w:rFonts w:ascii="Times New Roman" w:hAnsi="Times New Roman" w:cs="Times New Roman"/>
        </w:rPr>
        <w:t>0</w:t>
      </w:r>
      <w:r w:rsidR="00F845DE">
        <w:rPr>
          <w:rFonts w:ascii="Times New Roman" w:hAnsi="Times New Roman" w:cs="Times New Roman"/>
        </w:rPr>
        <w:t xml:space="preserve">.027 and </w:t>
      </w:r>
      <w:r w:rsidR="002A3D7E">
        <w:rPr>
          <w:rFonts w:ascii="Times New Roman" w:hAnsi="Times New Roman" w:cs="Times New Roman"/>
        </w:rPr>
        <w:t>0</w:t>
      </w:r>
      <w:r w:rsidR="00F845DE">
        <w:rPr>
          <w:rFonts w:ascii="Times New Roman" w:hAnsi="Times New Roman" w:cs="Times New Roman"/>
        </w:rPr>
        <w:t>.1</w:t>
      </w:r>
      <w:r w:rsidR="002A3D7E">
        <w:rPr>
          <w:rFonts w:ascii="Times New Roman" w:hAnsi="Times New Roman" w:cs="Times New Roman"/>
        </w:rPr>
        <w:t>12.</w:t>
      </w:r>
      <w:r w:rsidR="00A31CB3">
        <w:rPr>
          <w:rFonts w:ascii="Times New Roman" w:hAnsi="Times New Roman" w:cs="Times New Roman"/>
        </w:rPr>
        <w:t xml:space="preserve"> </w:t>
      </w:r>
      <w:r w:rsidR="00011D3B">
        <w:rPr>
          <w:rFonts w:ascii="Times New Roman" w:hAnsi="Times New Roman" w:cs="Times New Roman"/>
        </w:rPr>
        <w:t>T</w:t>
      </w:r>
      <w:r w:rsidR="00011D3B">
        <w:rPr>
          <w:rFonts w:ascii="Times New Roman" w:hAnsi="Times New Roman" w:eastAsia="Times New Roman" w:cs="Times New Roman"/>
          <w:color w:val="000000" w:themeColor="text1"/>
        </w:rPr>
        <w:t xml:space="preserve">he average normalized performance in all four DDA types were very similar, ranging from 30.9 to 31.7. This indicates that shuffling the order which participants played each DDA type did successfully negate the effect of more total playtime contributing to improved performance, which allows us to compare each DDA type independently. </w:t>
      </w:r>
    </w:p>
    <w:p w:rsidRPr="00765810" w:rsidR="001D1700" w:rsidP="001D1700" w:rsidRDefault="001D1700" w14:paraId="3EBFE97F" w14:textId="78A2BBF8">
      <w:pPr>
        <w:spacing w:after="0" w:line="240" w:lineRule="auto"/>
        <w:ind w:firstLine="720"/>
        <w:rPr>
          <w:noProof/>
        </w:rPr>
      </w:pPr>
    </w:p>
    <w:tbl>
      <w:tblPr>
        <w:tblStyle w:val="TableGridLight"/>
        <w:tblW w:w="9356" w:type="dxa"/>
        <w:tblLook w:val="04A0" w:firstRow="1" w:lastRow="0" w:firstColumn="1" w:lastColumn="0" w:noHBand="0" w:noVBand="1"/>
      </w:tblPr>
      <w:tblGrid>
        <w:gridCol w:w="1176"/>
        <w:gridCol w:w="997"/>
        <w:gridCol w:w="997"/>
        <w:gridCol w:w="997"/>
        <w:gridCol w:w="997"/>
        <w:gridCol w:w="997"/>
        <w:gridCol w:w="997"/>
        <w:gridCol w:w="1094"/>
        <w:gridCol w:w="1104"/>
      </w:tblGrid>
      <w:tr w:rsidRPr="004F37B4" w:rsidR="00A32E71" w:rsidTr="000475D0" w14:paraId="7BF879D8" w14:textId="77777777">
        <w:trPr>
          <w:trHeight w:val="336"/>
        </w:trPr>
        <w:tc>
          <w:tcPr>
            <w:tcW w:w="9356" w:type="dxa"/>
            <w:gridSpan w:val="9"/>
            <w:noWrap/>
            <w:hideMark/>
          </w:tcPr>
          <w:p w:rsidRPr="004F37B4" w:rsidR="00A32E71" w:rsidP="00A32E71" w:rsidRDefault="00A32E71" w14:paraId="64326278" w14:textId="27385984">
            <w:pPr>
              <w:spacing w:line="240" w:lineRule="auto"/>
              <w:jc w:val="center"/>
              <w:rPr>
                <w:rFonts w:ascii="Times New Roman" w:hAnsi="Times New Roman" w:eastAsia="Times New Roman" w:cs="Times New Roman"/>
                <w:sz w:val="20"/>
                <w:szCs w:val="20"/>
              </w:rPr>
            </w:pPr>
            <w:r w:rsidRPr="004F37B4">
              <w:rPr>
                <w:rFonts w:ascii="Times New Roman" w:hAnsi="Times New Roman" w:eastAsia="Times New Roman" w:cs="Times New Roman"/>
                <w:color w:val="000000"/>
                <w:sz w:val="20"/>
                <w:szCs w:val="20"/>
              </w:rPr>
              <w:t>Slope (Normalized Performance per session)</w:t>
            </w:r>
          </w:p>
        </w:tc>
      </w:tr>
      <w:tr w:rsidRPr="004F37B4" w:rsidR="000475D0" w:rsidTr="000475D0" w14:paraId="6B759603" w14:textId="77777777">
        <w:trPr>
          <w:trHeight w:val="336"/>
        </w:trPr>
        <w:tc>
          <w:tcPr>
            <w:tcW w:w="1176" w:type="dxa"/>
            <w:noWrap/>
            <w:hideMark/>
          </w:tcPr>
          <w:p w:rsidRPr="004F37B4" w:rsidR="004F37B4" w:rsidP="004F37B4" w:rsidRDefault="004F37B4" w14:paraId="06675506" w14:textId="77777777">
            <w:pPr>
              <w:spacing w:line="240" w:lineRule="auto"/>
              <w:rPr>
                <w:rFonts w:ascii="Times New Roman" w:hAnsi="Times New Roman" w:eastAsia="Times New Roman" w:cs="Times New Roman"/>
                <w:sz w:val="20"/>
                <w:szCs w:val="20"/>
              </w:rPr>
            </w:pPr>
          </w:p>
        </w:tc>
        <w:tc>
          <w:tcPr>
            <w:tcW w:w="997" w:type="dxa"/>
            <w:noWrap/>
            <w:hideMark/>
          </w:tcPr>
          <w:p w:rsidRPr="004F37B4" w:rsidR="004F37B4" w:rsidP="004F37B4" w:rsidRDefault="004F37B4" w14:paraId="45357CE7" w14:textId="77777777">
            <w:pPr>
              <w:spacing w:line="240" w:lineRule="auto"/>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A</w:t>
            </w:r>
          </w:p>
        </w:tc>
        <w:tc>
          <w:tcPr>
            <w:tcW w:w="997" w:type="dxa"/>
            <w:noWrap/>
            <w:hideMark/>
          </w:tcPr>
          <w:p w:rsidRPr="004F37B4" w:rsidR="004F37B4" w:rsidP="004F37B4" w:rsidRDefault="004F37B4" w14:paraId="30058CD3" w14:textId="77777777">
            <w:pPr>
              <w:spacing w:line="240" w:lineRule="auto"/>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B</w:t>
            </w:r>
          </w:p>
        </w:tc>
        <w:tc>
          <w:tcPr>
            <w:tcW w:w="997" w:type="dxa"/>
            <w:noWrap/>
            <w:hideMark/>
          </w:tcPr>
          <w:p w:rsidRPr="004F37B4" w:rsidR="004F37B4" w:rsidP="004F37B4" w:rsidRDefault="004F37B4" w14:paraId="5FF84B80" w14:textId="77777777">
            <w:pPr>
              <w:spacing w:line="240" w:lineRule="auto"/>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C</w:t>
            </w:r>
          </w:p>
        </w:tc>
        <w:tc>
          <w:tcPr>
            <w:tcW w:w="997" w:type="dxa"/>
            <w:noWrap/>
            <w:hideMark/>
          </w:tcPr>
          <w:p w:rsidRPr="004F37B4" w:rsidR="004F37B4" w:rsidP="004F37B4" w:rsidRDefault="004F37B4" w14:paraId="537546F7" w14:textId="77777777">
            <w:pPr>
              <w:spacing w:line="240" w:lineRule="auto"/>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D</w:t>
            </w:r>
          </w:p>
        </w:tc>
        <w:tc>
          <w:tcPr>
            <w:tcW w:w="997" w:type="dxa"/>
            <w:noWrap/>
            <w:hideMark/>
          </w:tcPr>
          <w:p w:rsidRPr="004F37B4" w:rsidR="004F37B4" w:rsidP="004F37B4" w:rsidRDefault="004F37B4" w14:paraId="553046EC" w14:textId="77777777">
            <w:pPr>
              <w:spacing w:line="240" w:lineRule="auto"/>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E</w:t>
            </w:r>
          </w:p>
        </w:tc>
        <w:tc>
          <w:tcPr>
            <w:tcW w:w="997" w:type="dxa"/>
            <w:noWrap/>
            <w:hideMark/>
          </w:tcPr>
          <w:p w:rsidRPr="004F37B4" w:rsidR="004F37B4" w:rsidP="004F37B4" w:rsidRDefault="004F37B4" w14:paraId="381DB9BB" w14:textId="77777777">
            <w:pPr>
              <w:spacing w:line="240" w:lineRule="auto"/>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F</w:t>
            </w:r>
          </w:p>
        </w:tc>
        <w:tc>
          <w:tcPr>
            <w:tcW w:w="1094" w:type="dxa"/>
            <w:noWrap/>
            <w:hideMark/>
          </w:tcPr>
          <w:p w:rsidRPr="004F37B4" w:rsidR="004F37B4" w:rsidP="004F37B4" w:rsidRDefault="004F37B4" w14:paraId="676B0749" w14:textId="77777777">
            <w:pPr>
              <w:spacing w:line="240" w:lineRule="auto"/>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Avg Slope</w:t>
            </w:r>
          </w:p>
        </w:tc>
        <w:tc>
          <w:tcPr>
            <w:tcW w:w="1104" w:type="dxa"/>
            <w:noWrap/>
            <w:hideMark/>
          </w:tcPr>
          <w:p w:rsidRPr="004F37B4" w:rsidR="004F37B4" w:rsidP="004F37B4" w:rsidRDefault="004F37B4" w14:paraId="100358E2" w14:textId="77777777">
            <w:pPr>
              <w:spacing w:line="240" w:lineRule="auto"/>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Avg R^2</w:t>
            </w:r>
          </w:p>
        </w:tc>
      </w:tr>
      <w:tr w:rsidRPr="004F37B4" w:rsidR="000475D0" w:rsidTr="00F47AED" w14:paraId="689BEB8F" w14:textId="77777777">
        <w:trPr>
          <w:trHeight w:val="336"/>
        </w:trPr>
        <w:tc>
          <w:tcPr>
            <w:tcW w:w="1176" w:type="dxa"/>
            <w:noWrap/>
            <w:hideMark/>
          </w:tcPr>
          <w:p w:rsidRPr="004F37B4" w:rsidR="004F37B4" w:rsidP="004F37B4" w:rsidRDefault="004F37B4" w14:paraId="1908EEF9" w14:textId="77777777">
            <w:pPr>
              <w:spacing w:line="240" w:lineRule="auto"/>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No DDA</w:t>
            </w:r>
          </w:p>
        </w:tc>
        <w:tc>
          <w:tcPr>
            <w:tcW w:w="997" w:type="dxa"/>
            <w:noWrap/>
            <w:vAlign w:val="center"/>
            <w:hideMark/>
          </w:tcPr>
          <w:p w:rsidRPr="004F37B4" w:rsidR="004F37B4" w:rsidP="00F47AED" w:rsidRDefault="004F37B4" w14:paraId="06C47FEE"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0.2043</w:t>
            </w:r>
          </w:p>
        </w:tc>
        <w:tc>
          <w:tcPr>
            <w:tcW w:w="997" w:type="dxa"/>
            <w:noWrap/>
            <w:vAlign w:val="center"/>
            <w:hideMark/>
          </w:tcPr>
          <w:p w:rsidRPr="004F37B4" w:rsidR="004F37B4" w:rsidP="00F47AED" w:rsidRDefault="004F37B4" w14:paraId="3B6C8D27"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0.5283</w:t>
            </w:r>
          </w:p>
        </w:tc>
        <w:tc>
          <w:tcPr>
            <w:tcW w:w="997" w:type="dxa"/>
            <w:noWrap/>
            <w:vAlign w:val="center"/>
            <w:hideMark/>
          </w:tcPr>
          <w:p w:rsidRPr="004F37B4" w:rsidR="004F37B4" w:rsidP="00F47AED" w:rsidRDefault="004F37B4" w14:paraId="4E6FD3C7"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0.1551</w:t>
            </w:r>
          </w:p>
        </w:tc>
        <w:tc>
          <w:tcPr>
            <w:tcW w:w="997" w:type="dxa"/>
            <w:noWrap/>
            <w:vAlign w:val="center"/>
            <w:hideMark/>
          </w:tcPr>
          <w:p w:rsidRPr="004F37B4" w:rsidR="004F37B4" w:rsidP="00F47AED" w:rsidRDefault="004F37B4" w14:paraId="331C657E"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0.0589</w:t>
            </w:r>
          </w:p>
        </w:tc>
        <w:tc>
          <w:tcPr>
            <w:tcW w:w="997" w:type="dxa"/>
            <w:noWrap/>
            <w:vAlign w:val="center"/>
            <w:hideMark/>
          </w:tcPr>
          <w:p w:rsidRPr="004F37B4" w:rsidR="004F37B4" w:rsidP="00F47AED" w:rsidRDefault="004F37B4" w14:paraId="636E5156"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0.2134</w:t>
            </w:r>
          </w:p>
        </w:tc>
        <w:tc>
          <w:tcPr>
            <w:tcW w:w="997" w:type="dxa"/>
            <w:noWrap/>
            <w:vAlign w:val="center"/>
            <w:hideMark/>
          </w:tcPr>
          <w:p w:rsidRPr="004F37B4" w:rsidR="004F37B4" w:rsidP="00F47AED" w:rsidRDefault="004F37B4" w14:paraId="1A3343C9"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0.0119</w:t>
            </w:r>
          </w:p>
        </w:tc>
        <w:tc>
          <w:tcPr>
            <w:tcW w:w="1094" w:type="dxa"/>
            <w:noWrap/>
            <w:vAlign w:val="center"/>
            <w:hideMark/>
          </w:tcPr>
          <w:p w:rsidRPr="004F37B4" w:rsidR="004F37B4" w:rsidP="00F47AED" w:rsidRDefault="004F37B4" w14:paraId="3BBC2CF1"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0.195317</w:t>
            </w:r>
          </w:p>
        </w:tc>
        <w:tc>
          <w:tcPr>
            <w:tcW w:w="1104" w:type="dxa"/>
            <w:noWrap/>
            <w:vAlign w:val="center"/>
            <w:hideMark/>
          </w:tcPr>
          <w:p w:rsidRPr="004F37B4" w:rsidR="004F37B4" w:rsidP="00F47AED" w:rsidRDefault="004F37B4" w14:paraId="3D14F8DC"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0.027783</w:t>
            </w:r>
          </w:p>
        </w:tc>
      </w:tr>
      <w:tr w:rsidRPr="004F37B4" w:rsidR="000475D0" w:rsidTr="00F47AED" w14:paraId="21129D1E" w14:textId="77777777">
        <w:trPr>
          <w:trHeight w:val="336"/>
        </w:trPr>
        <w:tc>
          <w:tcPr>
            <w:tcW w:w="1176" w:type="dxa"/>
            <w:noWrap/>
            <w:hideMark/>
          </w:tcPr>
          <w:p w:rsidRPr="004F37B4" w:rsidR="004F37B4" w:rsidP="004F37B4" w:rsidRDefault="004F37B4" w14:paraId="40A8AC68" w14:textId="77777777">
            <w:pPr>
              <w:spacing w:line="240" w:lineRule="auto"/>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Online</w:t>
            </w:r>
          </w:p>
        </w:tc>
        <w:tc>
          <w:tcPr>
            <w:tcW w:w="997" w:type="dxa"/>
            <w:noWrap/>
            <w:vAlign w:val="center"/>
            <w:hideMark/>
          </w:tcPr>
          <w:p w:rsidRPr="004F37B4" w:rsidR="004F37B4" w:rsidP="00F47AED" w:rsidRDefault="004F37B4" w14:paraId="21EAFB5B"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0.0625</w:t>
            </w:r>
          </w:p>
        </w:tc>
        <w:tc>
          <w:tcPr>
            <w:tcW w:w="997" w:type="dxa"/>
            <w:noWrap/>
            <w:vAlign w:val="center"/>
            <w:hideMark/>
          </w:tcPr>
          <w:p w:rsidRPr="004F37B4" w:rsidR="004F37B4" w:rsidP="00F47AED" w:rsidRDefault="004F37B4" w14:paraId="4EB9A946"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0.4771</w:t>
            </w:r>
          </w:p>
        </w:tc>
        <w:tc>
          <w:tcPr>
            <w:tcW w:w="997" w:type="dxa"/>
            <w:noWrap/>
            <w:vAlign w:val="center"/>
            <w:hideMark/>
          </w:tcPr>
          <w:p w:rsidRPr="004F37B4" w:rsidR="004F37B4" w:rsidP="00F47AED" w:rsidRDefault="004F37B4" w14:paraId="439FCCC1"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0.1918</w:t>
            </w:r>
          </w:p>
        </w:tc>
        <w:tc>
          <w:tcPr>
            <w:tcW w:w="997" w:type="dxa"/>
            <w:noWrap/>
            <w:vAlign w:val="center"/>
            <w:hideMark/>
          </w:tcPr>
          <w:p w:rsidRPr="004F37B4" w:rsidR="004F37B4" w:rsidP="00F47AED" w:rsidRDefault="004F37B4" w14:paraId="647ED849"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0.0283</w:t>
            </w:r>
          </w:p>
        </w:tc>
        <w:tc>
          <w:tcPr>
            <w:tcW w:w="997" w:type="dxa"/>
            <w:noWrap/>
            <w:vAlign w:val="center"/>
            <w:hideMark/>
          </w:tcPr>
          <w:p w:rsidRPr="004F37B4" w:rsidR="004F37B4" w:rsidP="00F47AED" w:rsidRDefault="004F37B4" w14:paraId="713C4FFE"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-0.18</w:t>
            </w:r>
          </w:p>
        </w:tc>
        <w:tc>
          <w:tcPr>
            <w:tcW w:w="997" w:type="dxa"/>
            <w:noWrap/>
            <w:vAlign w:val="center"/>
            <w:hideMark/>
          </w:tcPr>
          <w:p w:rsidRPr="004F37B4" w:rsidR="004F37B4" w:rsidP="00F47AED" w:rsidRDefault="004F37B4" w14:paraId="31D5BD8F"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-0.5059</w:t>
            </w:r>
          </w:p>
        </w:tc>
        <w:tc>
          <w:tcPr>
            <w:tcW w:w="1094" w:type="dxa"/>
            <w:noWrap/>
            <w:vAlign w:val="center"/>
            <w:hideMark/>
          </w:tcPr>
          <w:p w:rsidRPr="004F37B4" w:rsidR="004F37B4" w:rsidP="00F47AED" w:rsidRDefault="004F37B4" w14:paraId="6FD5DB35"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0.0123</w:t>
            </w:r>
          </w:p>
        </w:tc>
        <w:tc>
          <w:tcPr>
            <w:tcW w:w="1104" w:type="dxa"/>
            <w:noWrap/>
            <w:vAlign w:val="center"/>
            <w:hideMark/>
          </w:tcPr>
          <w:p w:rsidRPr="004F37B4" w:rsidR="004F37B4" w:rsidP="00F47AED" w:rsidRDefault="004F37B4" w14:paraId="7A476C4C"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0.027833</w:t>
            </w:r>
          </w:p>
        </w:tc>
      </w:tr>
      <w:tr w:rsidRPr="004F37B4" w:rsidR="000475D0" w:rsidTr="00F47AED" w14:paraId="55BAEF8D" w14:textId="77777777">
        <w:trPr>
          <w:trHeight w:val="336"/>
        </w:trPr>
        <w:tc>
          <w:tcPr>
            <w:tcW w:w="1176" w:type="dxa"/>
            <w:noWrap/>
            <w:hideMark/>
          </w:tcPr>
          <w:p w:rsidRPr="004F37B4" w:rsidR="004F37B4" w:rsidP="004F37B4" w:rsidRDefault="004F37B4" w14:paraId="622244F7" w14:textId="77777777">
            <w:pPr>
              <w:spacing w:line="240" w:lineRule="auto"/>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Offline</w:t>
            </w:r>
          </w:p>
        </w:tc>
        <w:tc>
          <w:tcPr>
            <w:tcW w:w="997" w:type="dxa"/>
            <w:noWrap/>
            <w:vAlign w:val="center"/>
            <w:hideMark/>
          </w:tcPr>
          <w:p w:rsidRPr="004F37B4" w:rsidR="004F37B4" w:rsidP="00F47AED" w:rsidRDefault="004F37B4" w14:paraId="57BC92FE"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-0.5946</w:t>
            </w:r>
          </w:p>
        </w:tc>
        <w:tc>
          <w:tcPr>
            <w:tcW w:w="997" w:type="dxa"/>
            <w:noWrap/>
            <w:vAlign w:val="center"/>
            <w:hideMark/>
          </w:tcPr>
          <w:p w:rsidRPr="004F37B4" w:rsidR="004F37B4" w:rsidP="00F47AED" w:rsidRDefault="004F37B4" w14:paraId="785FFD40"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-0.485</w:t>
            </w:r>
          </w:p>
        </w:tc>
        <w:tc>
          <w:tcPr>
            <w:tcW w:w="997" w:type="dxa"/>
            <w:noWrap/>
            <w:vAlign w:val="center"/>
            <w:hideMark/>
          </w:tcPr>
          <w:p w:rsidRPr="004F37B4" w:rsidR="004F37B4" w:rsidP="00F47AED" w:rsidRDefault="004F37B4" w14:paraId="15837E6F"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-0.2743</w:t>
            </w:r>
          </w:p>
        </w:tc>
        <w:tc>
          <w:tcPr>
            <w:tcW w:w="997" w:type="dxa"/>
            <w:noWrap/>
            <w:vAlign w:val="center"/>
            <w:hideMark/>
          </w:tcPr>
          <w:p w:rsidRPr="004F37B4" w:rsidR="004F37B4" w:rsidP="00F47AED" w:rsidRDefault="004F37B4" w14:paraId="7096174D"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1.1611</w:t>
            </w:r>
          </w:p>
        </w:tc>
        <w:tc>
          <w:tcPr>
            <w:tcW w:w="997" w:type="dxa"/>
            <w:noWrap/>
            <w:vAlign w:val="center"/>
            <w:hideMark/>
          </w:tcPr>
          <w:p w:rsidRPr="004F37B4" w:rsidR="004F37B4" w:rsidP="00F47AED" w:rsidRDefault="004F37B4" w14:paraId="4908E0E7"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0.7722</w:t>
            </w:r>
          </w:p>
        </w:tc>
        <w:tc>
          <w:tcPr>
            <w:tcW w:w="997" w:type="dxa"/>
            <w:noWrap/>
            <w:vAlign w:val="center"/>
            <w:hideMark/>
          </w:tcPr>
          <w:p w:rsidRPr="004F37B4" w:rsidR="004F37B4" w:rsidP="00F47AED" w:rsidRDefault="004F37B4" w14:paraId="74A8E88A"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-0.2147</w:t>
            </w:r>
          </w:p>
        </w:tc>
        <w:tc>
          <w:tcPr>
            <w:tcW w:w="1094" w:type="dxa"/>
            <w:noWrap/>
            <w:vAlign w:val="center"/>
            <w:hideMark/>
          </w:tcPr>
          <w:p w:rsidRPr="004F37B4" w:rsidR="004F37B4" w:rsidP="00F47AED" w:rsidRDefault="004F37B4" w14:paraId="0EEDE22F"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0.060783</w:t>
            </w:r>
          </w:p>
        </w:tc>
        <w:tc>
          <w:tcPr>
            <w:tcW w:w="1104" w:type="dxa"/>
            <w:noWrap/>
            <w:vAlign w:val="center"/>
            <w:hideMark/>
          </w:tcPr>
          <w:p w:rsidRPr="004F37B4" w:rsidR="004F37B4" w:rsidP="00F47AED" w:rsidRDefault="004F37B4" w14:paraId="570AD5DA"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0.0721</w:t>
            </w:r>
          </w:p>
        </w:tc>
      </w:tr>
      <w:tr w:rsidRPr="004F37B4" w:rsidR="000475D0" w:rsidTr="00F47AED" w14:paraId="6577574E" w14:textId="77777777">
        <w:trPr>
          <w:trHeight w:val="336"/>
        </w:trPr>
        <w:tc>
          <w:tcPr>
            <w:tcW w:w="1176" w:type="dxa"/>
            <w:noWrap/>
            <w:hideMark/>
          </w:tcPr>
          <w:p w:rsidRPr="004F37B4" w:rsidR="004F37B4" w:rsidP="004F37B4" w:rsidRDefault="004F37B4" w14:paraId="7F84C883" w14:textId="77777777">
            <w:pPr>
              <w:spacing w:line="240" w:lineRule="auto"/>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Combined</w:t>
            </w:r>
          </w:p>
        </w:tc>
        <w:tc>
          <w:tcPr>
            <w:tcW w:w="997" w:type="dxa"/>
            <w:noWrap/>
            <w:vAlign w:val="center"/>
            <w:hideMark/>
          </w:tcPr>
          <w:p w:rsidRPr="004F37B4" w:rsidR="004F37B4" w:rsidP="00F47AED" w:rsidRDefault="004F37B4" w14:paraId="240D570E"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-0.8722</w:t>
            </w:r>
          </w:p>
        </w:tc>
        <w:tc>
          <w:tcPr>
            <w:tcW w:w="997" w:type="dxa"/>
            <w:noWrap/>
            <w:vAlign w:val="center"/>
            <w:hideMark/>
          </w:tcPr>
          <w:p w:rsidRPr="004F37B4" w:rsidR="004F37B4" w:rsidP="00F47AED" w:rsidRDefault="004F37B4" w14:paraId="2ED18B87"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-0.3696</w:t>
            </w:r>
          </w:p>
        </w:tc>
        <w:tc>
          <w:tcPr>
            <w:tcW w:w="997" w:type="dxa"/>
            <w:noWrap/>
            <w:vAlign w:val="center"/>
            <w:hideMark/>
          </w:tcPr>
          <w:p w:rsidRPr="004F37B4" w:rsidR="004F37B4" w:rsidP="00F47AED" w:rsidRDefault="004F37B4" w14:paraId="37E292E9"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-1.1014</w:t>
            </w:r>
          </w:p>
        </w:tc>
        <w:tc>
          <w:tcPr>
            <w:tcW w:w="997" w:type="dxa"/>
            <w:noWrap/>
            <w:vAlign w:val="center"/>
            <w:hideMark/>
          </w:tcPr>
          <w:p w:rsidRPr="004F37B4" w:rsidR="004F37B4" w:rsidP="00F47AED" w:rsidRDefault="004F37B4" w14:paraId="0A2AB875"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-0.3255</w:t>
            </w:r>
          </w:p>
        </w:tc>
        <w:tc>
          <w:tcPr>
            <w:tcW w:w="997" w:type="dxa"/>
            <w:noWrap/>
            <w:vAlign w:val="center"/>
            <w:hideMark/>
          </w:tcPr>
          <w:p w:rsidRPr="004F37B4" w:rsidR="004F37B4" w:rsidP="00F47AED" w:rsidRDefault="004F37B4" w14:paraId="23F322BE"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-0.0665</w:t>
            </w:r>
          </w:p>
        </w:tc>
        <w:tc>
          <w:tcPr>
            <w:tcW w:w="997" w:type="dxa"/>
            <w:noWrap/>
            <w:vAlign w:val="center"/>
            <w:hideMark/>
          </w:tcPr>
          <w:p w:rsidRPr="004F37B4" w:rsidR="004F37B4" w:rsidP="00F47AED" w:rsidRDefault="004F37B4" w14:paraId="41889C61"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-0.7685</w:t>
            </w:r>
          </w:p>
        </w:tc>
        <w:tc>
          <w:tcPr>
            <w:tcW w:w="1094" w:type="dxa"/>
            <w:noWrap/>
            <w:vAlign w:val="center"/>
            <w:hideMark/>
          </w:tcPr>
          <w:p w:rsidRPr="004F37B4" w:rsidR="004F37B4" w:rsidP="00F47AED" w:rsidRDefault="004F37B4" w14:paraId="30E40869"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-0.58395</w:t>
            </w:r>
          </w:p>
        </w:tc>
        <w:tc>
          <w:tcPr>
            <w:tcW w:w="1104" w:type="dxa"/>
            <w:noWrap/>
            <w:vAlign w:val="center"/>
            <w:hideMark/>
          </w:tcPr>
          <w:p w:rsidRPr="004F37B4" w:rsidR="004F37B4" w:rsidP="00F47AED" w:rsidRDefault="004F37B4" w14:paraId="37236F73" w14:textId="77777777">
            <w:pPr>
              <w:spacing w:line="240" w:lineRule="auto"/>
              <w:jc w:val="center"/>
              <w:rPr>
                <w:rFonts w:ascii="Times New Roman" w:hAnsi="Times New Roman" w:eastAsia="Times New Roman" w:cs="Times New Roman"/>
                <w:color w:val="000000"/>
                <w:sz w:val="20"/>
                <w:szCs w:val="20"/>
              </w:rPr>
            </w:pPr>
            <w:r w:rsidRPr="004F37B4">
              <w:rPr>
                <w:rFonts w:ascii="Times New Roman" w:hAnsi="Times New Roman" w:eastAsia="Times New Roman" w:cs="Times New Roman"/>
                <w:color w:val="000000"/>
                <w:sz w:val="20"/>
                <w:szCs w:val="20"/>
              </w:rPr>
              <w:t>0.112117</w:t>
            </w:r>
          </w:p>
        </w:tc>
      </w:tr>
    </w:tbl>
    <w:p w:rsidR="000475D0" w:rsidP="00DB5462" w:rsidRDefault="001D1700" w14:paraId="64FDC463" w14:textId="16122284">
      <w:pPr>
        <w:spacing w:line="257" w:lineRule="auto"/>
        <w:jc w:val="center"/>
        <w:rPr>
          <w:rFonts w:ascii="Times New Roman" w:hAnsi="Times New Roman" w:eastAsia="Times New Roman" w:cs="Times New Roman"/>
          <w:i/>
          <w:iCs/>
          <w:color w:val="000000" w:themeColor="text1"/>
          <w:sz w:val="18"/>
          <w:szCs w:val="18"/>
        </w:rPr>
      </w:pPr>
      <w:r>
        <w:rPr>
          <w:noProof/>
        </w:rPr>
        <w:drawing>
          <wp:anchor distT="0" distB="0" distL="114300" distR="114300" simplePos="0" relativeHeight="251658242" behindDoc="0" locked="0" layoutInCell="1" allowOverlap="1" wp14:anchorId="04E5CDB1" wp14:editId="00F4D3D0">
            <wp:simplePos x="0" y="0"/>
            <wp:positionH relativeFrom="margin">
              <wp:align>right</wp:align>
            </wp:positionH>
            <wp:positionV relativeFrom="paragraph">
              <wp:posOffset>273050</wp:posOffset>
            </wp:positionV>
            <wp:extent cx="5934075" cy="3886200"/>
            <wp:effectExtent l="0" t="0" r="9525" b="0"/>
            <wp:wrapThrough wrapText="bothSides">
              <wp:wrapPolygon edited="0">
                <wp:start x="0" y="0"/>
                <wp:lineTo x="0" y="21494"/>
                <wp:lineTo x="21565" y="21494"/>
                <wp:lineTo x="21565" y="0"/>
                <wp:lineTo x="0" y="0"/>
              </wp:wrapPolygon>
            </wp:wrapThrough>
            <wp:docPr id="2" name="Chart 2">
              <a:extLst xmlns:a="http://schemas.openxmlformats.org/drawingml/2006/main">
                <a:ext uri="{FF2B5EF4-FFF2-40B4-BE49-F238E27FC236}">
                  <a16:creationId xmlns:a16="http://schemas.microsoft.com/office/drawing/2014/main" id="{96E3117F-7794-225B-D80A-9286528E1208}"/>
                </a:ext>
                <a:ext uri="{147F2762-F138-4A5C-976F-8EAC2B608ADB}">
                  <a16:predDERef xmlns:a16="http://schemas.microsoft.com/office/drawing/2014/main" pred="{8AF582FC-FDF5-D5A1-9442-500222940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AA3762" w:rsidR="000475D0">
        <w:rPr>
          <w:rFonts w:ascii="Times New Roman" w:hAnsi="Times New Roman" w:eastAsia="Times New Roman" w:cs="Times New Roman"/>
          <w:i/>
          <w:iCs/>
          <w:color w:val="000000" w:themeColor="text1"/>
          <w:sz w:val="18"/>
          <w:szCs w:val="18"/>
        </w:rPr>
        <w:t>Fig.</w:t>
      </w:r>
      <w:r w:rsidR="000475D0">
        <w:rPr>
          <w:rFonts w:ascii="Times New Roman" w:hAnsi="Times New Roman" w:eastAsia="Times New Roman" w:cs="Times New Roman"/>
          <w:i/>
          <w:iCs/>
          <w:color w:val="000000" w:themeColor="text1"/>
          <w:sz w:val="18"/>
          <w:szCs w:val="18"/>
        </w:rPr>
        <w:t xml:space="preserve"> </w:t>
      </w:r>
      <w:r w:rsidR="00DB5462">
        <w:rPr>
          <w:rFonts w:ascii="Times New Roman" w:hAnsi="Times New Roman" w:eastAsia="Times New Roman" w:cs="Times New Roman"/>
          <w:i/>
          <w:iCs/>
          <w:color w:val="000000" w:themeColor="text1"/>
          <w:sz w:val="18"/>
          <w:szCs w:val="18"/>
        </w:rPr>
        <w:t>3</w:t>
      </w:r>
      <w:r w:rsidR="000475D0">
        <w:rPr>
          <w:rFonts w:ascii="Times New Roman" w:hAnsi="Times New Roman" w:eastAsia="Times New Roman" w:cs="Times New Roman"/>
          <w:i/>
          <w:iCs/>
          <w:color w:val="000000" w:themeColor="text1"/>
          <w:sz w:val="18"/>
          <w:szCs w:val="18"/>
        </w:rPr>
        <w:t xml:space="preserve">: </w:t>
      </w:r>
      <w:r w:rsidR="00DB5462">
        <w:rPr>
          <w:rFonts w:ascii="Times New Roman" w:hAnsi="Times New Roman" w:eastAsia="Times New Roman" w:cs="Times New Roman"/>
          <w:i/>
          <w:iCs/>
          <w:color w:val="000000" w:themeColor="text1"/>
          <w:sz w:val="18"/>
          <w:szCs w:val="18"/>
        </w:rPr>
        <w:t>Table of linear interpolation results</w:t>
      </w:r>
      <w:r w:rsidR="00DB30CE">
        <w:rPr>
          <w:rFonts w:ascii="Times New Roman" w:hAnsi="Times New Roman" w:eastAsia="Times New Roman" w:cs="Times New Roman"/>
          <w:i/>
          <w:iCs/>
          <w:color w:val="000000" w:themeColor="text1"/>
          <w:sz w:val="18"/>
          <w:szCs w:val="18"/>
        </w:rPr>
        <w:t xml:space="preserve"> for each DDA type</w:t>
      </w:r>
      <w:r w:rsidR="000475D0">
        <w:rPr>
          <w:rFonts w:ascii="Times New Roman" w:hAnsi="Times New Roman" w:eastAsia="Times New Roman" w:cs="Times New Roman"/>
          <w:i/>
          <w:iCs/>
          <w:color w:val="000000" w:themeColor="text1"/>
          <w:sz w:val="18"/>
          <w:szCs w:val="18"/>
        </w:rPr>
        <w:t>.</w:t>
      </w:r>
    </w:p>
    <w:p w:rsidR="001D1700" w:rsidP="001D1700" w:rsidRDefault="001D1700" w14:paraId="2514457F" w14:textId="08D387F9">
      <w:pPr>
        <w:spacing w:line="240" w:lineRule="auto"/>
        <w:jc w:val="center"/>
        <w:rPr>
          <w:rFonts w:ascii="Times New Roman" w:hAnsi="Times New Roman" w:eastAsia="Times New Roman" w:cs="Times New Roman"/>
          <w:i/>
          <w:iCs/>
          <w:color w:val="000000" w:themeColor="text1"/>
          <w:sz w:val="18"/>
          <w:szCs w:val="18"/>
        </w:rPr>
      </w:pPr>
      <w:r>
        <w:rPr>
          <w:rFonts w:ascii="Times New Roman" w:hAnsi="Times New Roman" w:eastAsia="Times New Roman" w:cs="Times New Roman"/>
          <w:i/>
          <w:iCs/>
          <w:color w:val="000000" w:themeColor="text1"/>
          <w:sz w:val="18"/>
          <w:szCs w:val="18"/>
        </w:rPr>
        <w:t>F</w:t>
      </w:r>
      <w:r w:rsidRPr="00AA3762">
        <w:rPr>
          <w:rFonts w:ascii="Times New Roman" w:hAnsi="Times New Roman" w:eastAsia="Times New Roman" w:cs="Times New Roman"/>
          <w:i/>
          <w:iCs/>
          <w:color w:val="000000" w:themeColor="text1"/>
          <w:sz w:val="18"/>
          <w:szCs w:val="18"/>
        </w:rPr>
        <w:t>ig.</w:t>
      </w:r>
      <w:r>
        <w:rPr>
          <w:rFonts w:ascii="Times New Roman" w:hAnsi="Times New Roman" w:eastAsia="Times New Roman" w:cs="Times New Roman"/>
          <w:i/>
          <w:iCs/>
          <w:color w:val="000000" w:themeColor="text1"/>
          <w:sz w:val="18"/>
          <w:szCs w:val="18"/>
        </w:rPr>
        <w:t xml:space="preserve"> 4: Graph of recorded performance for each participant’s performance per “No DDA” session and resulting trendline.</w:t>
      </w:r>
    </w:p>
    <w:p w:rsidR="001D1700" w:rsidP="001D1700" w:rsidRDefault="001D1700" w14:paraId="3CCB78E0" w14:textId="77777777">
      <w:pPr>
        <w:spacing w:line="240" w:lineRule="auto"/>
        <w:jc w:val="center"/>
        <w:rPr>
          <w:rFonts w:ascii="Times New Roman" w:hAnsi="Times New Roman" w:eastAsia="Times New Roman" w:cs="Times New Roman"/>
          <w:i/>
          <w:iCs/>
          <w:color w:val="000000" w:themeColor="text1"/>
          <w:sz w:val="18"/>
          <w:szCs w:val="18"/>
        </w:rPr>
      </w:pPr>
    </w:p>
    <w:p w:rsidR="006F636E" w:rsidP="001D1700" w:rsidRDefault="00765810" w14:paraId="1F14FB71" w14:textId="2F2F3576">
      <w:pPr>
        <w:spacing w:line="240" w:lineRule="auto"/>
        <w:jc w:val="center"/>
        <w:rPr>
          <w:rFonts w:ascii="Times New Roman" w:hAnsi="Times New Roman" w:eastAsia="Times New Roman" w:cs="Times New Roman"/>
          <w:i/>
          <w:iCs/>
          <w:color w:val="000000" w:themeColor="text1"/>
          <w:sz w:val="18"/>
          <w:szCs w:val="18"/>
        </w:rPr>
      </w:pPr>
      <w:r>
        <w:rPr>
          <w:noProof/>
        </w:rPr>
        <w:lastRenderedPageBreak/>
        <w:drawing>
          <wp:anchor distT="0" distB="0" distL="114300" distR="114300" simplePos="0" relativeHeight="251658243" behindDoc="0" locked="0" layoutInCell="1" allowOverlap="1" wp14:anchorId="2B2E210A" wp14:editId="07457DD2">
            <wp:simplePos x="0" y="0"/>
            <wp:positionH relativeFrom="margin">
              <wp:align>right</wp:align>
            </wp:positionH>
            <wp:positionV relativeFrom="margin">
              <wp:align>top</wp:align>
            </wp:positionV>
            <wp:extent cx="5934075" cy="3829050"/>
            <wp:effectExtent l="0" t="0" r="9525" b="0"/>
            <wp:wrapSquare wrapText="bothSides"/>
            <wp:docPr id="3" name="Chart 3">
              <a:extLst xmlns:a="http://schemas.openxmlformats.org/drawingml/2006/main">
                <a:ext uri="{FF2B5EF4-FFF2-40B4-BE49-F238E27FC236}">
                  <a16:creationId xmlns:a16="http://schemas.microsoft.com/office/drawing/2014/main" id="{BC1E879A-7E89-0ED9-2D9F-0BD2AC083892}"/>
                </a:ext>
                <a:ext uri="{147F2762-F138-4A5C-976F-8EAC2B608ADB}">
                  <a16:predDERef xmlns:a16="http://schemas.microsoft.com/office/drawing/2014/main" pred="{BF35E05E-2832-6477-5FB1-10F431E4C7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r w:rsidR="006F636E">
        <w:rPr>
          <w:rFonts w:ascii="Times New Roman" w:hAnsi="Times New Roman" w:eastAsia="Times New Roman" w:cs="Times New Roman"/>
          <w:i/>
          <w:iCs/>
          <w:color w:val="000000" w:themeColor="text1"/>
          <w:sz w:val="18"/>
          <w:szCs w:val="18"/>
        </w:rPr>
        <w:t>Fig. 5: Graph of recorded performance for each participant’s performance per “Online DDA” session and resulting trendline.</w:t>
      </w:r>
    </w:p>
    <w:p w:rsidR="00002DC3" w:rsidP="006F636E" w:rsidRDefault="001D1700" w14:paraId="34EF1797" w14:textId="4122C62F">
      <w:pPr>
        <w:spacing w:line="240" w:lineRule="auto"/>
        <w:jc w:val="center"/>
        <w:rPr>
          <w:rFonts w:ascii="Times New Roman" w:hAnsi="Times New Roman" w:cs="Times New Roman"/>
        </w:rPr>
      </w:pPr>
      <w:r>
        <w:rPr>
          <w:noProof/>
        </w:rPr>
        <w:drawing>
          <wp:anchor distT="0" distB="0" distL="114300" distR="114300" simplePos="0" relativeHeight="251658244" behindDoc="0" locked="0" layoutInCell="1" allowOverlap="1" wp14:anchorId="7DEF0CFB" wp14:editId="0FF893A5">
            <wp:simplePos x="0" y="0"/>
            <wp:positionH relativeFrom="margin">
              <wp:align>right</wp:align>
            </wp:positionH>
            <wp:positionV relativeFrom="margin">
              <wp:posOffset>4229100</wp:posOffset>
            </wp:positionV>
            <wp:extent cx="5943600" cy="3733800"/>
            <wp:effectExtent l="0" t="0" r="0" b="0"/>
            <wp:wrapSquare wrapText="bothSides"/>
            <wp:docPr id="6" name="Chart 6">
              <a:extLst xmlns:a="http://schemas.openxmlformats.org/drawingml/2006/main">
                <a:ext uri="{FF2B5EF4-FFF2-40B4-BE49-F238E27FC236}">
                  <a16:creationId xmlns:a16="http://schemas.microsoft.com/office/drawing/2014/main" id="{8AF582FC-FDF5-D5A1-9442-500222940ED3}"/>
                </a:ext>
                <a:ext uri="{147F2762-F138-4A5C-976F-8EAC2B608ADB}">
                  <a16:predDERef xmlns:a16="http://schemas.microsoft.com/office/drawing/2014/main" pred="{BC1E879A-7E89-0ED9-2D9F-0BD2AC083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p>
    <w:p w:rsidR="00002DC3" w:rsidP="00002DC3" w:rsidRDefault="00002DC3" w14:paraId="3954BBE1" w14:textId="6FDD3AE5">
      <w:pPr>
        <w:spacing w:line="240" w:lineRule="auto"/>
        <w:jc w:val="center"/>
        <w:rPr>
          <w:rFonts w:ascii="Times New Roman" w:hAnsi="Times New Roman" w:cs="Times New Roman"/>
        </w:rPr>
      </w:pPr>
      <w:r>
        <w:rPr>
          <w:rFonts w:ascii="Times New Roman" w:hAnsi="Times New Roman" w:eastAsia="Times New Roman" w:cs="Times New Roman"/>
          <w:i/>
          <w:iCs/>
          <w:color w:val="000000" w:themeColor="text1"/>
          <w:sz w:val="18"/>
          <w:szCs w:val="18"/>
        </w:rPr>
        <w:t>Fig. 6: Graph of recorded performance for each participant’s performance per “Offline DDA” session and resulting trendline.</w:t>
      </w:r>
    </w:p>
    <w:p w:rsidR="000C5A7C" w:rsidP="000C5A7C" w:rsidRDefault="001D1700" w14:paraId="763F5BF9" w14:textId="71CF95FD">
      <w:pPr>
        <w:spacing w:line="240" w:lineRule="auto"/>
        <w:jc w:val="center"/>
        <w:rPr>
          <w:rFonts w:ascii="Times New Roman" w:hAnsi="Times New Roman" w:cs="Times New Roman"/>
        </w:rPr>
      </w:pPr>
      <w:r>
        <w:rPr>
          <w:noProof/>
        </w:rPr>
        <w:lastRenderedPageBreak/>
        <w:drawing>
          <wp:anchor distT="0" distB="0" distL="114300" distR="114300" simplePos="0" relativeHeight="251658245" behindDoc="0" locked="0" layoutInCell="1" allowOverlap="1" wp14:anchorId="43BA124E" wp14:editId="4E44D6D0">
            <wp:simplePos x="0" y="0"/>
            <wp:positionH relativeFrom="margin">
              <wp:align>right</wp:align>
            </wp:positionH>
            <wp:positionV relativeFrom="margin">
              <wp:align>top</wp:align>
            </wp:positionV>
            <wp:extent cx="5934075" cy="3482340"/>
            <wp:effectExtent l="0" t="0" r="9525" b="3810"/>
            <wp:wrapSquare wrapText="bothSides"/>
            <wp:docPr id="7" name="Chart 7">
              <a:extLst xmlns:a="http://schemas.openxmlformats.org/drawingml/2006/main">
                <a:ext uri="{FF2B5EF4-FFF2-40B4-BE49-F238E27FC236}">
                  <a16:creationId xmlns:a16="http://schemas.microsoft.com/office/drawing/2014/main" id="{4EE5FF95-470E-EBB2-5C3F-9EB02AB15FE6}"/>
                </a:ext>
                <a:ext uri="{147F2762-F138-4A5C-976F-8EAC2B608ADB}">
                  <a16:predDERef xmlns:a16="http://schemas.microsoft.com/office/drawing/2014/main" pred="{96E3117F-7794-225B-D80A-9286528E1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r w:rsidR="000C5A7C">
        <w:rPr>
          <w:rFonts w:ascii="Times New Roman" w:hAnsi="Times New Roman" w:eastAsia="Times New Roman" w:cs="Times New Roman"/>
          <w:i/>
          <w:iCs/>
          <w:color w:val="000000" w:themeColor="text1"/>
          <w:sz w:val="18"/>
          <w:szCs w:val="18"/>
        </w:rPr>
        <w:t>Fig. 7: Graph of recorded performance for each participant’s performance per “Combined DDA” session and resulting trendline.</w:t>
      </w:r>
    </w:p>
    <w:p w:rsidR="002973AB" w:rsidP="00201B12" w:rsidRDefault="002973AB" w14:paraId="112DF5B5" w14:textId="77777777">
      <w:pPr>
        <w:spacing w:line="240" w:lineRule="auto"/>
        <w:ind w:firstLine="720"/>
        <w:rPr>
          <w:rFonts w:ascii="Times New Roman" w:hAnsi="Times New Roman" w:eastAsia="Times New Roman" w:cs="Times New Roman"/>
          <w:color w:val="000000" w:themeColor="text1"/>
        </w:rPr>
      </w:pPr>
    </w:p>
    <w:p w:rsidR="00201B12" w:rsidP="00201B12" w:rsidRDefault="0C5A0BBB" w14:paraId="3C6C741A" w14:textId="1FAF2694">
      <w:pPr>
        <w:spacing w:line="240" w:lineRule="auto"/>
        <w:ind w:firstLine="720"/>
        <w:rPr>
          <w:rFonts w:ascii="Times New Roman" w:hAnsi="Times New Roman" w:cs="Times New Roman"/>
        </w:rPr>
      </w:pPr>
      <w:r w:rsidRPr="16BDA3E9">
        <w:rPr>
          <w:rFonts w:ascii="Times New Roman" w:hAnsi="Times New Roman" w:eastAsia="Times New Roman" w:cs="Times New Roman"/>
          <w:color w:val="000000" w:themeColor="text1"/>
        </w:rPr>
        <w:t>However, these results do not confirm the proposed hypothesis that combined DDA results in more improvement than online or offline alone</w:t>
      </w:r>
      <w:r w:rsidRPr="16BDA3E9" w:rsidR="451BD8F2">
        <w:rPr>
          <w:rFonts w:ascii="Times New Roman" w:hAnsi="Times New Roman" w:eastAsia="Times New Roman" w:cs="Times New Roman"/>
          <w:color w:val="000000" w:themeColor="text1"/>
        </w:rPr>
        <w:t xml:space="preserve"> (Fig. </w:t>
      </w:r>
      <w:r w:rsidRPr="16BDA3E9" w:rsidR="42C60FD6">
        <w:rPr>
          <w:rFonts w:ascii="Times New Roman" w:hAnsi="Times New Roman" w:eastAsia="Times New Roman" w:cs="Times New Roman"/>
          <w:color w:val="000000" w:themeColor="text1"/>
        </w:rPr>
        <w:t>3)</w:t>
      </w:r>
      <w:r w:rsidRPr="16BDA3E9">
        <w:rPr>
          <w:rFonts w:ascii="Times New Roman" w:hAnsi="Times New Roman" w:eastAsia="Times New Roman" w:cs="Times New Roman"/>
          <w:color w:val="000000" w:themeColor="text1"/>
        </w:rPr>
        <w:t>.</w:t>
      </w:r>
      <w:r w:rsidRPr="16BDA3E9" w:rsidR="0CE78DD4">
        <w:rPr>
          <w:rFonts w:ascii="Times New Roman" w:hAnsi="Times New Roman" w:eastAsia="Times New Roman" w:cs="Times New Roman"/>
          <w:color w:val="000000" w:themeColor="text1"/>
        </w:rPr>
        <w:t xml:space="preserve"> </w:t>
      </w:r>
      <w:r w:rsidRPr="16BDA3E9" w:rsidR="6A518314">
        <w:rPr>
          <w:rFonts w:ascii="Times New Roman" w:hAnsi="Times New Roman" w:cs="Times New Roman"/>
        </w:rPr>
        <w:t xml:space="preserve">The baseline of no DDA showed the highest rate of improvement, with an average improvement rate </w:t>
      </w:r>
      <w:r w:rsidRPr="16BDA3E9" w:rsidR="462CA7B2">
        <w:rPr>
          <w:rFonts w:ascii="Times New Roman" w:hAnsi="Times New Roman" w:cs="Times New Roman"/>
        </w:rPr>
        <w:t>of 19.5</w:t>
      </w:r>
      <w:r w:rsidRPr="16BDA3E9" w:rsidR="6A518314">
        <w:rPr>
          <w:rFonts w:ascii="Times New Roman" w:hAnsi="Times New Roman" w:cs="Times New Roman"/>
        </w:rPr>
        <w:t xml:space="preserve">% (gain in Normalized Performance) overall. The combined DDA actually indicated </w:t>
      </w:r>
      <w:r w:rsidRPr="16BDA3E9" w:rsidR="71A43504">
        <w:rPr>
          <w:rFonts w:ascii="Times New Roman" w:hAnsi="Times New Roman" w:cs="Times New Roman"/>
        </w:rPr>
        <w:t>participants</w:t>
      </w:r>
      <w:r w:rsidRPr="16BDA3E9" w:rsidR="6A518314">
        <w:rPr>
          <w:rFonts w:ascii="Times New Roman" w:hAnsi="Times New Roman" w:cs="Times New Roman"/>
        </w:rPr>
        <w:t xml:space="preserve"> performed worse, with a 58.4% drop in initial performance. Online and Offline only DDA resulted in an average rate of 1.2% and 6.1% </w:t>
      </w:r>
      <w:r w:rsidRPr="16BDA3E9" w:rsidR="648F7094">
        <w:rPr>
          <w:rFonts w:ascii="Times New Roman" w:hAnsi="Times New Roman" w:cs="Times New Roman"/>
        </w:rPr>
        <w:t xml:space="preserve">increase </w:t>
      </w:r>
      <w:r w:rsidRPr="16BDA3E9" w:rsidR="6A518314">
        <w:rPr>
          <w:rFonts w:ascii="Times New Roman" w:hAnsi="Times New Roman" w:cs="Times New Roman"/>
        </w:rPr>
        <w:t>respectively.</w:t>
      </w:r>
    </w:p>
    <w:p w:rsidR="001615A0" w:rsidP="00201B12" w:rsidRDefault="001615A0" w14:paraId="5FE0B069" w14:textId="2BEE946A">
      <w:pPr>
        <w:spacing w:line="240" w:lineRule="auto"/>
        <w:ind w:firstLine="720"/>
        <w:rPr>
          <w:rFonts w:ascii="Times New Roman" w:hAnsi="Times New Roman" w:cs="Times New Roman"/>
        </w:rPr>
      </w:pPr>
      <w:r>
        <w:rPr>
          <w:rFonts w:ascii="Times New Roman" w:hAnsi="Times New Roman" w:cs="Times New Roman"/>
        </w:rPr>
        <w:t xml:space="preserve">Online DDA had an average sample variance </w:t>
      </w:r>
      <w:r w:rsidR="00F10EA6">
        <w:rPr>
          <w:rFonts w:ascii="Times New Roman" w:hAnsi="Times New Roman" w:cs="Times New Roman"/>
        </w:rPr>
        <w:t xml:space="preserve">(Fig. 8) </w:t>
      </w:r>
      <w:r w:rsidR="006B5358">
        <w:rPr>
          <w:rFonts w:ascii="Times New Roman" w:hAnsi="Times New Roman" w:cs="Times New Roman"/>
        </w:rPr>
        <w:t xml:space="preserve">lower than the baseline’s, indicating some success in </w:t>
      </w:r>
      <w:r w:rsidR="00DF5DFD">
        <w:rPr>
          <w:rFonts w:ascii="Times New Roman" w:hAnsi="Times New Roman" w:cs="Times New Roman"/>
        </w:rPr>
        <w:t xml:space="preserve">“rubber banding” implementation. </w:t>
      </w:r>
      <w:r w:rsidR="00A551F1">
        <w:rPr>
          <w:rFonts w:ascii="Times New Roman" w:hAnsi="Times New Roman" w:cs="Times New Roman"/>
        </w:rPr>
        <w:t xml:space="preserve">Participants </w:t>
      </w:r>
      <w:r w:rsidR="00916B8A">
        <w:rPr>
          <w:rFonts w:ascii="Times New Roman" w:hAnsi="Times New Roman" w:cs="Times New Roman"/>
        </w:rPr>
        <w:t xml:space="preserve">performed </w:t>
      </w:r>
      <w:r w:rsidR="006F0324">
        <w:rPr>
          <w:rFonts w:ascii="Times New Roman" w:hAnsi="Times New Roman" w:cs="Times New Roman"/>
        </w:rPr>
        <w:t xml:space="preserve">significantly above and below their average </w:t>
      </w:r>
      <w:r w:rsidR="00A551F1">
        <w:rPr>
          <w:rFonts w:ascii="Times New Roman" w:hAnsi="Times New Roman" w:cs="Times New Roman"/>
        </w:rPr>
        <w:t>less frequently</w:t>
      </w:r>
      <w:r w:rsidR="006F0324">
        <w:rPr>
          <w:rFonts w:ascii="Times New Roman" w:hAnsi="Times New Roman" w:cs="Times New Roman"/>
        </w:rPr>
        <w:t xml:space="preserve">. However, both DDA implementations including offline DDA indicate </w:t>
      </w:r>
      <w:r w:rsidR="003B3FEE">
        <w:rPr>
          <w:rFonts w:ascii="Times New Roman" w:hAnsi="Times New Roman" w:cs="Times New Roman"/>
        </w:rPr>
        <w:t>a much greater variation in performances</w:t>
      </w:r>
      <w:r w:rsidR="00941CB7">
        <w:rPr>
          <w:rFonts w:ascii="Times New Roman" w:hAnsi="Times New Roman" w:cs="Times New Roman"/>
        </w:rPr>
        <w:t>.</w:t>
      </w:r>
      <w:r w:rsidR="009C0464">
        <w:rPr>
          <w:rFonts w:ascii="Times New Roman" w:hAnsi="Times New Roman" w:cs="Times New Roman"/>
        </w:rPr>
        <w:t xml:space="preserve"> </w:t>
      </w:r>
      <w:r w:rsidR="0096551A">
        <w:rPr>
          <w:rFonts w:ascii="Times New Roman" w:hAnsi="Times New Roman" w:cs="Times New Roman"/>
        </w:rPr>
        <w:t>This is expected at first as the</w:t>
      </w:r>
      <w:r w:rsidR="00DD6AC3">
        <w:rPr>
          <w:rFonts w:ascii="Times New Roman" w:hAnsi="Times New Roman" w:cs="Times New Roman"/>
        </w:rPr>
        <w:t xml:space="preserve"> genetic algorithm initially jumps</w:t>
      </w:r>
      <w:r w:rsidR="007C202D">
        <w:rPr>
          <w:rFonts w:ascii="Times New Roman" w:hAnsi="Times New Roman" w:cs="Times New Roman"/>
        </w:rPr>
        <w:t xml:space="preserve"> around the solution space</w:t>
      </w:r>
      <w:r w:rsidR="00133B27">
        <w:rPr>
          <w:rFonts w:ascii="Times New Roman" w:hAnsi="Times New Roman" w:cs="Times New Roman"/>
        </w:rPr>
        <w:t xml:space="preserve"> with pruning occurring frequently</w:t>
      </w:r>
      <w:r w:rsidR="007C202D">
        <w:rPr>
          <w:rFonts w:ascii="Times New Roman" w:hAnsi="Times New Roman" w:cs="Times New Roman"/>
        </w:rPr>
        <w:t>.</w:t>
      </w:r>
      <w:r w:rsidR="009B7DC8">
        <w:rPr>
          <w:rFonts w:ascii="Times New Roman" w:hAnsi="Times New Roman" w:cs="Times New Roman"/>
        </w:rPr>
        <w:t xml:space="preserve"> Though this variation </w:t>
      </w:r>
      <w:r w:rsidR="00A62299">
        <w:rPr>
          <w:rFonts w:ascii="Times New Roman" w:hAnsi="Times New Roman" w:cs="Times New Roman"/>
        </w:rPr>
        <w:t xml:space="preserve">did not seem to lessen </w:t>
      </w:r>
      <w:r w:rsidR="00532533">
        <w:rPr>
          <w:rFonts w:ascii="Times New Roman" w:hAnsi="Times New Roman" w:cs="Times New Roman"/>
        </w:rPr>
        <w:t xml:space="preserve">much </w:t>
      </w:r>
      <w:r w:rsidR="00A62299">
        <w:rPr>
          <w:rFonts w:ascii="Times New Roman" w:hAnsi="Times New Roman" w:cs="Times New Roman"/>
        </w:rPr>
        <w:t>in the online</w:t>
      </w:r>
      <w:r w:rsidR="000D215A">
        <w:rPr>
          <w:rFonts w:ascii="Times New Roman" w:hAnsi="Times New Roman" w:cs="Times New Roman"/>
        </w:rPr>
        <w:t xml:space="preserve">-only </w:t>
      </w:r>
      <w:r w:rsidR="00A62299">
        <w:rPr>
          <w:rFonts w:ascii="Times New Roman" w:hAnsi="Times New Roman" w:cs="Times New Roman"/>
        </w:rPr>
        <w:t xml:space="preserve">DDA, </w:t>
      </w:r>
      <w:r w:rsidR="000D215A">
        <w:rPr>
          <w:rFonts w:ascii="Times New Roman" w:hAnsi="Times New Roman" w:cs="Times New Roman"/>
        </w:rPr>
        <w:t xml:space="preserve">the </w:t>
      </w:r>
      <w:r w:rsidR="0014409D">
        <w:rPr>
          <w:rFonts w:ascii="Times New Roman" w:hAnsi="Times New Roman" w:cs="Times New Roman"/>
        </w:rPr>
        <w:t xml:space="preserve">average </w:t>
      </w:r>
      <w:r w:rsidR="000D215A">
        <w:rPr>
          <w:rFonts w:ascii="Times New Roman" w:hAnsi="Times New Roman" w:cs="Times New Roman"/>
        </w:rPr>
        <w:t xml:space="preserve">sample variation </w:t>
      </w:r>
      <w:r w:rsidR="00BD4F9C">
        <w:rPr>
          <w:rFonts w:ascii="Times New Roman" w:hAnsi="Times New Roman" w:cs="Times New Roman"/>
        </w:rPr>
        <w:t>over</w:t>
      </w:r>
      <w:r w:rsidR="000D215A">
        <w:rPr>
          <w:rFonts w:ascii="Times New Roman" w:hAnsi="Times New Roman" w:cs="Times New Roman"/>
        </w:rPr>
        <w:t xml:space="preserve"> the last</w:t>
      </w:r>
      <w:r w:rsidR="007B1907">
        <w:rPr>
          <w:rFonts w:ascii="Times New Roman" w:hAnsi="Times New Roman" w:cs="Times New Roman"/>
        </w:rPr>
        <w:t xml:space="preserve"> 2 epochs of the </w:t>
      </w:r>
      <w:r w:rsidR="00BD4F9C">
        <w:rPr>
          <w:rFonts w:ascii="Times New Roman" w:hAnsi="Times New Roman" w:cs="Times New Roman"/>
        </w:rPr>
        <w:t xml:space="preserve">combined DDA was </w:t>
      </w:r>
      <w:r w:rsidR="0014409D">
        <w:rPr>
          <w:rFonts w:ascii="Times New Roman" w:hAnsi="Times New Roman" w:cs="Times New Roman"/>
        </w:rPr>
        <w:t>123.7</w:t>
      </w:r>
      <w:r w:rsidR="00C14993">
        <w:rPr>
          <w:rFonts w:ascii="Times New Roman" w:hAnsi="Times New Roman" w:cs="Times New Roman"/>
        </w:rPr>
        <w:t xml:space="preserve">, which is less than that of the baseline. </w:t>
      </w:r>
      <w:r w:rsidR="002E1C19">
        <w:rPr>
          <w:rFonts w:ascii="Times New Roman" w:hAnsi="Times New Roman" w:cs="Times New Roman"/>
        </w:rPr>
        <w:t xml:space="preserve">In all of the prior </w:t>
      </w:r>
      <w:r w:rsidR="0057124E">
        <w:rPr>
          <w:rFonts w:ascii="Times New Roman" w:hAnsi="Times New Roman" w:cs="Times New Roman"/>
        </w:rPr>
        <w:t>mentioned</w:t>
      </w:r>
      <w:r w:rsidR="002E1C19">
        <w:rPr>
          <w:rFonts w:ascii="Times New Roman" w:hAnsi="Times New Roman" w:cs="Times New Roman"/>
        </w:rPr>
        <w:t xml:space="preserve"> cases, </w:t>
      </w:r>
      <w:r w:rsidR="00860725">
        <w:rPr>
          <w:rFonts w:ascii="Times New Roman" w:hAnsi="Times New Roman" w:cs="Times New Roman"/>
        </w:rPr>
        <w:t xml:space="preserve">a lower variance indicates </w:t>
      </w:r>
      <w:r w:rsidR="00205525">
        <w:rPr>
          <w:rFonts w:ascii="Times New Roman" w:hAnsi="Times New Roman" w:cs="Times New Roman"/>
        </w:rPr>
        <w:t xml:space="preserve">the testbed adapted to the player </w:t>
      </w:r>
      <w:r w:rsidR="0081219A">
        <w:rPr>
          <w:rFonts w:ascii="Times New Roman" w:hAnsi="Times New Roman" w:cs="Times New Roman"/>
        </w:rPr>
        <w:t>better.</w:t>
      </w:r>
    </w:p>
    <w:p w:rsidR="002973AB" w:rsidP="00201B12" w:rsidRDefault="002973AB" w14:paraId="3841EFF8" w14:textId="77777777">
      <w:pPr>
        <w:spacing w:line="240" w:lineRule="auto"/>
        <w:ind w:firstLine="720"/>
        <w:rPr>
          <w:rFonts w:ascii="Times New Roman" w:hAnsi="Times New Roman" w:cs="Times New Roman"/>
        </w:rPr>
      </w:pPr>
    </w:p>
    <w:tbl>
      <w:tblPr>
        <w:tblStyle w:val="TableGridLight"/>
        <w:tblW w:w="9327" w:type="dxa"/>
        <w:tblLook w:val="04A0" w:firstRow="1" w:lastRow="0" w:firstColumn="1" w:lastColumn="0" w:noHBand="0" w:noVBand="1"/>
      </w:tblPr>
      <w:tblGrid>
        <w:gridCol w:w="1241"/>
        <w:gridCol w:w="1155"/>
        <w:gridCol w:w="1155"/>
        <w:gridCol w:w="1155"/>
        <w:gridCol w:w="1155"/>
        <w:gridCol w:w="1155"/>
        <w:gridCol w:w="1155"/>
        <w:gridCol w:w="1156"/>
      </w:tblGrid>
      <w:tr w:rsidRPr="00E33CBB" w:rsidR="00E33CBB" w:rsidTr="007B3D48" w14:paraId="1206896B" w14:textId="77777777">
        <w:trPr>
          <w:trHeight w:val="321"/>
        </w:trPr>
        <w:tc>
          <w:tcPr>
            <w:tcW w:w="9327" w:type="dxa"/>
            <w:gridSpan w:val="8"/>
            <w:noWrap/>
            <w:vAlign w:val="center"/>
            <w:hideMark/>
          </w:tcPr>
          <w:p w:rsidRPr="00E33CBB" w:rsidR="00E33CBB" w:rsidP="00E33CBB" w:rsidRDefault="00E33CBB" w14:paraId="275564BE" w14:textId="13FC84D0">
            <w:pPr>
              <w:spacing w:line="240" w:lineRule="auto"/>
              <w:jc w:val="center"/>
              <w:rPr>
                <w:rFonts w:ascii="Times New Roman" w:hAnsi="Times New Roman" w:eastAsia="Times New Roman" w:cs="Times New Roman"/>
                <w:sz w:val="20"/>
                <w:szCs w:val="20"/>
              </w:rPr>
            </w:pPr>
            <w:r w:rsidRPr="00E33CBB">
              <w:rPr>
                <w:rFonts w:ascii="Times New Roman" w:hAnsi="Times New Roman" w:eastAsia="Times New Roman" w:cs="Times New Roman"/>
                <w:color w:val="000000"/>
                <w:sz w:val="20"/>
                <w:szCs w:val="20"/>
              </w:rPr>
              <w:t>Sample Variance</w:t>
            </w:r>
          </w:p>
        </w:tc>
      </w:tr>
      <w:tr w:rsidRPr="00E33CBB" w:rsidR="00E33CBB" w:rsidTr="00637906" w14:paraId="30A962BB" w14:textId="77777777">
        <w:trPr>
          <w:trHeight w:val="321"/>
        </w:trPr>
        <w:tc>
          <w:tcPr>
            <w:tcW w:w="1241" w:type="dxa"/>
            <w:noWrap/>
            <w:vAlign w:val="center"/>
            <w:hideMark/>
          </w:tcPr>
          <w:p w:rsidRPr="00E33CBB" w:rsidR="00E33CBB" w:rsidP="00637906" w:rsidRDefault="00E33CBB" w14:paraId="1FD290C9" w14:textId="77777777">
            <w:pPr>
              <w:spacing w:line="240" w:lineRule="auto"/>
              <w:rPr>
                <w:rFonts w:ascii="Times New Roman" w:hAnsi="Times New Roman" w:eastAsia="Times New Roman" w:cs="Times New Roman"/>
                <w:sz w:val="20"/>
                <w:szCs w:val="20"/>
              </w:rPr>
            </w:pPr>
          </w:p>
        </w:tc>
        <w:tc>
          <w:tcPr>
            <w:tcW w:w="1155" w:type="dxa"/>
            <w:noWrap/>
            <w:vAlign w:val="center"/>
            <w:hideMark/>
          </w:tcPr>
          <w:p w:rsidRPr="00E33CBB" w:rsidR="00E33CBB" w:rsidP="00637906" w:rsidRDefault="00E33CBB" w14:paraId="6C092A5C" w14:textId="77777777">
            <w:pPr>
              <w:spacing w:line="240" w:lineRule="auto"/>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A</w:t>
            </w:r>
          </w:p>
        </w:tc>
        <w:tc>
          <w:tcPr>
            <w:tcW w:w="1155" w:type="dxa"/>
            <w:noWrap/>
            <w:vAlign w:val="center"/>
            <w:hideMark/>
          </w:tcPr>
          <w:p w:rsidRPr="00E33CBB" w:rsidR="00E33CBB" w:rsidP="00637906" w:rsidRDefault="00E33CBB" w14:paraId="36AB063B" w14:textId="77777777">
            <w:pPr>
              <w:spacing w:line="240" w:lineRule="auto"/>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B</w:t>
            </w:r>
          </w:p>
        </w:tc>
        <w:tc>
          <w:tcPr>
            <w:tcW w:w="1155" w:type="dxa"/>
            <w:noWrap/>
            <w:vAlign w:val="center"/>
            <w:hideMark/>
          </w:tcPr>
          <w:p w:rsidRPr="00E33CBB" w:rsidR="00E33CBB" w:rsidP="00637906" w:rsidRDefault="00E33CBB" w14:paraId="5A1AD42F" w14:textId="77777777">
            <w:pPr>
              <w:spacing w:line="240" w:lineRule="auto"/>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C</w:t>
            </w:r>
          </w:p>
        </w:tc>
        <w:tc>
          <w:tcPr>
            <w:tcW w:w="1155" w:type="dxa"/>
            <w:noWrap/>
            <w:vAlign w:val="center"/>
            <w:hideMark/>
          </w:tcPr>
          <w:p w:rsidRPr="00E33CBB" w:rsidR="00E33CBB" w:rsidP="00637906" w:rsidRDefault="00E33CBB" w14:paraId="524AE53E" w14:textId="77777777">
            <w:pPr>
              <w:spacing w:line="240" w:lineRule="auto"/>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D</w:t>
            </w:r>
          </w:p>
        </w:tc>
        <w:tc>
          <w:tcPr>
            <w:tcW w:w="1155" w:type="dxa"/>
            <w:noWrap/>
            <w:vAlign w:val="center"/>
            <w:hideMark/>
          </w:tcPr>
          <w:p w:rsidRPr="00E33CBB" w:rsidR="00E33CBB" w:rsidP="00637906" w:rsidRDefault="00E33CBB" w14:paraId="1E495105" w14:textId="77777777">
            <w:pPr>
              <w:spacing w:line="240" w:lineRule="auto"/>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E</w:t>
            </w:r>
          </w:p>
        </w:tc>
        <w:tc>
          <w:tcPr>
            <w:tcW w:w="1155" w:type="dxa"/>
            <w:noWrap/>
            <w:vAlign w:val="center"/>
            <w:hideMark/>
          </w:tcPr>
          <w:p w:rsidRPr="00E33CBB" w:rsidR="00E33CBB" w:rsidP="00637906" w:rsidRDefault="00E33CBB" w14:paraId="7DB5E9F4" w14:textId="77777777">
            <w:pPr>
              <w:spacing w:line="240" w:lineRule="auto"/>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F</w:t>
            </w:r>
          </w:p>
        </w:tc>
        <w:tc>
          <w:tcPr>
            <w:tcW w:w="1156" w:type="dxa"/>
            <w:noWrap/>
            <w:vAlign w:val="center"/>
            <w:hideMark/>
          </w:tcPr>
          <w:p w:rsidRPr="00E33CBB" w:rsidR="00E33CBB" w:rsidP="00637906" w:rsidRDefault="00E33CBB" w14:paraId="46DD3E3C" w14:textId="77777777">
            <w:pPr>
              <w:spacing w:line="240" w:lineRule="auto"/>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 xml:space="preserve">Avg </w:t>
            </w:r>
          </w:p>
        </w:tc>
      </w:tr>
      <w:tr w:rsidRPr="00E33CBB" w:rsidR="00E33CBB" w:rsidTr="00637906" w14:paraId="43CE928C" w14:textId="77777777">
        <w:trPr>
          <w:trHeight w:val="321"/>
        </w:trPr>
        <w:tc>
          <w:tcPr>
            <w:tcW w:w="1241" w:type="dxa"/>
            <w:noWrap/>
            <w:vAlign w:val="center"/>
            <w:hideMark/>
          </w:tcPr>
          <w:p w:rsidRPr="00E33CBB" w:rsidR="00E33CBB" w:rsidP="00637906" w:rsidRDefault="00E33CBB" w14:paraId="6D3D7F17" w14:textId="77777777">
            <w:pPr>
              <w:spacing w:line="240" w:lineRule="auto"/>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No DDA</w:t>
            </w:r>
          </w:p>
        </w:tc>
        <w:tc>
          <w:tcPr>
            <w:tcW w:w="1155" w:type="dxa"/>
            <w:noWrap/>
            <w:vAlign w:val="center"/>
            <w:hideMark/>
          </w:tcPr>
          <w:p w:rsidRPr="00E33CBB" w:rsidR="00E33CBB" w:rsidP="00637906" w:rsidRDefault="00E33CBB" w14:paraId="6B41896B"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225.2324</w:t>
            </w:r>
          </w:p>
        </w:tc>
        <w:tc>
          <w:tcPr>
            <w:tcW w:w="1155" w:type="dxa"/>
            <w:noWrap/>
            <w:vAlign w:val="center"/>
            <w:hideMark/>
          </w:tcPr>
          <w:p w:rsidRPr="00E33CBB" w:rsidR="00E33CBB" w:rsidP="00637906" w:rsidRDefault="00E33CBB" w14:paraId="4C41B5A5"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241.5968</w:t>
            </w:r>
          </w:p>
        </w:tc>
        <w:tc>
          <w:tcPr>
            <w:tcW w:w="1155" w:type="dxa"/>
            <w:noWrap/>
            <w:vAlign w:val="center"/>
            <w:hideMark/>
          </w:tcPr>
          <w:p w:rsidRPr="00E33CBB" w:rsidR="00E33CBB" w:rsidP="00637906" w:rsidRDefault="00E33CBB" w14:paraId="0FE26AD0"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135.2681</w:t>
            </w:r>
          </w:p>
        </w:tc>
        <w:tc>
          <w:tcPr>
            <w:tcW w:w="1155" w:type="dxa"/>
            <w:noWrap/>
            <w:vAlign w:val="center"/>
            <w:hideMark/>
          </w:tcPr>
          <w:p w:rsidRPr="00E33CBB" w:rsidR="00E33CBB" w:rsidP="00637906" w:rsidRDefault="00E33CBB" w14:paraId="7C28684E"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160.4824</w:t>
            </w:r>
          </w:p>
        </w:tc>
        <w:tc>
          <w:tcPr>
            <w:tcW w:w="1155" w:type="dxa"/>
            <w:noWrap/>
            <w:vAlign w:val="center"/>
            <w:hideMark/>
          </w:tcPr>
          <w:p w:rsidRPr="00E33CBB" w:rsidR="00E33CBB" w:rsidP="00637906" w:rsidRDefault="00E33CBB" w14:paraId="353661C3"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128.9793</w:t>
            </w:r>
          </w:p>
        </w:tc>
        <w:tc>
          <w:tcPr>
            <w:tcW w:w="1155" w:type="dxa"/>
            <w:noWrap/>
            <w:vAlign w:val="center"/>
            <w:hideMark/>
          </w:tcPr>
          <w:p w:rsidRPr="00E33CBB" w:rsidR="00E33CBB" w:rsidP="00637906" w:rsidRDefault="00E33CBB" w14:paraId="02513F33"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190.5948</w:t>
            </w:r>
          </w:p>
        </w:tc>
        <w:tc>
          <w:tcPr>
            <w:tcW w:w="1156" w:type="dxa"/>
            <w:noWrap/>
            <w:vAlign w:val="center"/>
            <w:hideMark/>
          </w:tcPr>
          <w:p w:rsidRPr="00E33CBB" w:rsidR="00E33CBB" w:rsidP="00637906" w:rsidRDefault="00E33CBB" w14:paraId="01F23457"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180.359</w:t>
            </w:r>
          </w:p>
        </w:tc>
      </w:tr>
      <w:tr w:rsidRPr="00E33CBB" w:rsidR="00E33CBB" w:rsidTr="00637906" w14:paraId="658C54D9" w14:textId="77777777">
        <w:trPr>
          <w:trHeight w:val="321"/>
        </w:trPr>
        <w:tc>
          <w:tcPr>
            <w:tcW w:w="1241" w:type="dxa"/>
            <w:noWrap/>
            <w:vAlign w:val="center"/>
            <w:hideMark/>
          </w:tcPr>
          <w:p w:rsidRPr="00E33CBB" w:rsidR="00E33CBB" w:rsidP="00637906" w:rsidRDefault="00E33CBB" w14:paraId="66D8E463" w14:textId="77777777">
            <w:pPr>
              <w:spacing w:line="240" w:lineRule="auto"/>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Online</w:t>
            </w:r>
          </w:p>
        </w:tc>
        <w:tc>
          <w:tcPr>
            <w:tcW w:w="1155" w:type="dxa"/>
            <w:noWrap/>
            <w:vAlign w:val="center"/>
            <w:hideMark/>
          </w:tcPr>
          <w:p w:rsidRPr="00E33CBB" w:rsidR="00E33CBB" w:rsidP="00637906" w:rsidRDefault="00E33CBB" w14:paraId="29BE92DE"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90.11428</w:t>
            </w:r>
          </w:p>
        </w:tc>
        <w:tc>
          <w:tcPr>
            <w:tcW w:w="1155" w:type="dxa"/>
            <w:noWrap/>
            <w:vAlign w:val="center"/>
            <w:hideMark/>
          </w:tcPr>
          <w:p w:rsidRPr="00E33CBB" w:rsidR="00E33CBB" w:rsidP="00637906" w:rsidRDefault="00E33CBB" w14:paraId="0F150D84"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108.3004</w:t>
            </w:r>
          </w:p>
        </w:tc>
        <w:tc>
          <w:tcPr>
            <w:tcW w:w="1155" w:type="dxa"/>
            <w:noWrap/>
            <w:vAlign w:val="center"/>
            <w:hideMark/>
          </w:tcPr>
          <w:p w:rsidRPr="00E33CBB" w:rsidR="00E33CBB" w:rsidP="00637906" w:rsidRDefault="00E33CBB" w14:paraId="35B443A4"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142.9326</w:t>
            </w:r>
          </w:p>
        </w:tc>
        <w:tc>
          <w:tcPr>
            <w:tcW w:w="1155" w:type="dxa"/>
            <w:noWrap/>
            <w:vAlign w:val="center"/>
            <w:hideMark/>
          </w:tcPr>
          <w:p w:rsidRPr="00E33CBB" w:rsidR="00E33CBB" w:rsidP="00637906" w:rsidRDefault="00E33CBB" w14:paraId="5F93B761"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95.50175</w:t>
            </w:r>
          </w:p>
        </w:tc>
        <w:tc>
          <w:tcPr>
            <w:tcW w:w="1155" w:type="dxa"/>
            <w:noWrap/>
            <w:vAlign w:val="center"/>
            <w:hideMark/>
          </w:tcPr>
          <w:p w:rsidRPr="00E33CBB" w:rsidR="00E33CBB" w:rsidP="00637906" w:rsidRDefault="00E33CBB" w14:paraId="40EEE50C"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195.089</w:t>
            </w:r>
          </w:p>
        </w:tc>
        <w:tc>
          <w:tcPr>
            <w:tcW w:w="1155" w:type="dxa"/>
            <w:noWrap/>
            <w:vAlign w:val="center"/>
            <w:hideMark/>
          </w:tcPr>
          <w:p w:rsidRPr="00E33CBB" w:rsidR="00E33CBB" w:rsidP="00637906" w:rsidRDefault="00E33CBB" w14:paraId="27D5CAE9"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209.7708</w:t>
            </w:r>
          </w:p>
        </w:tc>
        <w:tc>
          <w:tcPr>
            <w:tcW w:w="1156" w:type="dxa"/>
            <w:noWrap/>
            <w:vAlign w:val="center"/>
            <w:hideMark/>
          </w:tcPr>
          <w:p w:rsidRPr="00E33CBB" w:rsidR="00E33CBB" w:rsidP="00637906" w:rsidRDefault="00E33CBB" w14:paraId="4FD62668"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140.2848</w:t>
            </w:r>
          </w:p>
        </w:tc>
      </w:tr>
      <w:tr w:rsidRPr="00E33CBB" w:rsidR="00E33CBB" w:rsidTr="00637906" w14:paraId="386D6EB1" w14:textId="77777777">
        <w:trPr>
          <w:trHeight w:val="321"/>
        </w:trPr>
        <w:tc>
          <w:tcPr>
            <w:tcW w:w="1241" w:type="dxa"/>
            <w:noWrap/>
            <w:vAlign w:val="center"/>
            <w:hideMark/>
          </w:tcPr>
          <w:p w:rsidRPr="00E33CBB" w:rsidR="00E33CBB" w:rsidP="00637906" w:rsidRDefault="00E33CBB" w14:paraId="539FE657" w14:textId="77777777">
            <w:pPr>
              <w:spacing w:line="240" w:lineRule="auto"/>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Offline</w:t>
            </w:r>
          </w:p>
        </w:tc>
        <w:tc>
          <w:tcPr>
            <w:tcW w:w="1155" w:type="dxa"/>
            <w:noWrap/>
            <w:vAlign w:val="center"/>
            <w:hideMark/>
          </w:tcPr>
          <w:p w:rsidRPr="00E33CBB" w:rsidR="00E33CBB" w:rsidP="00637906" w:rsidRDefault="00E33CBB" w14:paraId="38548BD2"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330.3056</w:t>
            </w:r>
          </w:p>
        </w:tc>
        <w:tc>
          <w:tcPr>
            <w:tcW w:w="1155" w:type="dxa"/>
            <w:noWrap/>
            <w:vAlign w:val="center"/>
            <w:hideMark/>
          </w:tcPr>
          <w:p w:rsidRPr="00E33CBB" w:rsidR="00E33CBB" w:rsidP="00637906" w:rsidRDefault="00E33CBB" w14:paraId="1E84C691"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274.365</w:t>
            </w:r>
          </w:p>
        </w:tc>
        <w:tc>
          <w:tcPr>
            <w:tcW w:w="1155" w:type="dxa"/>
            <w:noWrap/>
            <w:vAlign w:val="center"/>
            <w:hideMark/>
          </w:tcPr>
          <w:p w:rsidRPr="00E33CBB" w:rsidR="00E33CBB" w:rsidP="00637906" w:rsidRDefault="00E33CBB" w14:paraId="66C262E5"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354.3651</w:t>
            </w:r>
          </w:p>
        </w:tc>
        <w:tc>
          <w:tcPr>
            <w:tcW w:w="1155" w:type="dxa"/>
            <w:noWrap/>
            <w:vAlign w:val="center"/>
            <w:hideMark/>
          </w:tcPr>
          <w:p w:rsidRPr="00E33CBB" w:rsidR="00E33CBB" w:rsidP="00637906" w:rsidRDefault="00E33CBB" w14:paraId="4A58CA33"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343.5482</w:t>
            </w:r>
          </w:p>
        </w:tc>
        <w:tc>
          <w:tcPr>
            <w:tcW w:w="1155" w:type="dxa"/>
            <w:noWrap/>
            <w:vAlign w:val="center"/>
            <w:hideMark/>
          </w:tcPr>
          <w:p w:rsidRPr="00E33CBB" w:rsidR="00E33CBB" w:rsidP="00637906" w:rsidRDefault="00E33CBB" w14:paraId="4B51ECA7"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370.5207</w:t>
            </w:r>
          </w:p>
        </w:tc>
        <w:tc>
          <w:tcPr>
            <w:tcW w:w="1155" w:type="dxa"/>
            <w:noWrap/>
            <w:vAlign w:val="center"/>
            <w:hideMark/>
          </w:tcPr>
          <w:p w:rsidRPr="00E33CBB" w:rsidR="00E33CBB" w:rsidP="00637906" w:rsidRDefault="00E33CBB" w14:paraId="20F0B29D"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422.8741</w:t>
            </w:r>
          </w:p>
        </w:tc>
        <w:tc>
          <w:tcPr>
            <w:tcW w:w="1156" w:type="dxa"/>
            <w:noWrap/>
            <w:vAlign w:val="center"/>
            <w:hideMark/>
          </w:tcPr>
          <w:p w:rsidRPr="00E33CBB" w:rsidR="00E33CBB" w:rsidP="00637906" w:rsidRDefault="00E33CBB" w14:paraId="4D00F2BF"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349.3298</w:t>
            </w:r>
          </w:p>
        </w:tc>
      </w:tr>
      <w:tr w:rsidRPr="00E33CBB" w:rsidR="00E33CBB" w:rsidTr="00637906" w14:paraId="7E33AFA4" w14:textId="77777777">
        <w:trPr>
          <w:trHeight w:val="321"/>
        </w:trPr>
        <w:tc>
          <w:tcPr>
            <w:tcW w:w="1241" w:type="dxa"/>
            <w:noWrap/>
            <w:vAlign w:val="center"/>
            <w:hideMark/>
          </w:tcPr>
          <w:p w:rsidRPr="00E33CBB" w:rsidR="00E33CBB" w:rsidP="00637906" w:rsidRDefault="00E33CBB" w14:paraId="593C45F4" w14:textId="77777777">
            <w:pPr>
              <w:spacing w:line="240" w:lineRule="auto"/>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Combined</w:t>
            </w:r>
          </w:p>
        </w:tc>
        <w:tc>
          <w:tcPr>
            <w:tcW w:w="1155" w:type="dxa"/>
            <w:noWrap/>
            <w:vAlign w:val="center"/>
            <w:hideMark/>
          </w:tcPr>
          <w:p w:rsidRPr="00E33CBB" w:rsidR="00E33CBB" w:rsidP="00637906" w:rsidRDefault="00E33CBB" w14:paraId="785490AE"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292.6315</w:t>
            </w:r>
          </w:p>
        </w:tc>
        <w:tc>
          <w:tcPr>
            <w:tcW w:w="1155" w:type="dxa"/>
            <w:noWrap/>
            <w:vAlign w:val="center"/>
            <w:hideMark/>
          </w:tcPr>
          <w:p w:rsidRPr="00E33CBB" w:rsidR="00E33CBB" w:rsidP="00637906" w:rsidRDefault="00E33CBB" w14:paraId="5F3F6AC1"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197.8654</w:t>
            </w:r>
          </w:p>
        </w:tc>
        <w:tc>
          <w:tcPr>
            <w:tcW w:w="1155" w:type="dxa"/>
            <w:noWrap/>
            <w:vAlign w:val="center"/>
            <w:hideMark/>
          </w:tcPr>
          <w:p w:rsidRPr="00E33CBB" w:rsidR="00E33CBB" w:rsidP="00637906" w:rsidRDefault="00E33CBB" w14:paraId="1EEF5E95"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690.5108</w:t>
            </w:r>
          </w:p>
        </w:tc>
        <w:tc>
          <w:tcPr>
            <w:tcW w:w="1155" w:type="dxa"/>
            <w:noWrap/>
            <w:vAlign w:val="center"/>
            <w:hideMark/>
          </w:tcPr>
          <w:p w:rsidRPr="00E33CBB" w:rsidR="00E33CBB" w:rsidP="00637906" w:rsidRDefault="00E33CBB" w14:paraId="600C4641"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365.2566</w:t>
            </w:r>
          </w:p>
        </w:tc>
        <w:tc>
          <w:tcPr>
            <w:tcW w:w="1155" w:type="dxa"/>
            <w:noWrap/>
            <w:vAlign w:val="center"/>
            <w:hideMark/>
          </w:tcPr>
          <w:p w:rsidRPr="00E33CBB" w:rsidR="00E33CBB" w:rsidP="00637906" w:rsidRDefault="00E33CBB" w14:paraId="51F01A6E"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224.3953</w:t>
            </w:r>
          </w:p>
        </w:tc>
        <w:tc>
          <w:tcPr>
            <w:tcW w:w="1155" w:type="dxa"/>
            <w:noWrap/>
            <w:vAlign w:val="center"/>
            <w:hideMark/>
          </w:tcPr>
          <w:p w:rsidRPr="00E33CBB" w:rsidR="00E33CBB" w:rsidP="00637906" w:rsidRDefault="00E33CBB" w14:paraId="0332E09B"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258.0595</w:t>
            </w:r>
          </w:p>
        </w:tc>
        <w:tc>
          <w:tcPr>
            <w:tcW w:w="1156" w:type="dxa"/>
            <w:noWrap/>
            <w:vAlign w:val="center"/>
            <w:hideMark/>
          </w:tcPr>
          <w:p w:rsidRPr="00E33CBB" w:rsidR="00E33CBB" w:rsidP="00637906" w:rsidRDefault="00E33CBB" w14:paraId="51DF4A56" w14:textId="77777777">
            <w:pPr>
              <w:spacing w:line="240" w:lineRule="auto"/>
              <w:jc w:val="center"/>
              <w:rPr>
                <w:rFonts w:ascii="Times New Roman" w:hAnsi="Times New Roman" w:eastAsia="Times New Roman" w:cs="Times New Roman"/>
                <w:color w:val="000000"/>
                <w:sz w:val="20"/>
                <w:szCs w:val="20"/>
              </w:rPr>
            </w:pPr>
            <w:r w:rsidRPr="00E33CBB">
              <w:rPr>
                <w:rFonts w:ascii="Times New Roman" w:hAnsi="Times New Roman" w:eastAsia="Times New Roman" w:cs="Times New Roman"/>
                <w:color w:val="000000"/>
                <w:sz w:val="20"/>
                <w:szCs w:val="20"/>
              </w:rPr>
              <w:t>338.1199</w:t>
            </w:r>
          </w:p>
        </w:tc>
      </w:tr>
    </w:tbl>
    <w:p w:rsidR="00EA3BF2" w:rsidP="001B529F" w:rsidRDefault="00637906" w14:paraId="230D1665" w14:textId="1BE2573D">
      <w:pPr>
        <w:spacing w:line="240" w:lineRule="auto"/>
        <w:jc w:val="center"/>
        <w:rPr>
          <w:rFonts w:ascii="Times New Roman" w:hAnsi="Times New Roman" w:cs="Times New Roman"/>
        </w:rPr>
      </w:pPr>
      <w:r>
        <w:rPr>
          <w:rFonts w:ascii="Times New Roman" w:hAnsi="Times New Roman" w:eastAsia="Times New Roman" w:cs="Times New Roman"/>
          <w:i/>
          <w:iCs/>
          <w:color w:val="000000" w:themeColor="text1"/>
          <w:sz w:val="18"/>
          <w:szCs w:val="18"/>
        </w:rPr>
        <w:t xml:space="preserve">Fig. </w:t>
      </w:r>
      <w:r w:rsidR="001B529F">
        <w:rPr>
          <w:rFonts w:ascii="Times New Roman" w:hAnsi="Times New Roman" w:eastAsia="Times New Roman" w:cs="Times New Roman"/>
          <w:i/>
          <w:iCs/>
          <w:color w:val="000000" w:themeColor="text1"/>
          <w:sz w:val="18"/>
          <w:szCs w:val="18"/>
        </w:rPr>
        <w:t>8</w:t>
      </w:r>
      <w:r>
        <w:rPr>
          <w:rFonts w:ascii="Times New Roman" w:hAnsi="Times New Roman" w:eastAsia="Times New Roman" w:cs="Times New Roman"/>
          <w:i/>
          <w:iCs/>
          <w:color w:val="000000" w:themeColor="text1"/>
          <w:sz w:val="18"/>
          <w:szCs w:val="18"/>
        </w:rPr>
        <w:t xml:space="preserve">: </w:t>
      </w:r>
      <w:r w:rsidR="001B529F">
        <w:rPr>
          <w:rFonts w:ascii="Times New Roman" w:hAnsi="Times New Roman" w:eastAsia="Times New Roman" w:cs="Times New Roman"/>
          <w:i/>
          <w:iCs/>
          <w:color w:val="000000" w:themeColor="text1"/>
          <w:sz w:val="18"/>
          <w:szCs w:val="18"/>
        </w:rPr>
        <w:t>Table of sample variance for each participant and DDA type.</w:t>
      </w:r>
    </w:p>
    <w:p w:rsidRPr="00301880" w:rsidR="002973AB" w:rsidP="002973AB" w:rsidRDefault="002973AB" w14:paraId="01C86E77" w14:textId="46D5C8B2">
      <w:pPr>
        <w:spacing w:line="240" w:lineRule="auto"/>
        <w:rPr>
          <w:rFonts w:ascii="Times New Roman" w:hAnsi="Times New Roman" w:cs="Times New Roman"/>
          <w:b/>
          <w:bCs/>
          <w:u w:val="single"/>
        </w:rPr>
      </w:pPr>
      <w:r>
        <w:rPr>
          <w:rFonts w:ascii="Times New Roman" w:hAnsi="Times New Roman" w:cs="Times New Roman"/>
          <w:b/>
          <w:bCs/>
        </w:rPr>
        <w:lastRenderedPageBreak/>
        <w:t>5</w:t>
      </w:r>
      <w:r w:rsidRPr="00301880">
        <w:rPr>
          <w:rFonts w:ascii="Times New Roman" w:hAnsi="Times New Roman" w:cs="Times New Roman"/>
          <w:b/>
          <w:bCs/>
        </w:rPr>
        <w:t xml:space="preserve">      </w:t>
      </w:r>
      <w:r>
        <w:rPr>
          <w:rFonts w:ascii="Times New Roman" w:hAnsi="Times New Roman" w:cs="Times New Roman"/>
          <w:b/>
          <w:bCs/>
          <w:u w:val="single"/>
        </w:rPr>
        <w:t>DISCUSSION</w:t>
      </w:r>
    </w:p>
    <w:p w:rsidR="000A044A" w:rsidP="00B50F92" w:rsidRDefault="00FE1163" w14:paraId="17EBE5D0" w14:textId="33085DFE">
      <w:pPr>
        <w:spacing w:line="240" w:lineRule="auto"/>
        <w:ind w:firstLine="720"/>
        <w:rPr>
          <w:rFonts w:ascii="Times New Roman" w:hAnsi="Times New Roman" w:cs="Times New Roman"/>
        </w:rPr>
      </w:pPr>
      <w:r w:rsidRPr="16BDA3E9">
        <w:rPr>
          <w:rFonts w:ascii="Times New Roman" w:hAnsi="Times New Roman" w:cs="Times New Roman"/>
        </w:rPr>
        <w:t>There ar</w:t>
      </w:r>
      <w:r w:rsidRPr="16BDA3E9" w:rsidR="00053F91">
        <w:rPr>
          <w:rFonts w:ascii="Times New Roman" w:hAnsi="Times New Roman" w:cs="Times New Roman"/>
        </w:rPr>
        <w:t>e many limitations to research performed</w:t>
      </w:r>
      <w:r w:rsidRPr="16BDA3E9" w:rsidR="00561433">
        <w:rPr>
          <w:rFonts w:ascii="Times New Roman" w:hAnsi="Times New Roman" w:cs="Times New Roman"/>
        </w:rPr>
        <w:t>, many of which we believe resulted in the i</w:t>
      </w:r>
      <w:r w:rsidRPr="16BDA3E9" w:rsidR="00C304B0">
        <w:rPr>
          <w:rFonts w:ascii="Times New Roman" w:hAnsi="Times New Roman" w:cs="Times New Roman"/>
        </w:rPr>
        <w:t xml:space="preserve">nability to make </w:t>
      </w:r>
      <w:r w:rsidRPr="16BDA3E9" w:rsidR="00124A9B">
        <w:rPr>
          <w:rFonts w:ascii="Times New Roman" w:hAnsi="Times New Roman" w:cs="Times New Roman"/>
        </w:rPr>
        <w:t xml:space="preserve">many conclusions. </w:t>
      </w:r>
      <w:r w:rsidRPr="16BDA3E9" w:rsidR="00C72C9F">
        <w:rPr>
          <w:rFonts w:ascii="Times New Roman" w:hAnsi="Times New Roman" w:cs="Times New Roman"/>
        </w:rPr>
        <w:t>However,</w:t>
      </w:r>
      <w:r w:rsidRPr="16BDA3E9" w:rsidR="002A659A">
        <w:rPr>
          <w:rFonts w:ascii="Times New Roman" w:hAnsi="Times New Roman" w:cs="Times New Roman"/>
        </w:rPr>
        <w:t xml:space="preserve"> as it has been proven</w:t>
      </w:r>
      <w:r w:rsidRPr="16BDA3E9" w:rsidR="001A3B8B">
        <w:rPr>
          <w:rFonts w:ascii="Times New Roman" w:hAnsi="Times New Roman" w:cs="Times New Roman"/>
        </w:rPr>
        <w:t xml:space="preserve"> elsewhere</w:t>
      </w:r>
      <w:r w:rsidRPr="16BDA3E9" w:rsidR="002A659A">
        <w:rPr>
          <w:rFonts w:ascii="Times New Roman" w:hAnsi="Times New Roman" w:cs="Times New Roman"/>
        </w:rPr>
        <w:t xml:space="preserve"> </w:t>
      </w:r>
      <w:r w:rsidRPr="16BDA3E9" w:rsidR="00F90B4D">
        <w:rPr>
          <w:rFonts w:ascii="Times New Roman" w:hAnsi="Times New Roman" w:cs="Times New Roman"/>
        </w:rPr>
        <w:t xml:space="preserve">that DDA can lead to </w:t>
      </w:r>
      <w:r w:rsidRPr="16BDA3E9" w:rsidR="003B3D76">
        <w:rPr>
          <w:rFonts w:ascii="Times New Roman" w:hAnsi="Times New Roman" w:cs="Times New Roman"/>
        </w:rPr>
        <w:t>elevated improvement rates</w:t>
      </w:r>
      <w:r w:rsidRPr="16BDA3E9" w:rsidR="00AA4C20">
        <w:rPr>
          <w:rFonts w:ascii="Times New Roman" w:hAnsi="Times New Roman" w:cs="Times New Roman"/>
        </w:rPr>
        <w:t xml:space="preserve"> [</w:t>
      </w:r>
      <w:r w:rsidRPr="16BDA3E9" w:rsidR="030024E3">
        <w:rPr>
          <w:rFonts w:ascii="Times New Roman" w:hAnsi="Times New Roman" w:cs="Times New Roman"/>
        </w:rPr>
        <w:t>1</w:t>
      </w:r>
      <w:r w:rsidRPr="16BDA3E9" w:rsidR="00AA4C20">
        <w:rPr>
          <w:rFonts w:ascii="Times New Roman" w:hAnsi="Times New Roman" w:cs="Times New Roman"/>
        </w:rPr>
        <w:t>,5,</w:t>
      </w:r>
      <w:r w:rsidRPr="16BDA3E9" w:rsidR="00E33070">
        <w:rPr>
          <w:rFonts w:ascii="Times New Roman" w:hAnsi="Times New Roman" w:cs="Times New Roman"/>
        </w:rPr>
        <w:t>9,</w:t>
      </w:r>
      <w:r w:rsidRPr="16BDA3E9" w:rsidR="00AA4C20">
        <w:rPr>
          <w:rFonts w:ascii="Times New Roman" w:hAnsi="Times New Roman" w:cs="Times New Roman"/>
        </w:rPr>
        <w:t>12,13</w:t>
      </w:r>
      <w:r w:rsidRPr="16BDA3E9" w:rsidR="00A309B6">
        <w:rPr>
          <w:rFonts w:ascii="Times New Roman" w:hAnsi="Times New Roman" w:cs="Times New Roman"/>
        </w:rPr>
        <w:t>,14</w:t>
      </w:r>
      <w:r w:rsidRPr="16BDA3E9" w:rsidR="00AA4C20">
        <w:rPr>
          <w:rFonts w:ascii="Times New Roman" w:hAnsi="Times New Roman" w:cs="Times New Roman"/>
        </w:rPr>
        <w:t>]</w:t>
      </w:r>
      <w:r w:rsidRPr="16BDA3E9" w:rsidR="001A3B8B">
        <w:rPr>
          <w:rFonts w:ascii="Times New Roman" w:hAnsi="Times New Roman" w:cs="Times New Roman"/>
        </w:rPr>
        <w:t>,</w:t>
      </w:r>
      <w:r w:rsidRPr="16BDA3E9" w:rsidR="003517F7">
        <w:rPr>
          <w:rFonts w:ascii="Times New Roman" w:hAnsi="Times New Roman" w:cs="Times New Roman"/>
        </w:rPr>
        <w:t xml:space="preserve"> </w:t>
      </w:r>
      <w:r w:rsidRPr="16BDA3E9" w:rsidR="00F129A8">
        <w:rPr>
          <w:rFonts w:ascii="Times New Roman" w:hAnsi="Times New Roman" w:cs="Times New Roman"/>
        </w:rPr>
        <w:t xml:space="preserve">and </w:t>
      </w:r>
      <w:r w:rsidRPr="16BDA3E9" w:rsidR="003B0D30">
        <w:rPr>
          <w:rFonts w:ascii="Times New Roman" w:hAnsi="Times New Roman" w:cs="Times New Roman"/>
        </w:rPr>
        <w:t>our</w:t>
      </w:r>
      <w:r w:rsidRPr="16BDA3E9" w:rsidR="00F129A8">
        <w:rPr>
          <w:rFonts w:ascii="Times New Roman" w:hAnsi="Times New Roman" w:cs="Times New Roman"/>
        </w:rPr>
        <w:t xml:space="preserve"> results indicate that </w:t>
      </w:r>
      <w:r w:rsidRPr="16BDA3E9" w:rsidR="00D80376">
        <w:rPr>
          <w:rFonts w:ascii="Times New Roman" w:hAnsi="Times New Roman" w:cs="Times New Roman"/>
        </w:rPr>
        <w:t>each</w:t>
      </w:r>
      <w:r w:rsidRPr="16BDA3E9" w:rsidR="00F129A8">
        <w:rPr>
          <w:rFonts w:ascii="Times New Roman" w:hAnsi="Times New Roman" w:cs="Times New Roman"/>
        </w:rPr>
        <w:t xml:space="preserve"> DDA </w:t>
      </w:r>
      <w:r w:rsidRPr="16BDA3E9" w:rsidR="00D80376">
        <w:rPr>
          <w:rFonts w:ascii="Times New Roman" w:hAnsi="Times New Roman" w:cs="Times New Roman"/>
        </w:rPr>
        <w:t xml:space="preserve">method </w:t>
      </w:r>
      <w:r w:rsidRPr="16BDA3E9" w:rsidR="00F129A8">
        <w:rPr>
          <w:rFonts w:ascii="Times New Roman" w:hAnsi="Times New Roman" w:cs="Times New Roman"/>
        </w:rPr>
        <w:t xml:space="preserve">led to </w:t>
      </w:r>
      <w:r w:rsidRPr="16BDA3E9" w:rsidR="00D80376">
        <w:rPr>
          <w:rFonts w:ascii="Times New Roman" w:hAnsi="Times New Roman" w:cs="Times New Roman"/>
        </w:rPr>
        <w:t xml:space="preserve">less </w:t>
      </w:r>
      <w:r w:rsidRPr="16BDA3E9" w:rsidR="00F129A8">
        <w:rPr>
          <w:rFonts w:ascii="Times New Roman" w:hAnsi="Times New Roman" w:cs="Times New Roman"/>
        </w:rPr>
        <w:t>improvement</w:t>
      </w:r>
      <w:r w:rsidRPr="16BDA3E9" w:rsidR="00D80376">
        <w:rPr>
          <w:rFonts w:ascii="Times New Roman" w:hAnsi="Times New Roman" w:cs="Times New Roman"/>
        </w:rPr>
        <w:t xml:space="preserve"> than the baseline</w:t>
      </w:r>
      <w:r w:rsidRPr="16BDA3E9" w:rsidR="003B0D30">
        <w:rPr>
          <w:rFonts w:ascii="Times New Roman" w:hAnsi="Times New Roman" w:cs="Times New Roman"/>
        </w:rPr>
        <w:t>,</w:t>
      </w:r>
      <w:r w:rsidRPr="16BDA3E9" w:rsidR="00500B1C">
        <w:rPr>
          <w:rFonts w:ascii="Times New Roman" w:hAnsi="Times New Roman" w:cs="Times New Roman"/>
        </w:rPr>
        <w:t xml:space="preserve"> </w:t>
      </w:r>
      <w:r w:rsidRPr="16BDA3E9" w:rsidR="00706E49">
        <w:rPr>
          <w:rFonts w:ascii="Times New Roman" w:hAnsi="Times New Roman" w:cs="Times New Roman"/>
        </w:rPr>
        <w:t xml:space="preserve">it is inferred that our results </w:t>
      </w:r>
      <w:r w:rsidRPr="16BDA3E9" w:rsidR="005D66A3">
        <w:rPr>
          <w:rFonts w:ascii="Times New Roman" w:hAnsi="Times New Roman" w:cs="Times New Roman"/>
        </w:rPr>
        <w:t xml:space="preserve">are inaccurate to begin with. </w:t>
      </w:r>
      <w:r w:rsidRPr="16BDA3E9" w:rsidR="006B1013">
        <w:rPr>
          <w:rFonts w:ascii="Times New Roman" w:hAnsi="Times New Roman" w:cs="Times New Roman"/>
        </w:rPr>
        <w:t xml:space="preserve">I.e., our </w:t>
      </w:r>
      <w:r w:rsidRPr="16BDA3E9" w:rsidR="003E7601">
        <w:rPr>
          <w:rFonts w:ascii="Times New Roman" w:hAnsi="Times New Roman" w:cs="Times New Roman"/>
        </w:rPr>
        <w:t xml:space="preserve">work certainly does not prove that a combination of online and offline DDA </w:t>
      </w:r>
      <w:r w:rsidRPr="16BDA3E9" w:rsidR="00B63020">
        <w:rPr>
          <w:rFonts w:ascii="Times New Roman" w:hAnsi="Times New Roman" w:cs="Times New Roman"/>
        </w:rPr>
        <w:t>causes</w:t>
      </w:r>
      <w:r w:rsidRPr="16BDA3E9" w:rsidR="00FB6031">
        <w:rPr>
          <w:rFonts w:ascii="Times New Roman" w:hAnsi="Times New Roman" w:cs="Times New Roman"/>
        </w:rPr>
        <w:t xml:space="preserve"> greater rates of </w:t>
      </w:r>
      <w:r w:rsidRPr="16BDA3E9" w:rsidR="254C96A4">
        <w:rPr>
          <w:rFonts w:ascii="Times New Roman" w:hAnsi="Times New Roman" w:cs="Times New Roman"/>
        </w:rPr>
        <w:t>improvement but</w:t>
      </w:r>
      <w:r w:rsidRPr="16BDA3E9" w:rsidR="00FB6031">
        <w:rPr>
          <w:rFonts w:ascii="Times New Roman" w:hAnsi="Times New Roman" w:cs="Times New Roman"/>
        </w:rPr>
        <w:t xml:space="preserve"> </w:t>
      </w:r>
      <w:r w:rsidRPr="16BDA3E9" w:rsidR="00950814">
        <w:rPr>
          <w:rFonts w:ascii="Times New Roman" w:hAnsi="Times New Roman" w:cs="Times New Roman"/>
        </w:rPr>
        <w:t xml:space="preserve">doesn’t </w:t>
      </w:r>
      <w:r w:rsidRPr="16BDA3E9" w:rsidR="00B63020">
        <w:rPr>
          <w:rFonts w:ascii="Times New Roman" w:hAnsi="Times New Roman" w:cs="Times New Roman"/>
        </w:rPr>
        <w:t xml:space="preserve">directly </w:t>
      </w:r>
      <w:r w:rsidRPr="16BDA3E9" w:rsidR="005D66A3">
        <w:rPr>
          <w:rFonts w:ascii="Times New Roman" w:hAnsi="Times New Roman" w:cs="Times New Roman"/>
        </w:rPr>
        <w:t xml:space="preserve">disprove </w:t>
      </w:r>
      <w:r w:rsidRPr="16BDA3E9" w:rsidR="00950814">
        <w:rPr>
          <w:rFonts w:ascii="Times New Roman" w:hAnsi="Times New Roman" w:cs="Times New Roman"/>
        </w:rPr>
        <w:t>this either.</w:t>
      </w:r>
      <w:r w:rsidRPr="16BDA3E9" w:rsidR="00834EFB">
        <w:rPr>
          <w:rFonts w:ascii="Times New Roman" w:hAnsi="Times New Roman" w:cs="Times New Roman"/>
        </w:rPr>
        <w:t xml:space="preserve"> </w:t>
      </w:r>
      <w:r w:rsidRPr="16BDA3E9" w:rsidR="000A044A">
        <w:rPr>
          <w:rFonts w:ascii="Times New Roman" w:hAnsi="Times New Roman" w:cs="Times New Roman"/>
        </w:rPr>
        <w:t xml:space="preserve">We presume the following </w:t>
      </w:r>
      <w:r w:rsidRPr="16BDA3E9" w:rsidR="00E446F6">
        <w:rPr>
          <w:rFonts w:ascii="Times New Roman" w:hAnsi="Times New Roman" w:cs="Times New Roman"/>
        </w:rPr>
        <w:t>factors led to this inconclusiveness</w:t>
      </w:r>
      <w:r w:rsidRPr="16BDA3E9" w:rsidR="00310AB0">
        <w:rPr>
          <w:rFonts w:ascii="Times New Roman" w:hAnsi="Times New Roman" w:cs="Times New Roman"/>
        </w:rPr>
        <w:t>:</w:t>
      </w:r>
    </w:p>
    <w:p w:rsidRPr="000F22E6" w:rsidR="000F22E6" w:rsidP="00E33070" w:rsidRDefault="000F22E6" w14:paraId="052F610A" w14:textId="7FDE532A">
      <w:pPr>
        <w:pStyle w:val="ListParagraph"/>
        <w:numPr>
          <w:ilvl w:val="0"/>
          <w:numId w:val="4"/>
        </w:numPr>
        <w:spacing w:line="240" w:lineRule="auto"/>
        <w:rPr>
          <w:noProof/>
        </w:rPr>
      </w:pPr>
      <w:r>
        <w:rPr>
          <w:rFonts w:ascii="Times New Roman" w:hAnsi="Times New Roman" w:cs="Times New Roman"/>
          <w:b/>
          <w:bCs/>
          <w:noProof/>
        </w:rPr>
        <w:t xml:space="preserve">Testbed details: </w:t>
      </w:r>
      <w:r w:rsidR="00F1617F">
        <w:rPr>
          <w:rFonts w:ascii="Times New Roman" w:hAnsi="Times New Roman" w:cs="Times New Roman"/>
          <w:noProof/>
        </w:rPr>
        <w:t xml:space="preserve">The wrap-around </w:t>
      </w:r>
      <w:r w:rsidR="007F6311">
        <w:rPr>
          <w:rFonts w:ascii="Times New Roman" w:hAnsi="Times New Roman" w:cs="Times New Roman"/>
          <w:noProof/>
        </w:rPr>
        <w:t>mechanic</w:t>
      </w:r>
      <w:r w:rsidR="00F1617F">
        <w:rPr>
          <w:rFonts w:ascii="Times New Roman" w:hAnsi="Times New Roman" w:cs="Times New Roman"/>
          <w:noProof/>
        </w:rPr>
        <w:t xml:space="preserve"> convolude</w:t>
      </w:r>
      <w:r w:rsidR="00156505">
        <w:rPr>
          <w:rFonts w:ascii="Times New Roman" w:hAnsi="Times New Roman" w:cs="Times New Roman"/>
          <w:noProof/>
        </w:rPr>
        <w:t>d</w:t>
      </w:r>
      <w:r w:rsidR="00F1617F">
        <w:rPr>
          <w:rFonts w:ascii="Times New Roman" w:hAnsi="Times New Roman" w:cs="Times New Roman"/>
          <w:noProof/>
        </w:rPr>
        <w:t xml:space="preserve"> testing. Most participants had not seem something like it before</w:t>
      </w:r>
      <w:r w:rsidR="009417F6">
        <w:rPr>
          <w:rFonts w:ascii="Times New Roman" w:hAnsi="Times New Roman" w:cs="Times New Roman"/>
          <w:noProof/>
        </w:rPr>
        <w:t xml:space="preserve">, </w:t>
      </w:r>
      <w:r w:rsidR="00156505">
        <w:rPr>
          <w:rFonts w:ascii="Times New Roman" w:hAnsi="Times New Roman" w:cs="Times New Roman"/>
          <w:noProof/>
        </w:rPr>
        <w:t xml:space="preserve">and even if well-versed with infinite runner games, struggled </w:t>
      </w:r>
      <w:r w:rsidR="007F6311">
        <w:rPr>
          <w:rFonts w:ascii="Times New Roman" w:hAnsi="Times New Roman" w:cs="Times New Roman"/>
          <w:noProof/>
        </w:rPr>
        <w:t>with it</w:t>
      </w:r>
      <w:r w:rsidR="002C7EDE">
        <w:rPr>
          <w:rFonts w:ascii="Times New Roman" w:hAnsi="Times New Roman" w:cs="Times New Roman"/>
          <w:noProof/>
        </w:rPr>
        <w:t xml:space="preserve">. </w:t>
      </w:r>
      <w:r w:rsidR="00B86B40">
        <w:rPr>
          <w:rFonts w:ascii="Times New Roman" w:hAnsi="Times New Roman" w:cs="Times New Roman"/>
          <w:noProof/>
        </w:rPr>
        <w:t>Although the extra strategy</w:t>
      </w:r>
      <w:r w:rsidR="00831727">
        <w:rPr>
          <w:rFonts w:ascii="Times New Roman" w:hAnsi="Times New Roman" w:cs="Times New Roman"/>
          <w:noProof/>
        </w:rPr>
        <w:t xml:space="preserve"> and </w:t>
      </w:r>
      <w:r w:rsidR="00B01CEF">
        <w:rPr>
          <w:rFonts w:ascii="Times New Roman" w:hAnsi="Times New Roman" w:cs="Times New Roman"/>
          <w:noProof/>
        </w:rPr>
        <w:t>geometrical-thinking</w:t>
      </w:r>
      <w:r w:rsidR="00B86B40">
        <w:rPr>
          <w:rFonts w:ascii="Times New Roman" w:hAnsi="Times New Roman" w:cs="Times New Roman"/>
          <w:noProof/>
        </w:rPr>
        <w:t xml:space="preserve"> </w:t>
      </w:r>
      <w:r w:rsidR="00831727">
        <w:rPr>
          <w:rFonts w:ascii="Times New Roman" w:hAnsi="Times New Roman" w:cs="Times New Roman"/>
          <w:noProof/>
        </w:rPr>
        <w:t xml:space="preserve">it introduces into </w:t>
      </w:r>
      <w:r w:rsidR="00B01CEF">
        <w:rPr>
          <w:rFonts w:ascii="Times New Roman" w:hAnsi="Times New Roman" w:cs="Times New Roman"/>
          <w:noProof/>
        </w:rPr>
        <w:t xml:space="preserve">gameplay </w:t>
      </w:r>
      <w:r w:rsidR="00831727">
        <w:rPr>
          <w:rFonts w:ascii="Times New Roman" w:hAnsi="Times New Roman" w:cs="Times New Roman"/>
          <w:noProof/>
        </w:rPr>
        <w:t>is fascinating</w:t>
      </w:r>
      <w:r w:rsidR="00B01CEF">
        <w:rPr>
          <w:rFonts w:ascii="Times New Roman" w:hAnsi="Times New Roman" w:cs="Times New Roman"/>
          <w:noProof/>
        </w:rPr>
        <w:t>, it was distracting from the evaluation at hand.</w:t>
      </w:r>
      <w:r w:rsidR="00286D20">
        <w:rPr>
          <w:rFonts w:ascii="Times New Roman" w:hAnsi="Times New Roman" w:cs="Times New Roman"/>
          <w:noProof/>
        </w:rPr>
        <w:t xml:space="preserve"> Additionally, this uniqueness makes the </w:t>
      </w:r>
      <w:r w:rsidR="007115E3">
        <w:rPr>
          <w:rFonts w:ascii="Times New Roman" w:hAnsi="Times New Roman" w:cs="Times New Roman"/>
          <w:noProof/>
        </w:rPr>
        <w:t xml:space="preserve">reults </w:t>
      </w:r>
      <w:r w:rsidR="007802F9">
        <w:rPr>
          <w:rFonts w:ascii="Times New Roman" w:hAnsi="Times New Roman" w:cs="Times New Roman"/>
          <w:noProof/>
        </w:rPr>
        <w:t>less comprable to that of a regular infinite runner game</w:t>
      </w:r>
      <w:r w:rsidR="00FD33BF">
        <w:rPr>
          <w:rFonts w:ascii="Times New Roman" w:hAnsi="Times New Roman" w:cs="Times New Roman"/>
          <w:noProof/>
        </w:rPr>
        <w:t xml:space="preserve">. In general, making the testbed required many design-decisions </w:t>
      </w:r>
      <w:r w:rsidR="00CD6E04">
        <w:rPr>
          <w:rFonts w:ascii="Times New Roman" w:hAnsi="Times New Roman" w:cs="Times New Roman"/>
          <w:noProof/>
        </w:rPr>
        <w:t>that could continually separate it from commercial games, which raises questions of validity</w:t>
      </w:r>
      <w:r w:rsidR="000E45D8">
        <w:rPr>
          <w:rFonts w:ascii="Times New Roman" w:hAnsi="Times New Roman" w:cs="Times New Roman"/>
          <w:noProof/>
        </w:rPr>
        <w:t xml:space="preserve">. </w:t>
      </w:r>
      <w:r w:rsidR="004B5147">
        <w:rPr>
          <w:rFonts w:ascii="Times New Roman" w:hAnsi="Times New Roman" w:cs="Times New Roman"/>
          <w:noProof/>
        </w:rPr>
        <w:t xml:space="preserve">Participants also stated that the </w:t>
      </w:r>
      <w:r w:rsidR="00D27198">
        <w:rPr>
          <w:rFonts w:ascii="Times New Roman" w:hAnsi="Times New Roman" w:cs="Times New Roman"/>
          <w:noProof/>
        </w:rPr>
        <w:t>cool-down feature was implemented poorly, as it was based on distance</w:t>
      </w:r>
      <w:r w:rsidR="0054076D">
        <w:rPr>
          <w:rFonts w:ascii="Times New Roman" w:hAnsi="Times New Roman" w:cs="Times New Roman"/>
          <w:noProof/>
        </w:rPr>
        <w:t xml:space="preserve"> instead of time, and would be inadequately short at high speeds.</w:t>
      </w:r>
    </w:p>
    <w:p w:rsidRPr="004D71BB" w:rsidR="00B63020" w:rsidP="00E33070" w:rsidRDefault="00946387" w14:paraId="1B38BFA3" w14:textId="772C9A7B">
      <w:pPr>
        <w:pStyle w:val="ListParagraph"/>
        <w:numPr>
          <w:ilvl w:val="0"/>
          <w:numId w:val="4"/>
        </w:numPr>
        <w:spacing w:line="240" w:lineRule="auto"/>
        <w:rPr>
          <w:noProof/>
        </w:rPr>
      </w:pPr>
      <w:r w:rsidRPr="003D4B6E">
        <w:rPr>
          <w:rFonts w:ascii="Times New Roman" w:hAnsi="Times New Roman" w:cs="Times New Roman"/>
          <w:b/>
          <w:bCs/>
          <w:noProof/>
        </w:rPr>
        <w:t>Dataset size:</w:t>
      </w:r>
      <w:r>
        <w:rPr>
          <w:rFonts w:ascii="Times New Roman" w:hAnsi="Times New Roman" w:cs="Times New Roman"/>
          <w:noProof/>
        </w:rPr>
        <w:t xml:space="preserve"> </w:t>
      </w:r>
      <w:r w:rsidR="00B62742">
        <w:rPr>
          <w:rFonts w:ascii="Times New Roman" w:hAnsi="Times New Roman" w:cs="Times New Roman"/>
          <w:noProof/>
        </w:rPr>
        <w:t>Due to the time constraints of this work</w:t>
      </w:r>
      <w:r w:rsidR="004A1085">
        <w:rPr>
          <w:rFonts w:ascii="Times New Roman" w:hAnsi="Times New Roman" w:cs="Times New Roman"/>
          <w:noProof/>
        </w:rPr>
        <w:t xml:space="preserve"> and the time requirements of participation, we</w:t>
      </w:r>
      <w:r w:rsidR="00B50F92">
        <w:rPr>
          <w:rFonts w:ascii="Times New Roman" w:hAnsi="Times New Roman" w:cs="Times New Roman"/>
          <w:noProof/>
        </w:rPr>
        <w:t xml:space="preserve"> </w:t>
      </w:r>
      <w:r w:rsidR="00865F6E">
        <w:rPr>
          <w:rFonts w:ascii="Times New Roman" w:hAnsi="Times New Roman" w:cs="Times New Roman"/>
          <w:noProof/>
        </w:rPr>
        <w:t xml:space="preserve">were only able to recruit 6 participants. </w:t>
      </w:r>
      <w:r w:rsidR="00043938">
        <w:rPr>
          <w:rFonts w:ascii="Times New Roman" w:hAnsi="Times New Roman" w:cs="Times New Roman"/>
          <w:noProof/>
        </w:rPr>
        <w:t xml:space="preserve">Any outliers in </w:t>
      </w:r>
      <w:r w:rsidR="001D0263">
        <w:rPr>
          <w:rFonts w:ascii="Times New Roman" w:hAnsi="Times New Roman" w:cs="Times New Roman"/>
          <w:noProof/>
        </w:rPr>
        <w:t xml:space="preserve">the collected data greatly affected </w:t>
      </w:r>
      <w:r w:rsidR="00490CCE">
        <w:rPr>
          <w:rFonts w:ascii="Times New Roman" w:hAnsi="Times New Roman" w:cs="Times New Roman"/>
          <w:noProof/>
        </w:rPr>
        <w:t xml:space="preserve">any wholistic observations made. </w:t>
      </w:r>
      <w:r w:rsidR="00D25D8E">
        <w:rPr>
          <w:rFonts w:ascii="Times New Roman" w:hAnsi="Times New Roman" w:cs="Times New Roman"/>
          <w:noProof/>
        </w:rPr>
        <w:t>Regardless of this, a much larger dataset would be needed for any conclusions to be statistically veriafiable.</w:t>
      </w:r>
    </w:p>
    <w:p w:rsidRPr="00B62433" w:rsidR="004D71BB" w:rsidP="00E33070" w:rsidRDefault="004D71BB" w14:paraId="11A97D35" w14:textId="067D1471">
      <w:pPr>
        <w:pStyle w:val="ListParagraph"/>
        <w:numPr>
          <w:ilvl w:val="0"/>
          <w:numId w:val="4"/>
        </w:numPr>
        <w:spacing w:line="240" w:lineRule="auto"/>
        <w:rPr>
          <w:noProof/>
        </w:rPr>
      </w:pPr>
      <w:r w:rsidRPr="003D4B6E">
        <w:rPr>
          <w:rFonts w:ascii="Times New Roman" w:hAnsi="Times New Roman" w:cs="Times New Roman"/>
          <w:b/>
          <w:bCs/>
          <w:noProof/>
        </w:rPr>
        <w:t>Participation length:</w:t>
      </w:r>
      <w:r w:rsidR="0082299B">
        <w:rPr>
          <w:rFonts w:ascii="Times New Roman" w:hAnsi="Times New Roman" w:cs="Times New Roman"/>
          <w:noProof/>
        </w:rPr>
        <w:t xml:space="preserve"> Completion of all four types of DDA with 32 sessions each </w:t>
      </w:r>
      <w:r w:rsidR="00FC2F57">
        <w:rPr>
          <w:rFonts w:ascii="Times New Roman" w:hAnsi="Times New Roman" w:cs="Times New Roman"/>
          <w:noProof/>
        </w:rPr>
        <w:t xml:space="preserve">took participants about 2.5 hours. In this timeframe, participants reported fatigue </w:t>
      </w:r>
      <w:r w:rsidR="008E32D4">
        <w:rPr>
          <w:rFonts w:ascii="Times New Roman" w:hAnsi="Times New Roman" w:cs="Times New Roman"/>
          <w:noProof/>
        </w:rPr>
        <w:t>regardless of whether or not they found the game to be engaging</w:t>
      </w:r>
      <w:r w:rsidR="00FB6223">
        <w:rPr>
          <w:rFonts w:ascii="Times New Roman" w:hAnsi="Times New Roman" w:cs="Times New Roman"/>
          <w:noProof/>
        </w:rPr>
        <w:t>. This</w:t>
      </w:r>
      <w:r w:rsidR="008D0FC8">
        <w:rPr>
          <w:rFonts w:ascii="Times New Roman" w:hAnsi="Times New Roman" w:cs="Times New Roman"/>
          <w:noProof/>
        </w:rPr>
        <w:t xml:space="preserve"> very well could influence the results of later sessions, with fatigue leading to more mistakes</w:t>
      </w:r>
      <w:r w:rsidR="00B62433">
        <w:rPr>
          <w:rFonts w:ascii="Times New Roman" w:hAnsi="Times New Roman" w:cs="Times New Roman"/>
          <w:noProof/>
        </w:rPr>
        <w:t xml:space="preserve"> and less motivation.</w:t>
      </w:r>
    </w:p>
    <w:p w:rsidRPr="00C64848" w:rsidR="00F97500" w:rsidP="00C64848" w:rsidRDefault="000F1D08" w14:paraId="569E720A" w14:textId="6509711C">
      <w:pPr>
        <w:pStyle w:val="ListParagraph"/>
        <w:numPr>
          <w:ilvl w:val="0"/>
          <w:numId w:val="4"/>
        </w:numPr>
        <w:spacing w:line="240" w:lineRule="auto"/>
        <w:rPr>
          <w:noProof/>
        </w:rPr>
      </w:pPr>
      <w:r w:rsidRPr="003D4B6E">
        <w:rPr>
          <w:rFonts w:ascii="Times New Roman" w:hAnsi="Times New Roman" w:cs="Times New Roman"/>
          <w:b/>
          <w:bCs/>
          <w:noProof/>
        </w:rPr>
        <w:t>Number of sessions:</w:t>
      </w:r>
      <w:r>
        <w:rPr>
          <w:rFonts w:ascii="Times New Roman" w:hAnsi="Times New Roman" w:cs="Times New Roman"/>
          <w:noProof/>
        </w:rPr>
        <w:t xml:space="preserve"> </w:t>
      </w:r>
      <w:r w:rsidR="000A2BA6">
        <w:rPr>
          <w:rFonts w:ascii="Times New Roman" w:hAnsi="Times New Roman" w:cs="Times New Roman"/>
          <w:noProof/>
        </w:rPr>
        <w:t xml:space="preserve">32 sessions were chosen as a tradeoff between </w:t>
      </w:r>
      <w:r w:rsidR="0012038B">
        <w:rPr>
          <w:rFonts w:ascii="Times New Roman" w:hAnsi="Times New Roman" w:cs="Times New Roman"/>
          <w:noProof/>
        </w:rPr>
        <w:t xml:space="preserve">number of epochs and participation length. </w:t>
      </w:r>
      <w:r w:rsidR="001B5BFF">
        <w:rPr>
          <w:rFonts w:ascii="Times New Roman" w:hAnsi="Times New Roman" w:cs="Times New Roman"/>
          <w:noProof/>
        </w:rPr>
        <w:t xml:space="preserve">Even with this number of sessions affecting participation length too greatly, it was still a relatively short number of epochs </w:t>
      </w:r>
      <w:r w:rsidR="00AE5943">
        <w:rPr>
          <w:rFonts w:ascii="Times New Roman" w:hAnsi="Times New Roman" w:cs="Times New Roman"/>
          <w:noProof/>
        </w:rPr>
        <w:t xml:space="preserve">for a </w:t>
      </w:r>
      <w:r w:rsidR="00C64848">
        <w:rPr>
          <w:rFonts w:ascii="Times New Roman" w:hAnsi="Times New Roman" w:cs="Times New Roman"/>
          <w:noProof/>
        </w:rPr>
        <w:t>GA</w:t>
      </w:r>
      <w:r w:rsidR="00E13F86">
        <w:rPr>
          <w:rFonts w:ascii="Times New Roman" w:hAnsi="Times New Roman" w:cs="Times New Roman"/>
          <w:noProof/>
        </w:rPr>
        <w:t xml:space="preserve"> </w:t>
      </w:r>
      <w:r w:rsidR="00AE5943">
        <w:rPr>
          <w:rFonts w:ascii="Times New Roman" w:hAnsi="Times New Roman" w:cs="Times New Roman"/>
          <w:noProof/>
        </w:rPr>
        <w:t xml:space="preserve">to undergo – even with the </w:t>
      </w:r>
      <w:r w:rsidR="00CD4395">
        <w:rPr>
          <w:rFonts w:ascii="Times New Roman" w:hAnsi="Times New Roman" w:cs="Times New Roman"/>
          <w:noProof/>
        </w:rPr>
        <w:t>unique implementation methods disscussed prior.</w:t>
      </w:r>
      <w:r w:rsidR="00AD3959">
        <w:rPr>
          <w:rFonts w:ascii="Times New Roman" w:hAnsi="Times New Roman" w:cs="Times New Roman"/>
          <w:noProof/>
        </w:rPr>
        <w:t xml:space="preserve"> It is uncertain whether or not the offline-only DDA would have settled given more time</w:t>
      </w:r>
      <w:r w:rsidR="00F97500">
        <w:rPr>
          <w:rFonts w:ascii="Times New Roman" w:hAnsi="Times New Roman" w:cs="Times New Roman"/>
          <w:noProof/>
        </w:rPr>
        <w:t xml:space="preserve">. </w:t>
      </w:r>
    </w:p>
    <w:p w:rsidRPr="00906111" w:rsidR="00C64848" w:rsidP="00C64848" w:rsidRDefault="00625DB9" w14:paraId="7F628335" w14:textId="1D0EC121">
      <w:pPr>
        <w:pStyle w:val="ListParagraph"/>
        <w:numPr>
          <w:ilvl w:val="0"/>
          <w:numId w:val="4"/>
        </w:numPr>
        <w:spacing w:line="240" w:lineRule="auto"/>
        <w:rPr>
          <w:noProof/>
        </w:rPr>
      </w:pPr>
      <w:r>
        <w:rPr>
          <w:rFonts w:ascii="Times New Roman" w:hAnsi="Times New Roman" w:cs="Times New Roman"/>
          <w:b/>
          <w:bCs/>
          <w:noProof/>
        </w:rPr>
        <w:t>P</w:t>
      </w:r>
      <w:r w:rsidRPr="00BE65E3" w:rsidR="00C64848">
        <w:rPr>
          <w:rFonts w:ascii="Times New Roman" w:hAnsi="Times New Roman" w:cs="Times New Roman"/>
          <w:b/>
          <w:bCs/>
          <w:noProof/>
        </w:rPr>
        <w:t>arameters:</w:t>
      </w:r>
      <w:r w:rsidR="00C64848">
        <w:rPr>
          <w:rFonts w:ascii="Times New Roman" w:hAnsi="Times New Roman" w:cs="Times New Roman"/>
          <w:noProof/>
        </w:rPr>
        <w:t xml:space="preserve"> </w:t>
      </w:r>
      <w:r w:rsidR="00E13F86">
        <w:rPr>
          <w:rFonts w:ascii="Times New Roman" w:hAnsi="Times New Roman" w:cs="Times New Roman"/>
          <w:noProof/>
        </w:rPr>
        <w:t xml:space="preserve">Furthermore, </w:t>
      </w:r>
      <w:r w:rsidR="009762F6">
        <w:rPr>
          <w:rFonts w:ascii="Times New Roman" w:hAnsi="Times New Roman" w:cs="Times New Roman"/>
          <w:noProof/>
        </w:rPr>
        <w:t xml:space="preserve">the GA seemed to </w:t>
      </w:r>
      <w:r w:rsidR="0048065E">
        <w:rPr>
          <w:rFonts w:ascii="Times New Roman" w:hAnsi="Times New Roman" w:cs="Times New Roman"/>
          <w:noProof/>
        </w:rPr>
        <w:t xml:space="preserve">consistently overcorrect when </w:t>
      </w:r>
      <w:r w:rsidR="009762F6">
        <w:rPr>
          <w:rFonts w:ascii="Times New Roman" w:hAnsi="Times New Roman" w:cs="Times New Roman"/>
          <w:noProof/>
        </w:rPr>
        <w:t>on its own</w:t>
      </w:r>
      <w:r w:rsidR="0048065E">
        <w:rPr>
          <w:rFonts w:ascii="Times New Roman" w:hAnsi="Times New Roman" w:cs="Times New Roman"/>
          <w:noProof/>
        </w:rPr>
        <w:t xml:space="preserve">. </w:t>
      </w:r>
      <w:r w:rsidR="00553FEB">
        <w:rPr>
          <w:rFonts w:ascii="Times New Roman" w:hAnsi="Times New Roman" w:cs="Times New Roman"/>
          <w:noProof/>
        </w:rPr>
        <w:t>When pruning occurred due to a PCG variable set being too easy</w:t>
      </w:r>
      <w:r w:rsidR="00454FB6">
        <w:rPr>
          <w:rFonts w:ascii="Times New Roman" w:hAnsi="Times New Roman" w:cs="Times New Roman"/>
          <w:noProof/>
        </w:rPr>
        <w:t xml:space="preserve">, this sensitivity would </w:t>
      </w:r>
      <w:r w:rsidR="00F01E02">
        <w:rPr>
          <w:rFonts w:ascii="Times New Roman" w:hAnsi="Times New Roman" w:cs="Times New Roman"/>
          <w:noProof/>
        </w:rPr>
        <w:t xml:space="preserve">often immediately result in </w:t>
      </w:r>
      <w:r w:rsidR="001D20C2">
        <w:rPr>
          <w:rFonts w:ascii="Times New Roman" w:hAnsi="Times New Roman" w:cs="Times New Roman"/>
          <w:noProof/>
        </w:rPr>
        <w:t>a PCG variable set of the other extreme.</w:t>
      </w:r>
      <w:r>
        <w:rPr>
          <w:rFonts w:ascii="Times New Roman" w:hAnsi="Times New Roman" w:cs="Times New Roman"/>
          <w:noProof/>
        </w:rPr>
        <w:t xml:space="preserve"> Likewise in online DDA, the interventions</w:t>
      </w:r>
      <w:r w:rsidR="009C099F">
        <w:rPr>
          <w:rFonts w:ascii="Times New Roman" w:hAnsi="Times New Roman" w:cs="Times New Roman"/>
          <w:noProof/>
        </w:rPr>
        <w:t xml:space="preserve"> that occurred during banding were abrupt acco</w:t>
      </w:r>
      <w:r w:rsidR="00CE69FF">
        <w:rPr>
          <w:rFonts w:ascii="Times New Roman" w:hAnsi="Times New Roman" w:cs="Times New Roman"/>
          <w:noProof/>
        </w:rPr>
        <w:t>rding to all participants. When interventions would initiate or end</w:t>
      </w:r>
      <w:r w:rsidR="00B064DC">
        <w:rPr>
          <w:rFonts w:ascii="Times New Roman" w:hAnsi="Times New Roman" w:cs="Times New Roman"/>
          <w:noProof/>
        </w:rPr>
        <w:t>, the abrubt change in the environment would often catch players off-</w:t>
      </w:r>
      <w:r w:rsidR="00D04313">
        <w:rPr>
          <w:rFonts w:ascii="Times New Roman" w:hAnsi="Times New Roman" w:cs="Times New Roman"/>
          <w:noProof/>
        </w:rPr>
        <w:t>guard.</w:t>
      </w:r>
    </w:p>
    <w:p w:rsidRPr="00C75B64" w:rsidR="00906111" w:rsidP="00C64848" w:rsidRDefault="00906111" w14:paraId="53DA221E" w14:textId="1048F5C7">
      <w:pPr>
        <w:pStyle w:val="ListParagraph"/>
        <w:numPr>
          <w:ilvl w:val="0"/>
          <w:numId w:val="4"/>
        </w:numPr>
        <w:spacing w:line="240" w:lineRule="auto"/>
        <w:rPr>
          <w:noProof/>
        </w:rPr>
      </w:pPr>
      <w:r w:rsidRPr="00BE65E3">
        <w:rPr>
          <w:rFonts w:ascii="Times New Roman" w:hAnsi="Times New Roman" w:cs="Times New Roman"/>
          <w:b/>
          <w:bCs/>
          <w:noProof/>
        </w:rPr>
        <w:t>GA limitation</w:t>
      </w:r>
      <w:r w:rsidRPr="00BE65E3" w:rsidR="00BE65E3">
        <w:rPr>
          <w:rFonts w:ascii="Times New Roman" w:hAnsi="Times New Roman" w:cs="Times New Roman"/>
          <w:b/>
          <w:bCs/>
          <w:noProof/>
        </w:rPr>
        <w:t>s:</w:t>
      </w:r>
      <w:r w:rsidR="00BE65E3">
        <w:rPr>
          <w:rFonts w:ascii="Times New Roman" w:hAnsi="Times New Roman" w:cs="Times New Roman"/>
          <w:noProof/>
        </w:rPr>
        <w:t xml:space="preserve"> Although a GA </w:t>
      </w:r>
      <w:r w:rsidR="0046433F">
        <w:rPr>
          <w:rFonts w:ascii="Times New Roman" w:hAnsi="Times New Roman" w:cs="Times New Roman"/>
          <w:noProof/>
        </w:rPr>
        <w:t>is common in the combination of PCG and DDA</w:t>
      </w:r>
      <w:r w:rsidR="00A04ABE">
        <w:rPr>
          <w:rFonts w:ascii="Times New Roman" w:hAnsi="Times New Roman" w:cs="Times New Roman"/>
          <w:noProof/>
        </w:rPr>
        <w:t xml:space="preserve"> [</w:t>
      </w:r>
      <w:r w:rsidR="00461C5F">
        <w:rPr>
          <w:rFonts w:ascii="Times New Roman" w:hAnsi="Times New Roman" w:cs="Times New Roman"/>
          <w:noProof/>
        </w:rPr>
        <w:t>7,9,11</w:t>
      </w:r>
      <w:r w:rsidR="00A04ABE">
        <w:rPr>
          <w:rFonts w:ascii="Times New Roman" w:hAnsi="Times New Roman" w:cs="Times New Roman"/>
          <w:noProof/>
        </w:rPr>
        <w:t>]</w:t>
      </w:r>
      <w:r w:rsidR="003815A8">
        <w:rPr>
          <w:rFonts w:ascii="Times New Roman" w:hAnsi="Times New Roman" w:cs="Times New Roman"/>
          <w:noProof/>
        </w:rPr>
        <w:t xml:space="preserve"> it does not </w:t>
      </w:r>
      <w:r w:rsidR="0038261A">
        <w:rPr>
          <w:rFonts w:ascii="Times New Roman" w:hAnsi="Times New Roman" w:cs="Times New Roman"/>
          <w:noProof/>
        </w:rPr>
        <w:t>directly account for the relationships between different parameters in the fitness function</w:t>
      </w:r>
      <w:r w:rsidR="0091376E">
        <w:rPr>
          <w:rFonts w:ascii="Times New Roman" w:hAnsi="Times New Roman" w:cs="Times New Roman"/>
          <w:noProof/>
        </w:rPr>
        <w:t>.</w:t>
      </w:r>
      <w:r w:rsidR="00F22C56">
        <w:rPr>
          <w:rFonts w:ascii="Times New Roman" w:hAnsi="Times New Roman" w:cs="Times New Roman"/>
          <w:noProof/>
        </w:rPr>
        <w:t xml:space="preserve"> </w:t>
      </w:r>
      <w:r w:rsidR="00B5708E">
        <w:rPr>
          <w:rFonts w:ascii="Times New Roman" w:hAnsi="Times New Roman" w:cs="Times New Roman"/>
          <w:noProof/>
        </w:rPr>
        <w:t xml:space="preserve">Not all factors contribute equally, and </w:t>
      </w:r>
      <w:r w:rsidR="00846E29">
        <w:rPr>
          <w:rFonts w:ascii="Times New Roman" w:hAnsi="Times New Roman" w:cs="Times New Roman"/>
          <w:noProof/>
        </w:rPr>
        <w:t>intra-relationships</w:t>
      </w:r>
      <w:r w:rsidR="00B21482">
        <w:rPr>
          <w:rFonts w:ascii="Times New Roman" w:hAnsi="Times New Roman" w:cs="Times New Roman"/>
          <w:noProof/>
        </w:rPr>
        <w:t xml:space="preserve"> are far more complex</w:t>
      </w:r>
      <w:r w:rsidR="00D36633">
        <w:rPr>
          <w:rFonts w:ascii="Times New Roman" w:hAnsi="Times New Roman" w:cs="Times New Roman"/>
          <w:noProof/>
        </w:rPr>
        <w:t xml:space="preserve"> (</w:t>
      </w:r>
      <w:r w:rsidR="00432325">
        <w:rPr>
          <w:rFonts w:ascii="Times New Roman" w:hAnsi="Times New Roman" w:cs="Times New Roman"/>
          <w:noProof/>
        </w:rPr>
        <w:t xml:space="preserve">E.g., </w:t>
      </w:r>
      <w:r w:rsidR="00AD6615">
        <w:rPr>
          <w:rFonts w:ascii="Times New Roman" w:hAnsi="Times New Roman" w:cs="Times New Roman"/>
          <w:noProof/>
        </w:rPr>
        <w:t>a high</w:t>
      </w:r>
      <w:r w:rsidR="00B21482">
        <w:rPr>
          <w:rFonts w:ascii="Times New Roman" w:hAnsi="Times New Roman" w:cs="Times New Roman"/>
          <w:noProof/>
        </w:rPr>
        <w:t xml:space="preserve"> ‘S’ value is quite easy given</w:t>
      </w:r>
      <w:r w:rsidR="005E1AE0">
        <w:rPr>
          <w:rFonts w:ascii="Times New Roman" w:hAnsi="Times New Roman" w:cs="Times New Roman"/>
          <w:noProof/>
        </w:rPr>
        <w:t xml:space="preserve"> it is paired with a reasonable ’L’</w:t>
      </w:r>
      <w:r w:rsidR="00D36633">
        <w:rPr>
          <w:rFonts w:ascii="Times New Roman" w:hAnsi="Times New Roman" w:cs="Times New Roman"/>
          <w:noProof/>
        </w:rPr>
        <w:t>).</w:t>
      </w:r>
      <w:r w:rsidR="00AD6615">
        <w:rPr>
          <w:rFonts w:ascii="Times New Roman" w:hAnsi="Times New Roman" w:cs="Times New Roman"/>
          <w:noProof/>
        </w:rPr>
        <w:t xml:space="preserve"> </w:t>
      </w:r>
      <w:r w:rsidR="006C5617">
        <w:rPr>
          <w:rFonts w:ascii="Times New Roman" w:hAnsi="Times New Roman" w:cs="Times New Roman"/>
          <w:noProof/>
        </w:rPr>
        <w:t xml:space="preserve">Using a GA in combination with a </w:t>
      </w:r>
      <w:r w:rsidR="00987698">
        <w:rPr>
          <w:rFonts w:ascii="Times New Roman" w:hAnsi="Times New Roman" w:cs="Times New Roman"/>
          <w:noProof/>
        </w:rPr>
        <w:t>neural network such as in [</w:t>
      </w:r>
      <w:r w:rsidR="00085B64">
        <w:rPr>
          <w:rFonts w:ascii="Times New Roman" w:hAnsi="Times New Roman" w:cs="Times New Roman"/>
          <w:noProof/>
        </w:rPr>
        <w:t>6</w:t>
      </w:r>
      <w:r w:rsidR="00987698">
        <w:rPr>
          <w:rFonts w:ascii="Times New Roman" w:hAnsi="Times New Roman" w:cs="Times New Roman"/>
          <w:noProof/>
        </w:rPr>
        <w:t>] would have been a better implementation.</w:t>
      </w:r>
    </w:p>
    <w:p w:rsidRPr="009422B6" w:rsidR="00C75B64" w:rsidP="00C64848" w:rsidRDefault="00C75B64" w14:paraId="45AD7246" w14:textId="537C08CB">
      <w:pPr>
        <w:pStyle w:val="ListParagraph"/>
        <w:numPr>
          <w:ilvl w:val="0"/>
          <w:numId w:val="4"/>
        </w:numPr>
        <w:spacing w:line="240" w:lineRule="auto"/>
        <w:rPr>
          <w:noProof/>
        </w:rPr>
      </w:pPr>
      <w:r>
        <w:rPr>
          <w:rFonts w:ascii="Times New Roman" w:hAnsi="Times New Roman" w:cs="Times New Roman"/>
          <w:b/>
          <w:bCs/>
          <w:noProof/>
        </w:rPr>
        <w:t>Difficulty</w:t>
      </w:r>
      <w:r w:rsidR="00675429">
        <w:rPr>
          <w:rFonts w:ascii="Times New Roman" w:hAnsi="Times New Roman" w:cs="Times New Roman"/>
          <w:b/>
          <w:bCs/>
          <w:noProof/>
        </w:rPr>
        <w:t xml:space="preserve"> quantification: </w:t>
      </w:r>
      <w:r w:rsidR="004B7FAB">
        <w:rPr>
          <w:rFonts w:ascii="Times New Roman" w:hAnsi="Times New Roman" w:cs="Times New Roman"/>
          <w:noProof/>
        </w:rPr>
        <w:t>Similarly</w:t>
      </w:r>
      <w:r w:rsidR="00A76A7E">
        <w:rPr>
          <w:rFonts w:ascii="Times New Roman" w:hAnsi="Times New Roman" w:cs="Times New Roman"/>
          <w:noProof/>
        </w:rPr>
        <w:t>,</w:t>
      </w:r>
      <w:r w:rsidR="004B7FAB">
        <w:rPr>
          <w:rFonts w:ascii="Times New Roman" w:hAnsi="Times New Roman" w:cs="Times New Roman"/>
          <w:noProof/>
        </w:rPr>
        <w:t xml:space="preserve"> </w:t>
      </w:r>
      <w:r w:rsidR="00713B05">
        <w:rPr>
          <w:rFonts w:ascii="Times New Roman" w:hAnsi="Times New Roman" w:cs="Times New Roman"/>
          <w:noProof/>
        </w:rPr>
        <w:t>the prior-mentioned intra-relationships</w:t>
      </w:r>
      <w:r w:rsidR="00A76A7E">
        <w:rPr>
          <w:rFonts w:ascii="Times New Roman" w:hAnsi="Times New Roman" w:cs="Times New Roman"/>
          <w:noProof/>
        </w:rPr>
        <w:t xml:space="preserve"> </w:t>
      </w:r>
      <w:r w:rsidR="004756C9">
        <w:rPr>
          <w:rFonts w:ascii="Times New Roman" w:hAnsi="Times New Roman" w:cs="Times New Roman"/>
          <w:noProof/>
        </w:rPr>
        <w:t>cause</w:t>
      </w:r>
      <w:r w:rsidR="00C625C4">
        <w:rPr>
          <w:rFonts w:ascii="Times New Roman" w:hAnsi="Times New Roman" w:cs="Times New Roman"/>
          <w:noProof/>
        </w:rPr>
        <w:t xml:space="preserve"> features to</w:t>
      </w:r>
      <w:r w:rsidR="00A76A7E">
        <w:rPr>
          <w:rFonts w:ascii="Times New Roman" w:hAnsi="Times New Roman" w:cs="Times New Roman"/>
          <w:noProof/>
        </w:rPr>
        <w:t xml:space="preserve"> contribute to </w:t>
      </w:r>
      <w:r w:rsidR="00193000">
        <w:rPr>
          <w:rFonts w:ascii="Times New Roman" w:hAnsi="Times New Roman" w:cs="Times New Roman"/>
          <w:noProof/>
        </w:rPr>
        <w:t xml:space="preserve">content </w:t>
      </w:r>
      <w:r w:rsidR="00A76A7E">
        <w:rPr>
          <w:rFonts w:ascii="Times New Roman" w:hAnsi="Times New Roman" w:cs="Times New Roman"/>
          <w:noProof/>
        </w:rPr>
        <w:t xml:space="preserve">difficulty </w:t>
      </w:r>
      <w:r w:rsidR="00C625C4">
        <w:rPr>
          <w:rFonts w:ascii="Times New Roman" w:hAnsi="Times New Roman" w:cs="Times New Roman"/>
          <w:noProof/>
        </w:rPr>
        <w:t>in an uneven and non-linear manner</w:t>
      </w:r>
      <w:r w:rsidR="00193000">
        <w:rPr>
          <w:rFonts w:ascii="Times New Roman" w:hAnsi="Times New Roman" w:cs="Times New Roman"/>
          <w:noProof/>
        </w:rPr>
        <w:t xml:space="preserve">. </w:t>
      </w:r>
      <w:r w:rsidR="00845065">
        <w:rPr>
          <w:rFonts w:ascii="Times New Roman" w:hAnsi="Times New Roman" w:cs="Times New Roman"/>
          <w:noProof/>
        </w:rPr>
        <w:t>E.g. a 30% difficulty increase in each PCG variable makes the game far more difficult than</w:t>
      </w:r>
      <w:r w:rsidR="003255EA">
        <w:rPr>
          <w:rFonts w:ascii="Times New Roman" w:hAnsi="Times New Roman" w:cs="Times New Roman"/>
          <w:noProof/>
        </w:rPr>
        <w:t xml:space="preserve"> 30%</w:t>
      </w:r>
      <w:r w:rsidR="007D7C9D">
        <w:rPr>
          <w:rFonts w:ascii="Times New Roman" w:hAnsi="Times New Roman" w:cs="Times New Roman"/>
          <w:noProof/>
        </w:rPr>
        <w:t>,</w:t>
      </w:r>
      <w:r w:rsidR="003255EA">
        <w:rPr>
          <w:rFonts w:ascii="Times New Roman" w:hAnsi="Times New Roman" w:cs="Times New Roman"/>
          <w:noProof/>
        </w:rPr>
        <w:t xml:space="preserve"> or even 120%. This</w:t>
      </w:r>
      <w:r w:rsidR="007D7C9D">
        <w:rPr>
          <w:rFonts w:ascii="Times New Roman" w:hAnsi="Times New Roman" w:cs="Times New Roman"/>
          <w:noProof/>
        </w:rPr>
        <w:t xml:space="preserve"> was noticable during testing</w:t>
      </w:r>
      <w:r w:rsidR="001D48F7">
        <w:rPr>
          <w:rFonts w:ascii="Times New Roman" w:hAnsi="Times New Roman" w:cs="Times New Roman"/>
          <w:noProof/>
        </w:rPr>
        <w:t>, and lead to rapid jumps in difficulty experienced</w:t>
      </w:r>
      <w:r w:rsidR="00606248">
        <w:rPr>
          <w:rFonts w:ascii="Times New Roman" w:hAnsi="Times New Roman" w:cs="Times New Roman"/>
          <w:noProof/>
        </w:rPr>
        <w:t xml:space="preserve"> – though not reflected in our calculations. </w:t>
      </w:r>
    </w:p>
    <w:p w:rsidRPr="00FF25AF" w:rsidR="2000211A" w:rsidP="00FF25AF" w:rsidRDefault="00507763" w14:paraId="57202455" w14:textId="38CD3699">
      <w:pPr>
        <w:spacing w:line="240" w:lineRule="auto"/>
        <w:ind w:firstLine="720"/>
        <w:rPr>
          <w:noProof/>
        </w:rPr>
      </w:pPr>
      <w:r>
        <w:rPr>
          <w:rFonts w:ascii="Times New Roman" w:hAnsi="Times New Roman" w:cs="Times New Roman"/>
        </w:rPr>
        <w:t>Simulatio</w:t>
      </w:r>
      <w:r w:rsidR="00F0493D">
        <w:rPr>
          <w:rFonts w:ascii="Times New Roman" w:hAnsi="Times New Roman" w:cs="Times New Roman"/>
        </w:rPr>
        <w:t xml:space="preserve">n using agents of </w:t>
      </w:r>
      <w:r w:rsidR="00111BA8">
        <w:rPr>
          <w:rFonts w:ascii="Times New Roman" w:hAnsi="Times New Roman" w:cs="Times New Roman"/>
        </w:rPr>
        <w:t>different skill levels</w:t>
      </w:r>
      <w:r w:rsidR="00871C27">
        <w:rPr>
          <w:rFonts w:ascii="Times New Roman" w:hAnsi="Times New Roman" w:cs="Times New Roman"/>
        </w:rPr>
        <w:t xml:space="preserve"> (as presented in [</w:t>
      </w:r>
      <w:r w:rsidR="008050E7">
        <w:rPr>
          <w:rFonts w:ascii="Times New Roman" w:hAnsi="Times New Roman" w:cs="Times New Roman"/>
        </w:rPr>
        <w:t>5</w:t>
      </w:r>
      <w:r w:rsidR="00871C27">
        <w:rPr>
          <w:rFonts w:ascii="Times New Roman" w:hAnsi="Times New Roman" w:cs="Times New Roman"/>
        </w:rPr>
        <w:t>])</w:t>
      </w:r>
      <w:r w:rsidR="00111BA8">
        <w:rPr>
          <w:rFonts w:ascii="Times New Roman" w:hAnsi="Times New Roman" w:cs="Times New Roman"/>
        </w:rPr>
        <w:t xml:space="preserve"> would have allowed for </w:t>
      </w:r>
      <w:r w:rsidR="00700A9B">
        <w:rPr>
          <w:rFonts w:ascii="Times New Roman" w:hAnsi="Times New Roman" w:cs="Times New Roman"/>
        </w:rPr>
        <w:t xml:space="preserve">appropriate </w:t>
      </w:r>
      <w:r w:rsidR="00111BA8">
        <w:rPr>
          <w:rFonts w:ascii="Times New Roman" w:hAnsi="Times New Roman" w:cs="Times New Roman"/>
        </w:rPr>
        <w:t xml:space="preserve">determination of </w:t>
      </w:r>
      <w:r w:rsidR="00700A9B">
        <w:rPr>
          <w:rFonts w:ascii="Times New Roman" w:hAnsi="Times New Roman" w:cs="Times New Roman"/>
        </w:rPr>
        <w:t xml:space="preserve">such </w:t>
      </w:r>
      <w:r w:rsidR="00111BA8">
        <w:rPr>
          <w:rFonts w:ascii="Times New Roman" w:hAnsi="Times New Roman" w:cs="Times New Roman"/>
        </w:rPr>
        <w:t>hyper-parameters</w:t>
      </w:r>
      <w:r w:rsidR="00153F49">
        <w:rPr>
          <w:rFonts w:ascii="Times New Roman" w:hAnsi="Times New Roman" w:cs="Times New Roman"/>
        </w:rPr>
        <w:t xml:space="preserve">. </w:t>
      </w:r>
      <w:r w:rsidR="00CA1B55">
        <w:rPr>
          <w:rFonts w:ascii="Times New Roman" w:hAnsi="Times New Roman" w:cs="Times New Roman"/>
        </w:rPr>
        <w:t>And as stated</w:t>
      </w:r>
      <w:r w:rsidR="00B31CC9">
        <w:rPr>
          <w:rFonts w:ascii="Times New Roman" w:hAnsi="Times New Roman" w:cs="Times New Roman"/>
        </w:rPr>
        <w:t xml:space="preserve"> prior</w:t>
      </w:r>
      <w:r w:rsidR="00153F49">
        <w:rPr>
          <w:rFonts w:ascii="Times New Roman" w:hAnsi="Times New Roman" w:cs="Times New Roman"/>
        </w:rPr>
        <w:t xml:space="preserve">, </w:t>
      </w:r>
      <w:r w:rsidR="003826B9">
        <w:rPr>
          <w:rFonts w:ascii="Times New Roman" w:hAnsi="Times New Roman" w:cs="Times New Roman"/>
        </w:rPr>
        <w:t>adaptation of an open-source testbed</w:t>
      </w:r>
      <w:r w:rsidR="005501CA">
        <w:rPr>
          <w:rFonts w:ascii="Times New Roman" w:hAnsi="Times New Roman" w:cs="Times New Roman"/>
        </w:rPr>
        <w:t xml:space="preserve">, </w:t>
      </w:r>
      <w:r w:rsidR="00CA1B55">
        <w:rPr>
          <w:rFonts w:ascii="Times New Roman" w:hAnsi="Times New Roman" w:cs="Times New Roman"/>
        </w:rPr>
        <w:t xml:space="preserve">algorithms </w:t>
      </w:r>
      <w:r w:rsidR="00674A36">
        <w:rPr>
          <w:rFonts w:ascii="Times New Roman" w:hAnsi="Times New Roman" w:cs="Times New Roman"/>
        </w:rPr>
        <w:t>which account for</w:t>
      </w:r>
      <w:r w:rsidR="00CA1B55">
        <w:rPr>
          <w:rFonts w:ascii="Times New Roman" w:hAnsi="Times New Roman" w:cs="Times New Roman"/>
        </w:rPr>
        <w:t xml:space="preserve"> feature intra-relationship, </w:t>
      </w:r>
      <w:r w:rsidR="00B31CC9">
        <w:rPr>
          <w:rFonts w:ascii="Times New Roman" w:hAnsi="Times New Roman" w:cs="Times New Roman"/>
        </w:rPr>
        <w:t>and a larger dataset would be necessary in any future work</w:t>
      </w:r>
      <w:r w:rsidR="00A376FE">
        <w:rPr>
          <w:rFonts w:ascii="Times New Roman" w:hAnsi="Times New Roman" w:cs="Times New Roman"/>
        </w:rPr>
        <w:t xml:space="preserve"> in order to </w:t>
      </w:r>
      <w:r w:rsidR="003733B3">
        <w:rPr>
          <w:rFonts w:ascii="Times New Roman" w:hAnsi="Times New Roman" w:cs="Times New Roman"/>
        </w:rPr>
        <w:t xml:space="preserve">get accurate results and </w:t>
      </w:r>
      <w:r w:rsidR="00D450FD">
        <w:rPr>
          <w:rFonts w:ascii="Times New Roman" w:hAnsi="Times New Roman" w:cs="Times New Roman"/>
        </w:rPr>
        <w:t>the ability to prove them.</w:t>
      </w:r>
    </w:p>
    <w:p w:rsidRPr="00301880" w:rsidR="00301880" w:rsidP="00301880" w:rsidRDefault="002973AB" w14:paraId="489467C1" w14:textId="03C49B4D">
      <w:pPr>
        <w:spacing w:line="240" w:lineRule="auto"/>
        <w:rPr>
          <w:rFonts w:ascii="Times New Roman" w:hAnsi="Times New Roman" w:cs="Times New Roman"/>
          <w:b/>
          <w:bCs/>
          <w:u w:val="single"/>
        </w:rPr>
      </w:pPr>
      <w:r>
        <w:rPr>
          <w:rFonts w:ascii="Times New Roman" w:hAnsi="Times New Roman" w:cs="Times New Roman"/>
          <w:b/>
          <w:bCs/>
        </w:rPr>
        <w:lastRenderedPageBreak/>
        <w:t>6</w:t>
      </w:r>
      <w:r w:rsidRPr="00301880" w:rsidR="00301880">
        <w:rPr>
          <w:rFonts w:ascii="Times New Roman" w:hAnsi="Times New Roman" w:cs="Times New Roman"/>
          <w:b/>
          <w:bCs/>
        </w:rPr>
        <w:t xml:space="preserve">      </w:t>
      </w:r>
      <w:r w:rsidRPr="00301880" w:rsidR="00301880">
        <w:rPr>
          <w:rFonts w:ascii="Times New Roman" w:hAnsi="Times New Roman" w:cs="Times New Roman"/>
          <w:b/>
          <w:bCs/>
          <w:u w:val="single"/>
        </w:rPr>
        <w:t>CONCLUSION</w:t>
      </w:r>
    </w:p>
    <w:p w:rsidR="00235049" w:rsidP="004E4A00" w:rsidRDefault="004E4A00" w14:paraId="1A739D24" w14:textId="4EC07EFC">
      <w:pPr>
        <w:spacing w:line="240" w:lineRule="auto"/>
        <w:rPr>
          <w:rFonts w:ascii="Times New Roman" w:hAnsi="Times New Roman" w:eastAsia="Times New Roman" w:cs="Times New Roman"/>
          <w:color w:val="000000" w:themeColor="text1"/>
        </w:rPr>
      </w:pPr>
      <w:r>
        <w:rPr>
          <w:rFonts w:ascii="Times New Roman" w:hAnsi="Times New Roman" w:cs="Times New Roman"/>
        </w:rPr>
        <w:tab/>
      </w:r>
      <w:r w:rsidR="00A37C47">
        <w:rPr>
          <w:rFonts w:ascii="Times New Roman" w:hAnsi="Times New Roman" w:cs="Times New Roman"/>
        </w:rPr>
        <w:t xml:space="preserve">In gaming, a poor match between </w:t>
      </w:r>
      <w:r w:rsidR="00E417AE">
        <w:rPr>
          <w:rFonts w:ascii="Times New Roman" w:hAnsi="Times New Roman" w:cs="Times New Roman"/>
        </w:rPr>
        <w:t>the challenge of the game and the skill of the playe</w:t>
      </w:r>
      <w:r w:rsidR="0097362F">
        <w:rPr>
          <w:rFonts w:ascii="Times New Roman" w:hAnsi="Times New Roman" w:cs="Times New Roman"/>
        </w:rPr>
        <w:t xml:space="preserve">r </w:t>
      </w:r>
      <w:r w:rsidR="00545755">
        <w:rPr>
          <w:rFonts w:ascii="Times New Roman" w:hAnsi="Times New Roman" w:cs="Times New Roman"/>
        </w:rPr>
        <w:t>can lead to boredom in one extreme</w:t>
      </w:r>
      <w:r w:rsidR="00C42E8F">
        <w:rPr>
          <w:rFonts w:ascii="Times New Roman" w:hAnsi="Times New Roman" w:cs="Times New Roman"/>
        </w:rPr>
        <w:t>, and frustration in the other.</w:t>
      </w:r>
      <w:r w:rsidR="00D630D2">
        <w:rPr>
          <w:rFonts w:ascii="Times New Roman" w:hAnsi="Times New Roman" w:cs="Times New Roman"/>
        </w:rPr>
        <w:t xml:space="preserve"> </w:t>
      </w:r>
      <w:r w:rsidR="000B1114">
        <w:rPr>
          <w:rFonts w:ascii="Times New Roman" w:hAnsi="Times New Roman" w:cs="Times New Roman"/>
        </w:rPr>
        <w:t>While this</w:t>
      </w:r>
      <w:r w:rsidR="005D4D83">
        <w:rPr>
          <w:rFonts w:ascii="Times New Roman" w:hAnsi="Times New Roman" w:cs="Times New Roman"/>
        </w:rPr>
        <w:t xml:space="preserve"> results in a worsened experience </w:t>
      </w:r>
      <w:r w:rsidR="00653252">
        <w:rPr>
          <w:rFonts w:ascii="Times New Roman" w:hAnsi="Times New Roman" w:cs="Times New Roman"/>
        </w:rPr>
        <w:t>in casual gaming</w:t>
      </w:r>
      <w:r w:rsidR="00770610">
        <w:rPr>
          <w:rFonts w:ascii="Times New Roman" w:hAnsi="Times New Roman" w:cs="Times New Roman"/>
        </w:rPr>
        <w:t>, in educational or</w:t>
      </w:r>
      <w:r w:rsidR="00232BAA">
        <w:rPr>
          <w:rFonts w:ascii="Times New Roman" w:hAnsi="Times New Roman" w:cs="Times New Roman"/>
        </w:rPr>
        <w:t xml:space="preserve"> exercise games</w:t>
      </w:r>
      <w:r w:rsidR="006B0641">
        <w:rPr>
          <w:rFonts w:ascii="Times New Roman" w:hAnsi="Times New Roman" w:cs="Times New Roman"/>
        </w:rPr>
        <w:t xml:space="preserve"> (</w:t>
      </w:r>
      <w:r w:rsidR="006E039A">
        <w:rPr>
          <w:rFonts w:ascii="Times New Roman" w:hAnsi="Times New Roman" w:cs="Times New Roman"/>
        </w:rPr>
        <w:t>A.k.a. “serious” games)</w:t>
      </w:r>
      <w:r w:rsidR="00D070F6">
        <w:rPr>
          <w:rFonts w:ascii="Times New Roman" w:hAnsi="Times New Roman" w:cs="Times New Roman"/>
        </w:rPr>
        <w:t>,</w:t>
      </w:r>
      <w:r w:rsidR="00232BAA">
        <w:rPr>
          <w:rFonts w:ascii="Times New Roman" w:hAnsi="Times New Roman" w:cs="Times New Roman"/>
        </w:rPr>
        <w:t xml:space="preserve"> </w:t>
      </w:r>
      <w:r w:rsidR="000315BB">
        <w:rPr>
          <w:rFonts w:ascii="Times New Roman" w:hAnsi="Times New Roman" w:cs="Times New Roman"/>
        </w:rPr>
        <w:t>inadequate difficulty results in lower effectiveness [</w:t>
      </w:r>
      <w:r w:rsidR="00576C8E">
        <w:rPr>
          <w:rFonts w:ascii="Times New Roman" w:hAnsi="Times New Roman" w:cs="Times New Roman"/>
        </w:rPr>
        <w:t>1,2,7].</w:t>
      </w:r>
      <w:r w:rsidR="0063620D">
        <w:rPr>
          <w:rFonts w:ascii="Times New Roman" w:hAnsi="Times New Roman" w:cs="Times New Roman"/>
        </w:rPr>
        <w:t xml:space="preserve"> The creation of better DDA systems </w:t>
      </w:r>
      <w:r w:rsidR="00043AA0">
        <w:rPr>
          <w:rFonts w:ascii="Times New Roman" w:hAnsi="Times New Roman" w:cs="Times New Roman"/>
        </w:rPr>
        <w:t xml:space="preserve">is </w:t>
      </w:r>
      <w:r w:rsidR="00411B7D">
        <w:rPr>
          <w:rFonts w:ascii="Times New Roman" w:hAnsi="Times New Roman" w:cs="Times New Roman"/>
        </w:rPr>
        <w:t xml:space="preserve">a key aspect both in entertainment accessibility, and </w:t>
      </w:r>
      <w:r w:rsidR="00CD5128">
        <w:rPr>
          <w:rFonts w:ascii="Times New Roman" w:hAnsi="Times New Roman" w:cs="Times New Roman"/>
        </w:rPr>
        <w:t>serious gaming.</w:t>
      </w:r>
      <w:r w:rsidR="004C6235">
        <w:rPr>
          <w:rFonts w:ascii="Times New Roman" w:hAnsi="Times New Roman" w:cs="Times New Roman"/>
        </w:rPr>
        <w:t xml:space="preserve"> DDA implementations </w:t>
      </w:r>
      <w:r w:rsidR="007D4E0F">
        <w:rPr>
          <w:rFonts w:ascii="Times New Roman" w:hAnsi="Times New Roman" w:cs="Times New Roman"/>
        </w:rPr>
        <w:t xml:space="preserve">are </w:t>
      </w:r>
      <w:r w:rsidR="004C6235">
        <w:rPr>
          <w:rFonts w:ascii="Times New Roman" w:hAnsi="Times New Roman" w:cs="Times New Roman"/>
        </w:rPr>
        <w:t xml:space="preserve">typically </w:t>
      </w:r>
      <w:r w:rsidR="001D31BB">
        <w:rPr>
          <w:rFonts w:ascii="Times New Roman" w:hAnsi="Times New Roman" w:cs="Times New Roman"/>
        </w:rPr>
        <w:t xml:space="preserve">either </w:t>
      </w:r>
      <w:r w:rsidR="007D4E0F">
        <w:rPr>
          <w:rFonts w:ascii="Times New Roman" w:hAnsi="Times New Roman" w:cs="Times New Roman"/>
        </w:rPr>
        <w:t xml:space="preserve">online or offline, yet </w:t>
      </w:r>
      <w:r w:rsidRPr="16BDA3E9" w:rsidR="005643CB">
        <w:rPr>
          <w:rFonts w:ascii="Times New Roman" w:hAnsi="Times New Roman" w:eastAsia="Times New Roman" w:cs="Times New Roman"/>
          <w:color w:val="000000" w:themeColor="text1"/>
        </w:rPr>
        <w:t>there is very little separation or definition of these ideas and their respective effects</w:t>
      </w:r>
      <w:r w:rsidR="005643CB">
        <w:rPr>
          <w:rFonts w:ascii="Times New Roman" w:hAnsi="Times New Roman" w:eastAsia="Times New Roman" w:cs="Times New Roman"/>
          <w:color w:val="000000" w:themeColor="text1"/>
        </w:rPr>
        <w:t>.</w:t>
      </w:r>
    </w:p>
    <w:p w:rsidR="00D8163A" w:rsidP="004E4A00" w:rsidRDefault="00D8163A" w14:paraId="09396632" w14:textId="504AC67F">
      <w:pPr>
        <w:spacing w:line="24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ab/>
      </w:r>
      <w:r>
        <w:rPr>
          <w:rFonts w:ascii="Times New Roman" w:hAnsi="Times New Roman" w:eastAsia="Times New Roman" w:cs="Times New Roman"/>
          <w:color w:val="000000" w:themeColor="text1"/>
        </w:rPr>
        <w:t xml:space="preserve">Our work </w:t>
      </w:r>
      <w:r w:rsidR="00406750">
        <w:rPr>
          <w:rFonts w:ascii="Times New Roman" w:hAnsi="Times New Roman" w:eastAsia="Times New Roman" w:cs="Times New Roman"/>
          <w:color w:val="000000" w:themeColor="text1"/>
        </w:rPr>
        <w:t xml:space="preserve">combines </w:t>
      </w:r>
      <w:r w:rsidR="00AD2FE3">
        <w:rPr>
          <w:rFonts w:ascii="Times New Roman" w:hAnsi="Times New Roman" w:eastAsia="Times New Roman" w:cs="Times New Roman"/>
          <w:color w:val="000000" w:themeColor="text1"/>
        </w:rPr>
        <w:t xml:space="preserve">methods from both online and offline DDA with the </w:t>
      </w:r>
      <w:r w:rsidR="00ED765D">
        <w:rPr>
          <w:rFonts w:ascii="Times New Roman" w:hAnsi="Times New Roman" w:eastAsia="Times New Roman" w:cs="Times New Roman"/>
          <w:color w:val="000000" w:themeColor="text1"/>
        </w:rPr>
        <w:t xml:space="preserve">goal of </w:t>
      </w:r>
      <w:r w:rsidR="00170173">
        <w:rPr>
          <w:rFonts w:ascii="Times New Roman" w:hAnsi="Times New Roman" w:eastAsia="Times New Roman" w:cs="Times New Roman"/>
          <w:color w:val="000000" w:themeColor="text1"/>
        </w:rPr>
        <w:t>creating a greater rate of player improvement than either DDA implementation alone.</w:t>
      </w:r>
      <w:r w:rsidR="000A2DA0">
        <w:rPr>
          <w:rFonts w:ascii="Times New Roman" w:hAnsi="Times New Roman" w:eastAsia="Times New Roman" w:cs="Times New Roman"/>
          <w:color w:val="000000" w:themeColor="text1"/>
        </w:rPr>
        <w:t xml:space="preserve"> </w:t>
      </w:r>
      <w:r w:rsidR="008A2171">
        <w:rPr>
          <w:rFonts w:ascii="Times New Roman" w:hAnsi="Times New Roman" w:eastAsia="Times New Roman" w:cs="Times New Roman"/>
          <w:color w:val="000000" w:themeColor="text1"/>
        </w:rPr>
        <w:t xml:space="preserve">We have created a testbed </w:t>
      </w:r>
      <w:r w:rsidR="00897BFC">
        <w:rPr>
          <w:rFonts w:ascii="Times New Roman" w:hAnsi="Times New Roman" w:eastAsia="Times New Roman" w:cs="Times New Roman"/>
          <w:color w:val="000000" w:themeColor="text1"/>
        </w:rPr>
        <w:t xml:space="preserve">within the Unity game engine </w:t>
      </w:r>
      <w:r w:rsidR="008A2171">
        <w:rPr>
          <w:rFonts w:ascii="Times New Roman" w:hAnsi="Times New Roman" w:eastAsia="Times New Roman" w:cs="Times New Roman"/>
          <w:color w:val="000000" w:themeColor="text1"/>
        </w:rPr>
        <w:t xml:space="preserve">in the style of an </w:t>
      </w:r>
      <w:r w:rsidR="007C2C53">
        <w:rPr>
          <w:rFonts w:ascii="Times New Roman" w:hAnsi="Times New Roman" w:eastAsia="Times New Roman" w:cs="Times New Roman"/>
          <w:color w:val="000000" w:themeColor="text1"/>
        </w:rPr>
        <w:t>infinite runner</w:t>
      </w:r>
      <w:r w:rsidR="009E6B2A">
        <w:rPr>
          <w:rFonts w:ascii="Times New Roman" w:hAnsi="Times New Roman" w:eastAsia="Times New Roman" w:cs="Times New Roman"/>
          <w:color w:val="000000" w:themeColor="text1"/>
        </w:rPr>
        <w:t xml:space="preserve"> with the ability to control DDA as </w:t>
      </w:r>
      <w:r w:rsidR="00134F76">
        <w:rPr>
          <w:rFonts w:ascii="Times New Roman" w:hAnsi="Times New Roman" w:eastAsia="Times New Roman" w:cs="Times New Roman"/>
          <w:color w:val="000000" w:themeColor="text1"/>
        </w:rPr>
        <w:t xml:space="preserve">online, offline, neither, or the combination of the two. </w:t>
      </w:r>
      <w:r w:rsidR="00746368">
        <w:rPr>
          <w:rFonts w:ascii="Times New Roman" w:hAnsi="Times New Roman" w:eastAsia="Times New Roman" w:cs="Times New Roman"/>
          <w:color w:val="000000" w:themeColor="text1"/>
        </w:rPr>
        <w:t xml:space="preserve">The online DDA implementation intervenes when a player is playing </w:t>
      </w:r>
      <w:r w:rsidR="003D2E9D">
        <w:rPr>
          <w:rFonts w:ascii="Times New Roman" w:hAnsi="Times New Roman" w:eastAsia="Times New Roman" w:cs="Times New Roman"/>
          <w:color w:val="000000" w:themeColor="text1"/>
        </w:rPr>
        <w:t>poorly or exceptionally well, applying an appropriate level of challenge to foster the player’s engagement and improvement.</w:t>
      </w:r>
      <w:r w:rsidR="00897BFC">
        <w:rPr>
          <w:rFonts w:ascii="Times New Roman" w:hAnsi="Times New Roman" w:eastAsia="Times New Roman" w:cs="Times New Roman"/>
          <w:color w:val="000000" w:themeColor="text1"/>
        </w:rPr>
        <w:t xml:space="preserve"> The offline DDA implementation </w:t>
      </w:r>
      <w:r w:rsidR="00526AC0">
        <w:rPr>
          <w:rFonts w:ascii="Times New Roman" w:hAnsi="Times New Roman" w:eastAsia="Times New Roman" w:cs="Times New Roman"/>
          <w:color w:val="000000" w:themeColor="text1"/>
        </w:rPr>
        <w:t xml:space="preserve">uses a GA </w:t>
      </w:r>
      <w:r w:rsidR="00023DE5">
        <w:rPr>
          <w:rFonts w:ascii="Times New Roman" w:hAnsi="Times New Roman" w:eastAsia="Times New Roman" w:cs="Times New Roman"/>
          <w:color w:val="000000" w:themeColor="text1"/>
        </w:rPr>
        <w:t xml:space="preserve">with a fitness function defined by the player’s performance </w:t>
      </w:r>
      <w:r w:rsidR="007D1B24">
        <w:rPr>
          <w:rFonts w:ascii="Times New Roman" w:hAnsi="Times New Roman" w:eastAsia="Times New Roman" w:cs="Times New Roman"/>
          <w:color w:val="000000" w:themeColor="text1"/>
        </w:rPr>
        <w:t>to evolve the parameters</w:t>
      </w:r>
      <w:r w:rsidR="00BA0451">
        <w:rPr>
          <w:rFonts w:ascii="Times New Roman" w:hAnsi="Times New Roman" w:eastAsia="Times New Roman" w:cs="Times New Roman"/>
          <w:color w:val="000000" w:themeColor="text1"/>
        </w:rPr>
        <w:t xml:space="preserve"> (referred to as PCG variables)</w:t>
      </w:r>
      <w:r w:rsidR="007D1B24">
        <w:rPr>
          <w:rFonts w:ascii="Times New Roman" w:hAnsi="Times New Roman" w:eastAsia="Times New Roman" w:cs="Times New Roman"/>
          <w:color w:val="000000" w:themeColor="text1"/>
        </w:rPr>
        <w:t xml:space="preserve"> with which subsequent sessions are </w:t>
      </w:r>
      <w:r w:rsidR="00BA0451">
        <w:rPr>
          <w:rFonts w:ascii="Times New Roman" w:hAnsi="Times New Roman" w:eastAsia="Times New Roman" w:cs="Times New Roman"/>
          <w:color w:val="000000" w:themeColor="text1"/>
        </w:rPr>
        <w:t>procedurally generated.</w:t>
      </w:r>
      <w:r w:rsidR="00A03D6A">
        <w:rPr>
          <w:rFonts w:ascii="Times New Roman" w:hAnsi="Times New Roman" w:eastAsia="Times New Roman" w:cs="Times New Roman"/>
          <w:color w:val="000000" w:themeColor="text1"/>
        </w:rPr>
        <w:t xml:space="preserve"> The combined </w:t>
      </w:r>
      <w:r w:rsidR="00B87E57">
        <w:rPr>
          <w:rFonts w:ascii="Times New Roman" w:hAnsi="Times New Roman" w:eastAsia="Times New Roman" w:cs="Times New Roman"/>
          <w:color w:val="000000" w:themeColor="text1"/>
        </w:rPr>
        <w:t xml:space="preserve">DDA implementation </w:t>
      </w:r>
      <w:r w:rsidR="00B17941">
        <w:rPr>
          <w:rFonts w:ascii="Times New Roman" w:hAnsi="Times New Roman" w:eastAsia="Times New Roman" w:cs="Times New Roman"/>
          <w:color w:val="000000" w:themeColor="text1"/>
        </w:rPr>
        <w:t xml:space="preserve">determines and </w:t>
      </w:r>
      <w:r w:rsidR="00E0396B">
        <w:rPr>
          <w:rFonts w:ascii="Times New Roman" w:hAnsi="Times New Roman" w:eastAsia="Times New Roman" w:cs="Times New Roman"/>
          <w:color w:val="000000" w:themeColor="text1"/>
        </w:rPr>
        <w:t xml:space="preserve">uses </w:t>
      </w:r>
      <w:r w:rsidR="00B17941">
        <w:rPr>
          <w:rFonts w:ascii="Times New Roman" w:hAnsi="Times New Roman" w:eastAsia="Times New Roman" w:cs="Times New Roman"/>
          <w:color w:val="000000" w:themeColor="text1"/>
        </w:rPr>
        <w:t xml:space="preserve">the PCG variables which affect </w:t>
      </w:r>
      <w:r w:rsidR="00E0396B">
        <w:rPr>
          <w:rFonts w:ascii="Times New Roman" w:hAnsi="Times New Roman" w:eastAsia="Times New Roman" w:cs="Times New Roman"/>
          <w:color w:val="000000" w:themeColor="text1"/>
        </w:rPr>
        <w:t xml:space="preserve">the </w:t>
      </w:r>
      <w:r w:rsidR="00983384">
        <w:rPr>
          <w:rFonts w:ascii="Times New Roman" w:hAnsi="Times New Roman" w:eastAsia="Times New Roman" w:cs="Times New Roman"/>
          <w:color w:val="000000" w:themeColor="text1"/>
        </w:rPr>
        <w:t>player</w:t>
      </w:r>
      <w:r w:rsidR="00B17941">
        <w:rPr>
          <w:rFonts w:ascii="Times New Roman" w:hAnsi="Times New Roman" w:eastAsia="Times New Roman" w:cs="Times New Roman"/>
          <w:color w:val="000000" w:themeColor="text1"/>
        </w:rPr>
        <w:t xml:space="preserve"> the most </w:t>
      </w:r>
      <w:r w:rsidR="00E940CF">
        <w:rPr>
          <w:rFonts w:ascii="Times New Roman" w:hAnsi="Times New Roman" w:eastAsia="Times New Roman" w:cs="Times New Roman"/>
          <w:color w:val="000000" w:themeColor="text1"/>
        </w:rPr>
        <w:t xml:space="preserve">to </w:t>
      </w:r>
      <w:r w:rsidR="00B17941">
        <w:rPr>
          <w:rFonts w:ascii="Times New Roman" w:hAnsi="Times New Roman" w:eastAsia="Times New Roman" w:cs="Times New Roman"/>
          <w:color w:val="000000" w:themeColor="text1"/>
        </w:rPr>
        <w:t xml:space="preserve">choose </w:t>
      </w:r>
      <w:r w:rsidR="009E247D">
        <w:rPr>
          <w:rFonts w:ascii="Times New Roman" w:hAnsi="Times New Roman" w:eastAsia="Times New Roman" w:cs="Times New Roman"/>
          <w:color w:val="000000" w:themeColor="text1"/>
        </w:rPr>
        <w:t>specific</w:t>
      </w:r>
      <w:r w:rsidR="00983384">
        <w:rPr>
          <w:rFonts w:ascii="Times New Roman" w:hAnsi="Times New Roman" w:eastAsia="Times New Roman" w:cs="Times New Roman"/>
          <w:color w:val="000000" w:themeColor="text1"/>
        </w:rPr>
        <w:t xml:space="preserve"> features of the game to alter during online </w:t>
      </w:r>
      <w:r w:rsidR="00AE1499">
        <w:rPr>
          <w:rFonts w:ascii="Times New Roman" w:hAnsi="Times New Roman" w:eastAsia="Times New Roman" w:cs="Times New Roman"/>
          <w:color w:val="000000" w:themeColor="text1"/>
        </w:rPr>
        <w:t>intervention.</w:t>
      </w:r>
    </w:p>
    <w:p w:rsidRPr="004E4A00" w:rsidR="00AE1499" w:rsidP="004E4A00" w:rsidRDefault="00AE1499" w14:paraId="29052785" w14:textId="261A8CC3">
      <w:pPr>
        <w:spacing w:line="240" w:lineRule="auto"/>
        <w:rPr>
          <w:rFonts w:ascii="Times New Roman" w:hAnsi="Times New Roman" w:cs="Times New Roman"/>
        </w:rPr>
      </w:pPr>
      <w:r>
        <w:rPr>
          <w:rFonts w:ascii="Times New Roman" w:hAnsi="Times New Roman" w:eastAsia="Times New Roman" w:cs="Times New Roman"/>
          <w:color w:val="000000" w:themeColor="text1"/>
        </w:rPr>
        <w:tab/>
      </w:r>
      <w:r>
        <w:rPr>
          <w:rFonts w:ascii="Times New Roman" w:hAnsi="Times New Roman" w:eastAsia="Times New Roman" w:cs="Times New Roman"/>
          <w:color w:val="000000" w:themeColor="text1"/>
        </w:rPr>
        <w:t xml:space="preserve">All three of these DDA implementations </w:t>
      </w:r>
      <w:r w:rsidR="0065479E">
        <w:rPr>
          <w:rFonts w:ascii="Times New Roman" w:hAnsi="Times New Roman" w:eastAsia="Times New Roman" w:cs="Times New Roman"/>
          <w:color w:val="000000" w:themeColor="text1"/>
        </w:rPr>
        <w:t xml:space="preserve">were </w:t>
      </w:r>
      <w:r>
        <w:rPr>
          <w:rFonts w:ascii="Times New Roman" w:hAnsi="Times New Roman" w:eastAsia="Times New Roman" w:cs="Times New Roman"/>
          <w:color w:val="000000" w:themeColor="text1"/>
        </w:rPr>
        <w:t xml:space="preserve">tested </w:t>
      </w:r>
      <w:r w:rsidR="0065479E">
        <w:rPr>
          <w:rFonts w:ascii="Times New Roman" w:hAnsi="Times New Roman" w:eastAsia="Times New Roman" w:cs="Times New Roman"/>
          <w:color w:val="000000" w:themeColor="text1"/>
        </w:rPr>
        <w:t xml:space="preserve">(along with a baseline) by </w:t>
      </w:r>
      <w:r w:rsidR="00D64AE2">
        <w:rPr>
          <w:rFonts w:ascii="Times New Roman" w:hAnsi="Times New Roman" w:eastAsia="Times New Roman" w:cs="Times New Roman"/>
          <w:color w:val="000000" w:themeColor="text1"/>
        </w:rPr>
        <w:t xml:space="preserve">each </w:t>
      </w:r>
      <w:r w:rsidR="0065479E">
        <w:rPr>
          <w:rFonts w:ascii="Times New Roman" w:hAnsi="Times New Roman" w:eastAsia="Times New Roman" w:cs="Times New Roman"/>
          <w:color w:val="000000" w:themeColor="text1"/>
        </w:rPr>
        <w:t xml:space="preserve">study </w:t>
      </w:r>
      <w:r w:rsidR="00EB4A1A">
        <w:rPr>
          <w:rFonts w:ascii="Times New Roman" w:hAnsi="Times New Roman" w:eastAsia="Times New Roman" w:cs="Times New Roman"/>
          <w:color w:val="000000" w:themeColor="text1"/>
        </w:rPr>
        <w:t>participant</w:t>
      </w:r>
      <w:r w:rsidR="00CF62AD">
        <w:rPr>
          <w:rFonts w:ascii="Times New Roman" w:hAnsi="Times New Roman" w:eastAsia="Times New Roman" w:cs="Times New Roman"/>
          <w:color w:val="000000" w:themeColor="text1"/>
        </w:rPr>
        <w:t xml:space="preserve">, though </w:t>
      </w:r>
      <w:r w:rsidR="00D64AE2">
        <w:rPr>
          <w:rFonts w:ascii="Times New Roman" w:hAnsi="Times New Roman" w:eastAsia="Times New Roman" w:cs="Times New Roman"/>
          <w:color w:val="000000" w:themeColor="text1"/>
        </w:rPr>
        <w:t xml:space="preserve">there were </w:t>
      </w:r>
      <w:r w:rsidR="00CF62AD">
        <w:rPr>
          <w:rFonts w:ascii="Times New Roman" w:hAnsi="Times New Roman" w:eastAsia="Times New Roman" w:cs="Times New Roman"/>
          <w:color w:val="000000" w:themeColor="text1"/>
        </w:rPr>
        <w:t>not enough</w:t>
      </w:r>
      <w:r w:rsidR="00EB4A1A">
        <w:rPr>
          <w:rFonts w:ascii="Times New Roman" w:hAnsi="Times New Roman" w:eastAsia="Times New Roman" w:cs="Times New Roman"/>
          <w:color w:val="000000" w:themeColor="text1"/>
        </w:rPr>
        <w:t xml:space="preserve"> participants</w:t>
      </w:r>
      <w:r w:rsidR="00CF62AD">
        <w:rPr>
          <w:rFonts w:ascii="Times New Roman" w:hAnsi="Times New Roman" w:eastAsia="Times New Roman" w:cs="Times New Roman"/>
          <w:color w:val="000000" w:themeColor="text1"/>
        </w:rPr>
        <w:t xml:space="preserve"> to </w:t>
      </w:r>
      <w:r w:rsidR="00EB4A1A">
        <w:rPr>
          <w:rFonts w:ascii="Times New Roman" w:hAnsi="Times New Roman" w:eastAsia="Times New Roman" w:cs="Times New Roman"/>
          <w:color w:val="000000" w:themeColor="text1"/>
        </w:rPr>
        <w:t>have confidence</w:t>
      </w:r>
      <w:r w:rsidR="00D64AE2">
        <w:rPr>
          <w:rFonts w:ascii="Times New Roman" w:hAnsi="Times New Roman" w:eastAsia="Times New Roman" w:cs="Times New Roman"/>
          <w:color w:val="000000" w:themeColor="text1"/>
        </w:rPr>
        <w:t xml:space="preserve"> </w:t>
      </w:r>
      <w:r w:rsidR="00EB4A1A">
        <w:rPr>
          <w:rFonts w:ascii="Times New Roman" w:hAnsi="Times New Roman" w:eastAsia="Times New Roman" w:cs="Times New Roman"/>
          <w:color w:val="000000" w:themeColor="text1"/>
        </w:rPr>
        <w:t xml:space="preserve">in </w:t>
      </w:r>
      <w:r w:rsidR="00D64AE2">
        <w:rPr>
          <w:rFonts w:ascii="Times New Roman" w:hAnsi="Times New Roman" w:eastAsia="Times New Roman" w:cs="Times New Roman"/>
          <w:color w:val="000000" w:themeColor="text1"/>
        </w:rPr>
        <w:t xml:space="preserve">the results. </w:t>
      </w:r>
      <w:r w:rsidR="00937C9D">
        <w:rPr>
          <w:rFonts w:ascii="Times New Roman" w:hAnsi="Times New Roman" w:eastAsia="Times New Roman" w:cs="Times New Roman"/>
          <w:color w:val="000000" w:themeColor="text1"/>
        </w:rPr>
        <w:t xml:space="preserve">In a blind </w:t>
      </w:r>
      <w:r w:rsidR="00DD4E07">
        <w:rPr>
          <w:rFonts w:ascii="Times New Roman" w:hAnsi="Times New Roman" w:eastAsia="Times New Roman" w:cs="Times New Roman"/>
          <w:color w:val="000000" w:themeColor="text1"/>
        </w:rPr>
        <w:t xml:space="preserve">test of each DDA type presented, participants unanimously chose the combined </w:t>
      </w:r>
      <w:r w:rsidR="00E039BD">
        <w:rPr>
          <w:rFonts w:ascii="Times New Roman" w:hAnsi="Times New Roman" w:eastAsia="Times New Roman" w:cs="Times New Roman"/>
          <w:color w:val="000000" w:themeColor="text1"/>
        </w:rPr>
        <w:t>DDA</w:t>
      </w:r>
      <w:r w:rsidR="00DD4E07">
        <w:rPr>
          <w:rFonts w:ascii="Times New Roman" w:hAnsi="Times New Roman" w:eastAsia="Times New Roman" w:cs="Times New Roman"/>
          <w:color w:val="000000" w:themeColor="text1"/>
        </w:rPr>
        <w:t xml:space="preserve"> </w:t>
      </w:r>
      <w:r w:rsidR="006B609F">
        <w:rPr>
          <w:rFonts w:ascii="Times New Roman" w:hAnsi="Times New Roman" w:eastAsia="Times New Roman" w:cs="Times New Roman"/>
          <w:color w:val="000000" w:themeColor="text1"/>
        </w:rPr>
        <w:t xml:space="preserve">as </w:t>
      </w:r>
      <w:r w:rsidR="003C54CA">
        <w:rPr>
          <w:rFonts w:ascii="Times New Roman" w:hAnsi="Times New Roman" w:eastAsia="Times New Roman" w:cs="Times New Roman"/>
          <w:color w:val="000000" w:themeColor="text1"/>
        </w:rPr>
        <w:t xml:space="preserve">both </w:t>
      </w:r>
      <w:r w:rsidR="006B609F">
        <w:rPr>
          <w:rFonts w:ascii="Times New Roman" w:hAnsi="Times New Roman" w:eastAsia="Times New Roman" w:cs="Times New Roman"/>
          <w:color w:val="000000" w:themeColor="text1"/>
        </w:rPr>
        <w:t>the most fun and appropriately-challenged type</w:t>
      </w:r>
      <w:r w:rsidR="00974E9D">
        <w:rPr>
          <w:rFonts w:ascii="Times New Roman" w:hAnsi="Times New Roman" w:eastAsia="Times New Roman" w:cs="Times New Roman"/>
          <w:color w:val="000000" w:themeColor="text1"/>
        </w:rPr>
        <w:t>, though nothing can be proven about their improvement levels.</w:t>
      </w:r>
      <w:r w:rsidR="003C54CA">
        <w:rPr>
          <w:rFonts w:ascii="Times New Roman" w:hAnsi="Times New Roman" w:eastAsia="Times New Roman" w:cs="Times New Roman"/>
          <w:color w:val="000000" w:themeColor="text1"/>
        </w:rPr>
        <w:t xml:space="preserve"> It was also discovered that </w:t>
      </w:r>
      <w:r w:rsidR="004E0C62">
        <w:rPr>
          <w:rFonts w:ascii="Times New Roman" w:hAnsi="Times New Roman" w:eastAsia="Times New Roman" w:cs="Times New Roman"/>
          <w:color w:val="000000" w:themeColor="text1"/>
        </w:rPr>
        <w:t xml:space="preserve">the presented combined DDA implementation was </w:t>
      </w:r>
      <w:r w:rsidR="00F060DD">
        <w:rPr>
          <w:rFonts w:ascii="Times New Roman" w:hAnsi="Times New Roman" w:eastAsia="Times New Roman" w:cs="Times New Roman"/>
          <w:color w:val="000000" w:themeColor="text1"/>
        </w:rPr>
        <w:t xml:space="preserve">consistently </w:t>
      </w:r>
      <w:r w:rsidR="004E0C62">
        <w:rPr>
          <w:rFonts w:ascii="Times New Roman" w:hAnsi="Times New Roman" w:eastAsia="Times New Roman" w:cs="Times New Roman"/>
          <w:color w:val="000000" w:themeColor="text1"/>
        </w:rPr>
        <w:t xml:space="preserve">able to </w:t>
      </w:r>
      <w:r w:rsidR="00C85DFB">
        <w:rPr>
          <w:rFonts w:ascii="Times New Roman" w:hAnsi="Times New Roman" w:eastAsia="Times New Roman" w:cs="Times New Roman"/>
          <w:color w:val="000000" w:themeColor="text1"/>
        </w:rPr>
        <w:t xml:space="preserve">begin </w:t>
      </w:r>
      <w:r w:rsidR="004E0C62">
        <w:rPr>
          <w:rFonts w:ascii="Times New Roman" w:hAnsi="Times New Roman" w:eastAsia="Times New Roman" w:cs="Times New Roman"/>
          <w:color w:val="000000" w:themeColor="text1"/>
        </w:rPr>
        <w:t>converg</w:t>
      </w:r>
      <w:r w:rsidR="00C85DFB">
        <w:rPr>
          <w:rFonts w:ascii="Times New Roman" w:hAnsi="Times New Roman" w:eastAsia="Times New Roman" w:cs="Times New Roman"/>
          <w:color w:val="000000" w:themeColor="text1"/>
        </w:rPr>
        <w:t>ing</w:t>
      </w:r>
      <w:r w:rsidR="004E0C62">
        <w:rPr>
          <w:rFonts w:ascii="Times New Roman" w:hAnsi="Times New Roman" w:eastAsia="Times New Roman" w:cs="Times New Roman"/>
          <w:color w:val="000000" w:themeColor="text1"/>
        </w:rPr>
        <w:t xml:space="preserve"> on an appropriate challenge level </w:t>
      </w:r>
      <w:r w:rsidR="00C85DFB">
        <w:rPr>
          <w:rFonts w:ascii="Times New Roman" w:hAnsi="Times New Roman" w:eastAsia="Times New Roman" w:cs="Times New Roman"/>
          <w:color w:val="000000" w:themeColor="text1"/>
        </w:rPr>
        <w:t xml:space="preserve">for the player </w:t>
      </w:r>
      <w:r w:rsidR="00F060DD">
        <w:rPr>
          <w:rFonts w:ascii="Times New Roman" w:hAnsi="Times New Roman" w:eastAsia="Times New Roman" w:cs="Times New Roman"/>
          <w:color w:val="000000" w:themeColor="text1"/>
        </w:rPr>
        <w:t xml:space="preserve">within the last 2 epochs. </w:t>
      </w:r>
      <w:r w:rsidR="007036B4">
        <w:rPr>
          <w:rFonts w:ascii="Times New Roman" w:hAnsi="Times New Roman" w:eastAsia="Times New Roman" w:cs="Times New Roman"/>
          <w:color w:val="000000" w:themeColor="text1"/>
        </w:rPr>
        <w:t>Though the methodologies presented seem to be promising, th</w:t>
      </w:r>
      <w:r w:rsidR="00083EFE">
        <w:rPr>
          <w:rFonts w:ascii="Times New Roman" w:hAnsi="Times New Roman" w:eastAsia="Times New Roman" w:cs="Times New Roman"/>
          <w:color w:val="000000" w:themeColor="text1"/>
        </w:rPr>
        <w:t xml:space="preserve">ere are many limitations in the implementation details which </w:t>
      </w:r>
      <w:r w:rsidR="0002216A">
        <w:rPr>
          <w:rFonts w:ascii="Times New Roman" w:hAnsi="Times New Roman" w:eastAsia="Times New Roman" w:cs="Times New Roman"/>
          <w:color w:val="000000" w:themeColor="text1"/>
        </w:rPr>
        <w:t xml:space="preserve">further hinder the ability </w:t>
      </w:r>
      <w:r w:rsidR="00937C9D">
        <w:rPr>
          <w:rFonts w:ascii="Times New Roman" w:hAnsi="Times New Roman" w:eastAsia="Times New Roman" w:cs="Times New Roman"/>
          <w:color w:val="000000" w:themeColor="text1"/>
        </w:rPr>
        <w:t xml:space="preserve">to draw conclusions </w:t>
      </w:r>
      <w:r w:rsidR="00A457B6">
        <w:rPr>
          <w:rFonts w:ascii="Times New Roman" w:hAnsi="Times New Roman" w:eastAsia="Times New Roman" w:cs="Times New Roman"/>
          <w:color w:val="000000" w:themeColor="text1"/>
        </w:rPr>
        <w:t xml:space="preserve">from </w:t>
      </w:r>
      <w:r w:rsidR="00292BC0">
        <w:rPr>
          <w:rFonts w:ascii="Times New Roman" w:hAnsi="Times New Roman" w:eastAsia="Times New Roman" w:cs="Times New Roman"/>
          <w:color w:val="000000" w:themeColor="text1"/>
        </w:rPr>
        <w:t xml:space="preserve">the </w:t>
      </w:r>
      <w:r w:rsidR="00937C9D">
        <w:rPr>
          <w:rFonts w:ascii="Times New Roman" w:hAnsi="Times New Roman" w:eastAsia="Times New Roman" w:cs="Times New Roman"/>
          <w:color w:val="000000" w:themeColor="text1"/>
        </w:rPr>
        <w:t>presented work.</w:t>
      </w:r>
      <w:r w:rsidR="00BA64F8">
        <w:rPr>
          <w:rFonts w:ascii="Times New Roman" w:hAnsi="Times New Roman" w:eastAsia="Times New Roman" w:cs="Times New Roman"/>
          <w:color w:val="000000" w:themeColor="text1"/>
        </w:rPr>
        <w:t xml:space="preserve"> Future work would need</w:t>
      </w:r>
      <w:r w:rsidR="00692C0C">
        <w:rPr>
          <w:rFonts w:ascii="Times New Roman" w:hAnsi="Times New Roman" w:eastAsia="Times New Roman" w:cs="Times New Roman"/>
          <w:color w:val="000000" w:themeColor="text1"/>
        </w:rPr>
        <w:t xml:space="preserve"> </w:t>
      </w:r>
      <w:r w:rsidR="003E64E2">
        <w:rPr>
          <w:rFonts w:ascii="Times New Roman" w:hAnsi="Times New Roman" w:eastAsia="Times New Roman" w:cs="Times New Roman"/>
          <w:color w:val="000000" w:themeColor="text1"/>
        </w:rPr>
        <w:t xml:space="preserve">to consider </w:t>
      </w:r>
      <w:r w:rsidR="00466166">
        <w:rPr>
          <w:rFonts w:ascii="Times New Roman" w:hAnsi="Times New Roman" w:eastAsia="Times New Roman" w:cs="Times New Roman"/>
          <w:color w:val="000000" w:themeColor="text1"/>
        </w:rPr>
        <w:t xml:space="preserve">appropriate determination of hyper-parameters, adopt a standard testbed, </w:t>
      </w:r>
      <w:r w:rsidR="00B1047B">
        <w:rPr>
          <w:rFonts w:ascii="Times New Roman" w:hAnsi="Times New Roman" w:eastAsia="Times New Roman" w:cs="Times New Roman"/>
          <w:color w:val="000000" w:themeColor="text1"/>
        </w:rPr>
        <w:t>better account for feature intra-relationship, and utilize a much larger dataset to be able to get and prove accurate results.</w:t>
      </w:r>
    </w:p>
    <w:p w:rsidR="00BE5637" w:rsidP="00301880" w:rsidRDefault="00BE5637" w14:paraId="4816D282" w14:textId="77777777">
      <w:pPr>
        <w:spacing w:line="240" w:lineRule="auto"/>
        <w:rPr>
          <w:rFonts w:ascii="Times New Roman" w:hAnsi="Times New Roman" w:cs="Times New Roman"/>
          <w:b/>
          <w:bCs/>
          <w:u w:val="single"/>
        </w:rPr>
      </w:pPr>
    </w:p>
    <w:p w:rsidRPr="00687A4C" w:rsidR="00507838" w:rsidP="00301880" w:rsidRDefault="00BE5637" w14:paraId="626A3893" w14:textId="4B0BF763">
      <w:pPr>
        <w:spacing w:line="240" w:lineRule="auto"/>
        <w:rPr>
          <w:rFonts w:ascii="Times New Roman" w:hAnsi="Times New Roman" w:cs="Times New Roman"/>
          <w:b/>
          <w:bCs/>
          <w:u w:val="single"/>
        </w:rPr>
      </w:pPr>
      <w:r w:rsidRPr="16BDA3E9">
        <w:rPr>
          <w:rFonts w:ascii="Times New Roman" w:hAnsi="Times New Roman" w:cs="Times New Roman"/>
          <w:b/>
          <w:bCs/>
        </w:rPr>
        <w:t xml:space="preserve">7      </w:t>
      </w:r>
      <w:r>
        <w:rPr>
          <w:rFonts w:ascii="Times New Roman" w:hAnsi="Times New Roman" w:cs="Times New Roman"/>
          <w:b/>
          <w:bCs/>
          <w:u w:val="single"/>
        </w:rPr>
        <w:t>TABLE OF ACRONYMS</w:t>
      </w:r>
    </w:p>
    <w:tbl>
      <w:tblPr>
        <w:tblStyle w:val="TableGrid"/>
        <w:tblW w:w="9360" w:type="dxa"/>
        <w:tblLayout w:type="fixed"/>
        <w:tblLook w:val="06A0" w:firstRow="1" w:lastRow="0" w:firstColumn="1" w:lastColumn="0" w:noHBand="1" w:noVBand="1"/>
      </w:tblPr>
      <w:tblGrid>
        <w:gridCol w:w="2760"/>
        <w:gridCol w:w="6600"/>
      </w:tblGrid>
      <w:tr w:rsidR="16BDA3E9" w:rsidTr="00BE5637" w14:paraId="34129929" w14:textId="77777777">
        <w:tc>
          <w:tcPr>
            <w:tcW w:w="2760" w:type="dxa"/>
            <w:shd w:val="clear" w:color="auto" w:fill="FFFFFF" w:themeFill="background1"/>
          </w:tcPr>
          <w:p w:rsidRPr="00B1047B" w:rsidR="0A8ABD7D" w:rsidP="007523B5" w:rsidRDefault="007523B5" w14:paraId="7304CCAD" w14:textId="35179FD8">
            <w:pPr>
              <w:jc w:val="center"/>
              <w:rPr>
                <w:rFonts w:ascii="Times New Roman" w:hAnsi="Times New Roman" w:cs="Times New Roman"/>
                <w:b/>
                <w:bCs/>
                <w:sz w:val="18"/>
                <w:szCs w:val="18"/>
              </w:rPr>
            </w:pPr>
            <w:r w:rsidRPr="00B1047B">
              <w:rPr>
                <w:rFonts w:ascii="Times New Roman" w:hAnsi="Times New Roman" w:cs="Times New Roman"/>
                <w:b/>
                <w:bCs/>
                <w:sz w:val="18"/>
                <w:szCs w:val="18"/>
              </w:rPr>
              <w:t>Acronyms</w:t>
            </w:r>
          </w:p>
        </w:tc>
        <w:tc>
          <w:tcPr>
            <w:tcW w:w="6600" w:type="dxa"/>
            <w:shd w:val="clear" w:color="auto" w:fill="FFFFFF" w:themeFill="background1"/>
          </w:tcPr>
          <w:p w:rsidRPr="00B1047B" w:rsidR="0A8ABD7D" w:rsidP="008B795E" w:rsidRDefault="0A8ABD7D" w14:paraId="3A0CB92C" w14:textId="4D664BB8">
            <w:pPr>
              <w:jc w:val="center"/>
              <w:rPr>
                <w:sz w:val="18"/>
                <w:szCs w:val="18"/>
              </w:rPr>
            </w:pPr>
            <w:r w:rsidRPr="00B1047B">
              <w:rPr>
                <w:rFonts w:ascii="Times New Roman" w:hAnsi="Times New Roman" w:cs="Times New Roman"/>
                <w:b/>
                <w:bCs/>
                <w:sz w:val="18"/>
                <w:szCs w:val="18"/>
              </w:rPr>
              <w:t>Full Form</w:t>
            </w:r>
          </w:p>
        </w:tc>
      </w:tr>
      <w:tr w:rsidR="16BDA3E9" w:rsidTr="00BE5637" w14:paraId="2A3F57E2" w14:textId="77777777">
        <w:tc>
          <w:tcPr>
            <w:tcW w:w="2760" w:type="dxa"/>
            <w:shd w:val="clear" w:color="auto" w:fill="FFFFFF" w:themeFill="background1"/>
          </w:tcPr>
          <w:p w:rsidRPr="00B1047B" w:rsidR="0A8ABD7D" w:rsidP="007523B5" w:rsidRDefault="0A8ABD7D" w14:paraId="0FE35084" w14:textId="3F58AFC5">
            <w:pPr>
              <w:jc w:val="center"/>
              <w:rPr>
                <w:rFonts w:ascii="Times New Roman" w:hAnsi="Times New Roman" w:cs="Times New Roman"/>
                <w:sz w:val="18"/>
                <w:szCs w:val="18"/>
              </w:rPr>
            </w:pPr>
            <w:r w:rsidRPr="00B1047B">
              <w:rPr>
                <w:rFonts w:ascii="Times New Roman" w:hAnsi="Times New Roman" w:cs="Times New Roman"/>
                <w:sz w:val="18"/>
                <w:szCs w:val="18"/>
              </w:rPr>
              <w:t>DDA</w:t>
            </w:r>
          </w:p>
        </w:tc>
        <w:tc>
          <w:tcPr>
            <w:tcW w:w="6600" w:type="dxa"/>
            <w:shd w:val="clear" w:color="auto" w:fill="FFFFFF" w:themeFill="background1"/>
          </w:tcPr>
          <w:p w:rsidRPr="00B1047B" w:rsidR="0A8ABD7D" w:rsidP="008B795E" w:rsidRDefault="0A8ABD7D" w14:paraId="0D976FB7" w14:textId="4587F0AA">
            <w:pPr>
              <w:jc w:val="center"/>
              <w:rPr>
                <w:rFonts w:ascii="Times New Roman" w:hAnsi="Times New Roman" w:cs="Times New Roman"/>
                <w:sz w:val="18"/>
                <w:szCs w:val="18"/>
              </w:rPr>
            </w:pPr>
            <w:r w:rsidRPr="00B1047B">
              <w:rPr>
                <w:rFonts w:ascii="Times New Roman" w:hAnsi="Times New Roman" w:cs="Times New Roman"/>
                <w:sz w:val="18"/>
                <w:szCs w:val="18"/>
              </w:rPr>
              <w:t>Dynamic Difficulty Adjustment</w:t>
            </w:r>
          </w:p>
        </w:tc>
      </w:tr>
      <w:tr w:rsidR="16BDA3E9" w:rsidTr="00BE5637" w14:paraId="3DC3E348" w14:textId="77777777">
        <w:tc>
          <w:tcPr>
            <w:tcW w:w="2760" w:type="dxa"/>
            <w:shd w:val="clear" w:color="auto" w:fill="FFFFFF" w:themeFill="background1"/>
          </w:tcPr>
          <w:p w:rsidRPr="00B1047B" w:rsidR="0A8ABD7D" w:rsidP="007523B5" w:rsidRDefault="0A8ABD7D" w14:paraId="1BCF4834" w14:textId="1737EE35">
            <w:pPr>
              <w:jc w:val="center"/>
              <w:rPr>
                <w:rFonts w:ascii="Times New Roman" w:hAnsi="Times New Roman" w:cs="Times New Roman"/>
                <w:sz w:val="18"/>
                <w:szCs w:val="18"/>
              </w:rPr>
            </w:pPr>
            <w:r w:rsidRPr="00B1047B">
              <w:rPr>
                <w:rFonts w:ascii="Times New Roman" w:hAnsi="Times New Roman" w:cs="Times New Roman"/>
                <w:sz w:val="18"/>
                <w:szCs w:val="18"/>
              </w:rPr>
              <w:t>PCG</w:t>
            </w:r>
          </w:p>
        </w:tc>
        <w:tc>
          <w:tcPr>
            <w:tcW w:w="6600" w:type="dxa"/>
            <w:shd w:val="clear" w:color="auto" w:fill="FFFFFF" w:themeFill="background1"/>
          </w:tcPr>
          <w:p w:rsidRPr="00B1047B" w:rsidR="0A8ABD7D" w:rsidP="008B795E" w:rsidRDefault="0A8ABD7D" w14:paraId="65DECAE7" w14:textId="3F544A6A">
            <w:pPr>
              <w:jc w:val="center"/>
              <w:rPr>
                <w:rFonts w:ascii="Times New Roman" w:hAnsi="Times New Roman" w:cs="Times New Roman"/>
                <w:sz w:val="18"/>
                <w:szCs w:val="18"/>
              </w:rPr>
            </w:pPr>
            <w:r w:rsidRPr="00B1047B">
              <w:rPr>
                <w:rFonts w:ascii="Times New Roman" w:hAnsi="Times New Roman" w:cs="Times New Roman"/>
                <w:sz w:val="18"/>
                <w:szCs w:val="18"/>
              </w:rPr>
              <w:t>Procedural Content Generation</w:t>
            </w:r>
          </w:p>
        </w:tc>
      </w:tr>
      <w:tr w:rsidR="16BDA3E9" w:rsidTr="00BE5637" w14:paraId="260AD964" w14:textId="77777777">
        <w:tc>
          <w:tcPr>
            <w:tcW w:w="2760" w:type="dxa"/>
            <w:shd w:val="clear" w:color="auto" w:fill="FFFFFF" w:themeFill="background1"/>
          </w:tcPr>
          <w:p w:rsidRPr="00B1047B" w:rsidR="0A8ABD7D" w:rsidP="007523B5" w:rsidRDefault="0A8ABD7D" w14:paraId="3317659A" w14:textId="71EBEB2F">
            <w:pPr>
              <w:jc w:val="center"/>
              <w:rPr>
                <w:rFonts w:ascii="Times New Roman" w:hAnsi="Times New Roman" w:cs="Times New Roman"/>
                <w:sz w:val="18"/>
                <w:szCs w:val="18"/>
              </w:rPr>
            </w:pPr>
            <w:r w:rsidRPr="00B1047B">
              <w:rPr>
                <w:rFonts w:ascii="Times New Roman" w:hAnsi="Times New Roman" w:cs="Times New Roman"/>
                <w:sz w:val="18"/>
                <w:szCs w:val="18"/>
              </w:rPr>
              <w:t>HP</w:t>
            </w:r>
          </w:p>
        </w:tc>
        <w:tc>
          <w:tcPr>
            <w:tcW w:w="6600" w:type="dxa"/>
            <w:shd w:val="clear" w:color="auto" w:fill="FFFFFF" w:themeFill="background1"/>
          </w:tcPr>
          <w:p w:rsidRPr="00B1047B" w:rsidR="0A8ABD7D" w:rsidP="008B795E" w:rsidRDefault="0A8ABD7D" w14:paraId="2EFCF3F1" w14:textId="7E7A54E5">
            <w:pPr>
              <w:jc w:val="center"/>
              <w:rPr>
                <w:rFonts w:ascii="Times New Roman" w:hAnsi="Times New Roman" w:cs="Times New Roman"/>
                <w:sz w:val="18"/>
                <w:szCs w:val="18"/>
              </w:rPr>
            </w:pPr>
            <w:r w:rsidRPr="00B1047B">
              <w:rPr>
                <w:rFonts w:ascii="Times New Roman" w:hAnsi="Times New Roman" w:cs="Times New Roman"/>
                <w:sz w:val="18"/>
                <w:szCs w:val="18"/>
              </w:rPr>
              <w:t>Health Points</w:t>
            </w:r>
          </w:p>
        </w:tc>
      </w:tr>
      <w:tr w:rsidR="16BDA3E9" w:rsidTr="00BE5637" w14:paraId="1F68DA0A" w14:textId="77777777">
        <w:tc>
          <w:tcPr>
            <w:tcW w:w="2760" w:type="dxa"/>
            <w:tcBorders>
              <w:bottom w:val="single" w:color="000000" w:themeColor="text1" w:sz="2" w:space="0"/>
            </w:tcBorders>
            <w:shd w:val="clear" w:color="auto" w:fill="FFFFFF" w:themeFill="background1"/>
          </w:tcPr>
          <w:p w:rsidRPr="00B1047B" w:rsidR="422825D8" w:rsidP="007523B5" w:rsidRDefault="422825D8" w14:paraId="373B4C56" w14:textId="2A68F7B9">
            <w:pPr>
              <w:jc w:val="center"/>
              <w:rPr>
                <w:rFonts w:ascii="Times New Roman" w:hAnsi="Times New Roman" w:cs="Times New Roman"/>
                <w:sz w:val="18"/>
                <w:szCs w:val="18"/>
              </w:rPr>
            </w:pPr>
            <w:r w:rsidRPr="00B1047B">
              <w:rPr>
                <w:rFonts w:ascii="Times New Roman" w:hAnsi="Times New Roman" w:cs="Times New Roman"/>
                <w:sz w:val="18"/>
                <w:szCs w:val="18"/>
              </w:rPr>
              <w:t>EDPCG</w:t>
            </w:r>
          </w:p>
        </w:tc>
        <w:tc>
          <w:tcPr>
            <w:tcW w:w="6600" w:type="dxa"/>
            <w:tcBorders>
              <w:bottom w:val="single" w:color="000000" w:themeColor="text1" w:sz="2" w:space="0"/>
            </w:tcBorders>
            <w:shd w:val="clear" w:color="auto" w:fill="FFFFFF" w:themeFill="background1"/>
          </w:tcPr>
          <w:p w:rsidRPr="00B1047B" w:rsidR="422825D8" w:rsidP="008B795E" w:rsidRDefault="422825D8" w14:paraId="1099CB13" w14:textId="639743EB">
            <w:pPr>
              <w:jc w:val="center"/>
              <w:rPr>
                <w:rFonts w:ascii="Times New Roman" w:hAnsi="Times New Roman" w:eastAsia="Calibri" w:cs="Times New Roman"/>
                <w:sz w:val="18"/>
                <w:szCs w:val="18"/>
              </w:rPr>
            </w:pPr>
            <w:r w:rsidRPr="00B1047B">
              <w:rPr>
                <w:rFonts w:ascii="Times New Roman" w:hAnsi="Times New Roman" w:eastAsia="Calibri" w:cs="Times New Roman"/>
                <w:i/>
                <w:iCs/>
                <w:sz w:val="18"/>
                <w:szCs w:val="18"/>
              </w:rPr>
              <w:t>Experience-Driven Procedural Content Generation</w:t>
            </w:r>
          </w:p>
        </w:tc>
      </w:tr>
      <w:tr w:rsidR="16BDA3E9" w:rsidTr="00BE5637" w14:paraId="146BF9E6" w14:textId="77777777">
        <w:tc>
          <w:tcPr>
            <w:tcW w:w="276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Pr>
          <w:p w:rsidRPr="00B1047B" w:rsidR="422825D8" w:rsidP="007523B5" w:rsidRDefault="422825D8" w14:paraId="5DF705F4" w14:textId="726B86B1">
            <w:pPr>
              <w:jc w:val="center"/>
              <w:rPr>
                <w:rFonts w:ascii="Times New Roman" w:hAnsi="Times New Roman" w:cs="Times New Roman"/>
                <w:sz w:val="18"/>
                <w:szCs w:val="18"/>
              </w:rPr>
            </w:pPr>
            <w:r w:rsidRPr="00B1047B">
              <w:rPr>
                <w:rFonts w:ascii="Times New Roman" w:hAnsi="Times New Roman" w:cs="Times New Roman"/>
                <w:sz w:val="18"/>
                <w:szCs w:val="18"/>
              </w:rPr>
              <w:t>PEM</w:t>
            </w:r>
          </w:p>
        </w:tc>
        <w:tc>
          <w:tcPr>
            <w:tcW w:w="660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Pr>
          <w:p w:rsidRPr="00B1047B" w:rsidR="422825D8" w:rsidP="008B795E" w:rsidRDefault="422825D8" w14:paraId="6D301040" w14:textId="221A044A">
            <w:pPr>
              <w:jc w:val="center"/>
              <w:rPr>
                <w:rFonts w:ascii="Times New Roman" w:hAnsi="Times New Roman" w:cs="Times New Roman"/>
                <w:sz w:val="18"/>
                <w:szCs w:val="18"/>
              </w:rPr>
            </w:pPr>
            <w:r w:rsidRPr="00B1047B">
              <w:rPr>
                <w:rFonts w:ascii="Times New Roman" w:hAnsi="Times New Roman" w:cs="Times New Roman"/>
                <w:sz w:val="18"/>
                <w:szCs w:val="18"/>
              </w:rPr>
              <w:t>Player Experience Model</w:t>
            </w:r>
          </w:p>
        </w:tc>
      </w:tr>
      <w:tr w:rsidR="16BDA3E9" w:rsidTr="00BE5637" w14:paraId="1A799E2C" w14:textId="77777777">
        <w:tc>
          <w:tcPr>
            <w:tcW w:w="2760" w:type="dxa"/>
            <w:tcBorders>
              <w:top w:val="single" w:color="000000" w:themeColor="text1" w:sz="2" w:space="0"/>
            </w:tcBorders>
            <w:shd w:val="clear" w:color="auto" w:fill="FFFFFF" w:themeFill="background1"/>
          </w:tcPr>
          <w:p w:rsidRPr="00B1047B" w:rsidR="2430CE0E" w:rsidP="007523B5" w:rsidRDefault="2430CE0E" w14:paraId="2B88F45D" w14:textId="0179A40B">
            <w:pPr>
              <w:jc w:val="center"/>
              <w:rPr>
                <w:rFonts w:ascii="Times New Roman" w:hAnsi="Times New Roman" w:cs="Times New Roman"/>
                <w:sz w:val="18"/>
                <w:szCs w:val="18"/>
              </w:rPr>
            </w:pPr>
            <w:r w:rsidRPr="00B1047B">
              <w:rPr>
                <w:rFonts w:ascii="Times New Roman" w:hAnsi="Times New Roman" w:cs="Times New Roman"/>
                <w:sz w:val="18"/>
                <w:szCs w:val="18"/>
              </w:rPr>
              <w:t>VR</w:t>
            </w:r>
          </w:p>
        </w:tc>
        <w:tc>
          <w:tcPr>
            <w:tcW w:w="6600" w:type="dxa"/>
            <w:tcBorders>
              <w:top w:val="single" w:color="000000" w:themeColor="text1" w:sz="2" w:space="0"/>
            </w:tcBorders>
            <w:shd w:val="clear" w:color="auto" w:fill="FFFFFF" w:themeFill="background1"/>
          </w:tcPr>
          <w:p w:rsidRPr="00B1047B" w:rsidR="2430CE0E" w:rsidP="008B795E" w:rsidRDefault="2430CE0E" w14:paraId="2977B376" w14:textId="388B7617">
            <w:pPr>
              <w:jc w:val="center"/>
              <w:rPr>
                <w:rFonts w:ascii="Times New Roman" w:hAnsi="Times New Roman" w:cs="Times New Roman"/>
                <w:sz w:val="18"/>
                <w:szCs w:val="18"/>
              </w:rPr>
            </w:pPr>
            <w:r w:rsidRPr="00B1047B">
              <w:rPr>
                <w:rFonts w:ascii="Times New Roman" w:hAnsi="Times New Roman" w:cs="Times New Roman"/>
                <w:sz w:val="18"/>
                <w:szCs w:val="18"/>
              </w:rPr>
              <w:t>Virtual Reality</w:t>
            </w:r>
          </w:p>
        </w:tc>
      </w:tr>
      <w:tr w:rsidR="16BDA3E9" w:rsidTr="00BE5637" w14:paraId="73DE9647" w14:textId="77777777">
        <w:tc>
          <w:tcPr>
            <w:tcW w:w="2760" w:type="dxa"/>
            <w:shd w:val="clear" w:color="auto" w:fill="FFFFFF" w:themeFill="background1"/>
          </w:tcPr>
          <w:p w:rsidRPr="00B1047B" w:rsidR="2430CE0E" w:rsidP="007523B5" w:rsidRDefault="2430CE0E" w14:paraId="686A414A" w14:textId="55F794BF">
            <w:pPr>
              <w:jc w:val="center"/>
              <w:rPr>
                <w:rFonts w:ascii="Times New Roman" w:hAnsi="Times New Roman" w:cs="Times New Roman"/>
                <w:sz w:val="18"/>
                <w:szCs w:val="18"/>
              </w:rPr>
            </w:pPr>
            <w:r w:rsidRPr="00B1047B">
              <w:rPr>
                <w:rFonts w:ascii="Times New Roman" w:hAnsi="Times New Roman" w:cs="Times New Roman"/>
                <w:sz w:val="18"/>
                <w:szCs w:val="18"/>
              </w:rPr>
              <w:t>SVM</w:t>
            </w:r>
          </w:p>
        </w:tc>
        <w:tc>
          <w:tcPr>
            <w:tcW w:w="6600" w:type="dxa"/>
            <w:shd w:val="clear" w:color="auto" w:fill="FFFFFF" w:themeFill="background1"/>
          </w:tcPr>
          <w:p w:rsidRPr="00B1047B" w:rsidR="2430CE0E" w:rsidP="008B795E" w:rsidRDefault="2430CE0E" w14:paraId="7BF4CBE9" w14:textId="22B37304">
            <w:pPr>
              <w:jc w:val="center"/>
              <w:rPr>
                <w:rFonts w:ascii="Times New Roman" w:hAnsi="Times New Roman" w:cs="Times New Roman"/>
                <w:sz w:val="18"/>
                <w:szCs w:val="18"/>
              </w:rPr>
            </w:pPr>
            <w:r w:rsidRPr="00B1047B">
              <w:rPr>
                <w:rFonts w:ascii="Times New Roman" w:hAnsi="Times New Roman" w:cs="Times New Roman"/>
                <w:sz w:val="18"/>
                <w:szCs w:val="18"/>
              </w:rPr>
              <w:t>Support Vector Machine</w:t>
            </w:r>
          </w:p>
        </w:tc>
      </w:tr>
      <w:tr w:rsidR="16BDA3E9" w:rsidTr="00BE5637" w14:paraId="69F91DA0" w14:textId="77777777">
        <w:tc>
          <w:tcPr>
            <w:tcW w:w="2760" w:type="dxa"/>
            <w:shd w:val="clear" w:color="auto" w:fill="FFFFFF" w:themeFill="background1"/>
          </w:tcPr>
          <w:p w:rsidRPr="00B1047B" w:rsidR="5F255278" w:rsidP="007523B5" w:rsidRDefault="5F255278" w14:paraId="51F67875" w14:textId="61FC8F9E">
            <w:pPr>
              <w:jc w:val="center"/>
              <w:rPr>
                <w:rFonts w:ascii="Times New Roman" w:hAnsi="Times New Roman" w:cs="Times New Roman"/>
                <w:sz w:val="18"/>
                <w:szCs w:val="18"/>
              </w:rPr>
            </w:pPr>
            <w:r w:rsidRPr="00B1047B">
              <w:rPr>
                <w:rFonts w:ascii="Times New Roman" w:hAnsi="Times New Roman" w:cs="Times New Roman"/>
                <w:sz w:val="18"/>
                <w:szCs w:val="18"/>
              </w:rPr>
              <w:t>DC</w:t>
            </w:r>
          </w:p>
        </w:tc>
        <w:tc>
          <w:tcPr>
            <w:tcW w:w="6600" w:type="dxa"/>
            <w:shd w:val="clear" w:color="auto" w:fill="FFFFFF" w:themeFill="background1"/>
          </w:tcPr>
          <w:p w:rsidRPr="00B1047B" w:rsidR="5F255278" w:rsidP="008B795E" w:rsidRDefault="5F255278" w14:paraId="48F60BA0" w14:textId="31D21953">
            <w:pPr>
              <w:jc w:val="center"/>
              <w:rPr>
                <w:rFonts w:ascii="Times New Roman" w:hAnsi="Times New Roman" w:cs="Times New Roman"/>
                <w:sz w:val="18"/>
                <w:szCs w:val="18"/>
              </w:rPr>
            </w:pPr>
            <w:r w:rsidRPr="00B1047B">
              <w:rPr>
                <w:rFonts w:ascii="Times New Roman" w:hAnsi="Times New Roman" w:cs="Times New Roman"/>
                <w:sz w:val="18"/>
                <w:szCs w:val="18"/>
              </w:rPr>
              <w:t>Danger Chunk Probability</w:t>
            </w:r>
          </w:p>
        </w:tc>
      </w:tr>
      <w:tr w:rsidR="16BDA3E9" w:rsidTr="00BE5637" w14:paraId="6E10117C" w14:textId="77777777">
        <w:tc>
          <w:tcPr>
            <w:tcW w:w="2760" w:type="dxa"/>
            <w:shd w:val="clear" w:color="auto" w:fill="FFFFFF" w:themeFill="background1"/>
          </w:tcPr>
          <w:p w:rsidRPr="00B1047B" w:rsidR="5F255278" w:rsidP="007523B5" w:rsidRDefault="5F255278" w14:paraId="32D26BDB" w14:textId="5B708831">
            <w:pPr>
              <w:jc w:val="center"/>
              <w:rPr>
                <w:rFonts w:ascii="Times New Roman" w:hAnsi="Times New Roman" w:cs="Times New Roman"/>
                <w:sz w:val="18"/>
                <w:szCs w:val="18"/>
              </w:rPr>
            </w:pPr>
            <w:r w:rsidRPr="00B1047B">
              <w:rPr>
                <w:rFonts w:ascii="Times New Roman" w:hAnsi="Times New Roman" w:cs="Times New Roman"/>
                <w:sz w:val="18"/>
                <w:szCs w:val="18"/>
              </w:rPr>
              <w:t>HS</w:t>
            </w:r>
          </w:p>
        </w:tc>
        <w:tc>
          <w:tcPr>
            <w:tcW w:w="6600" w:type="dxa"/>
            <w:shd w:val="clear" w:color="auto" w:fill="FFFFFF" w:themeFill="background1"/>
          </w:tcPr>
          <w:p w:rsidRPr="00B1047B" w:rsidR="2AECC18D" w:rsidP="008B795E" w:rsidRDefault="2AECC18D" w14:paraId="4AF574B4" w14:textId="05395E7E">
            <w:pPr>
              <w:jc w:val="center"/>
              <w:rPr>
                <w:rFonts w:ascii="Times New Roman" w:hAnsi="Times New Roman" w:cs="Times New Roman"/>
                <w:sz w:val="18"/>
                <w:szCs w:val="18"/>
              </w:rPr>
            </w:pPr>
            <w:r w:rsidRPr="00B1047B">
              <w:rPr>
                <w:rFonts w:ascii="Times New Roman" w:hAnsi="Times New Roman" w:cs="Times New Roman"/>
                <w:sz w:val="18"/>
                <w:szCs w:val="18"/>
              </w:rPr>
              <w:t>Heart Spawn Probability</w:t>
            </w:r>
          </w:p>
        </w:tc>
      </w:tr>
      <w:tr w:rsidR="16BDA3E9" w:rsidTr="00BE5637" w14:paraId="398C71AA" w14:textId="77777777">
        <w:tc>
          <w:tcPr>
            <w:tcW w:w="2760" w:type="dxa"/>
            <w:shd w:val="clear" w:color="auto" w:fill="FFFFFF" w:themeFill="background1"/>
          </w:tcPr>
          <w:p w:rsidRPr="00B1047B" w:rsidR="5F255278" w:rsidP="007523B5" w:rsidRDefault="5F255278" w14:paraId="054DDAC2" w14:textId="554821C1">
            <w:pPr>
              <w:jc w:val="center"/>
              <w:rPr>
                <w:rFonts w:ascii="Times New Roman" w:hAnsi="Times New Roman" w:cs="Times New Roman"/>
                <w:sz w:val="18"/>
                <w:szCs w:val="18"/>
              </w:rPr>
            </w:pPr>
            <w:r w:rsidRPr="00B1047B">
              <w:rPr>
                <w:rFonts w:ascii="Times New Roman" w:hAnsi="Times New Roman" w:cs="Times New Roman"/>
                <w:sz w:val="18"/>
                <w:szCs w:val="18"/>
              </w:rPr>
              <w:t>S</w:t>
            </w:r>
          </w:p>
        </w:tc>
        <w:tc>
          <w:tcPr>
            <w:tcW w:w="6600" w:type="dxa"/>
            <w:shd w:val="clear" w:color="auto" w:fill="FFFFFF" w:themeFill="background1"/>
          </w:tcPr>
          <w:p w:rsidRPr="00B1047B" w:rsidR="5F255278" w:rsidP="008B795E" w:rsidRDefault="5F255278" w14:paraId="5D958BE1" w14:textId="0E9C4890">
            <w:pPr>
              <w:jc w:val="center"/>
              <w:rPr>
                <w:rFonts w:ascii="Times New Roman" w:hAnsi="Times New Roman" w:cs="Times New Roman"/>
                <w:sz w:val="18"/>
                <w:szCs w:val="18"/>
              </w:rPr>
            </w:pPr>
            <w:r w:rsidRPr="00B1047B">
              <w:rPr>
                <w:rFonts w:ascii="Times New Roman" w:hAnsi="Times New Roman" w:cs="Times New Roman"/>
                <w:sz w:val="18"/>
                <w:szCs w:val="18"/>
              </w:rPr>
              <w:t>Speed</w:t>
            </w:r>
          </w:p>
        </w:tc>
      </w:tr>
      <w:tr w:rsidR="16BDA3E9" w:rsidTr="00BE5637" w14:paraId="6D8281C1" w14:textId="77777777">
        <w:tc>
          <w:tcPr>
            <w:tcW w:w="2760" w:type="dxa"/>
            <w:shd w:val="clear" w:color="auto" w:fill="FFFFFF" w:themeFill="background1"/>
          </w:tcPr>
          <w:p w:rsidRPr="00B1047B" w:rsidR="5F255278" w:rsidP="007523B5" w:rsidRDefault="5F255278" w14:paraId="743769BA" w14:textId="324FBFD0">
            <w:pPr>
              <w:jc w:val="center"/>
              <w:rPr>
                <w:rFonts w:ascii="Times New Roman" w:hAnsi="Times New Roman" w:cs="Times New Roman"/>
                <w:sz w:val="18"/>
                <w:szCs w:val="18"/>
              </w:rPr>
            </w:pPr>
            <w:r w:rsidRPr="00B1047B">
              <w:rPr>
                <w:rFonts w:ascii="Times New Roman" w:hAnsi="Times New Roman" w:cs="Times New Roman"/>
                <w:sz w:val="18"/>
                <w:szCs w:val="18"/>
              </w:rPr>
              <w:t>L</w:t>
            </w:r>
          </w:p>
        </w:tc>
        <w:tc>
          <w:tcPr>
            <w:tcW w:w="6600" w:type="dxa"/>
            <w:shd w:val="clear" w:color="auto" w:fill="FFFFFF" w:themeFill="background1"/>
          </w:tcPr>
          <w:p w:rsidRPr="00B1047B" w:rsidR="5F255278" w:rsidP="008B795E" w:rsidRDefault="5F255278" w14:paraId="14517427" w14:textId="248DF52D">
            <w:pPr>
              <w:jc w:val="center"/>
              <w:rPr>
                <w:rFonts w:ascii="Times New Roman" w:hAnsi="Times New Roman" w:cs="Times New Roman"/>
                <w:sz w:val="18"/>
                <w:szCs w:val="18"/>
              </w:rPr>
            </w:pPr>
            <w:r w:rsidRPr="00B1047B">
              <w:rPr>
                <w:rFonts w:ascii="Times New Roman" w:hAnsi="Times New Roman" w:cs="Times New Roman"/>
                <w:sz w:val="18"/>
                <w:szCs w:val="18"/>
              </w:rPr>
              <w:t>Linearity</w:t>
            </w:r>
            <w:r w:rsidRPr="00B1047B" w:rsidR="3877F560">
              <w:rPr>
                <w:rFonts w:ascii="Times New Roman" w:hAnsi="Times New Roman" w:cs="Times New Roman"/>
                <w:sz w:val="18"/>
                <w:szCs w:val="18"/>
              </w:rPr>
              <w:t xml:space="preserve"> Factor</w:t>
            </w:r>
          </w:p>
        </w:tc>
      </w:tr>
      <w:tr w:rsidR="16BDA3E9" w:rsidTr="00BE5637" w14:paraId="046257F1" w14:textId="77777777">
        <w:tc>
          <w:tcPr>
            <w:tcW w:w="2760" w:type="dxa"/>
            <w:shd w:val="clear" w:color="auto" w:fill="FFFFFF" w:themeFill="background1"/>
          </w:tcPr>
          <w:p w:rsidRPr="00B1047B" w:rsidR="3877F560" w:rsidP="007523B5" w:rsidRDefault="3877F560" w14:paraId="24CC5980" w14:textId="05FD1D08">
            <w:pPr>
              <w:jc w:val="center"/>
              <w:rPr>
                <w:rFonts w:ascii="Times New Roman" w:hAnsi="Times New Roman" w:cs="Times New Roman"/>
                <w:sz w:val="18"/>
                <w:szCs w:val="18"/>
              </w:rPr>
            </w:pPr>
            <w:r w:rsidRPr="00B1047B">
              <w:rPr>
                <w:rFonts w:ascii="Times New Roman" w:hAnsi="Times New Roman" w:cs="Times New Roman"/>
                <w:sz w:val="18"/>
                <w:szCs w:val="18"/>
              </w:rPr>
              <w:t>PMF</w:t>
            </w:r>
          </w:p>
        </w:tc>
        <w:tc>
          <w:tcPr>
            <w:tcW w:w="6600" w:type="dxa"/>
            <w:shd w:val="clear" w:color="auto" w:fill="FFFFFF" w:themeFill="background1"/>
          </w:tcPr>
          <w:p w:rsidRPr="00B1047B" w:rsidR="3877F560" w:rsidP="008B795E" w:rsidRDefault="3877F560" w14:paraId="59495611" w14:textId="692BCDED">
            <w:pPr>
              <w:jc w:val="center"/>
              <w:rPr>
                <w:rFonts w:ascii="Times New Roman" w:hAnsi="Times New Roman" w:cs="Times New Roman"/>
                <w:sz w:val="18"/>
                <w:szCs w:val="18"/>
              </w:rPr>
            </w:pPr>
            <w:r w:rsidRPr="00B1047B">
              <w:rPr>
                <w:rFonts w:ascii="Times New Roman" w:hAnsi="Times New Roman" w:cs="Times New Roman"/>
                <w:sz w:val="18"/>
                <w:szCs w:val="18"/>
              </w:rPr>
              <w:t>Probability Mass Function</w:t>
            </w:r>
          </w:p>
        </w:tc>
      </w:tr>
      <w:tr w:rsidR="16BDA3E9" w:rsidTr="00BE5637" w14:paraId="41FEAF67" w14:textId="77777777">
        <w:tc>
          <w:tcPr>
            <w:tcW w:w="2760" w:type="dxa"/>
            <w:shd w:val="clear" w:color="auto" w:fill="FFFFFF" w:themeFill="background1"/>
          </w:tcPr>
          <w:p w:rsidRPr="00B1047B" w:rsidR="3877F560" w:rsidP="007523B5" w:rsidRDefault="3877F560" w14:paraId="03C0D4AA" w14:textId="309477A3">
            <w:pPr>
              <w:jc w:val="center"/>
              <w:rPr>
                <w:rFonts w:ascii="Times New Roman" w:hAnsi="Times New Roman" w:cs="Times New Roman"/>
                <w:sz w:val="18"/>
                <w:szCs w:val="18"/>
              </w:rPr>
            </w:pPr>
            <w:r w:rsidRPr="00B1047B">
              <w:rPr>
                <w:rFonts w:ascii="Times New Roman" w:hAnsi="Times New Roman" w:cs="Times New Roman"/>
                <w:sz w:val="18"/>
                <w:szCs w:val="18"/>
              </w:rPr>
              <w:t>PDF</w:t>
            </w:r>
          </w:p>
        </w:tc>
        <w:tc>
          <w:tcPr>
            <w:tcW w:w="6600" w:type="dxa"/>
            <w:shd w:val="clear" w:color="auto" w:fill="FFFFFF" w:themeFill="background1"/>
          </w:tcPr>
          <w:p w:rsidRPr="00B1047B" w:rsidR="3877F560" w:rsidP="008B795E" w:rsidRDefault="3877F560" w14:paraId="6D0A8AC8" w14:textId="0AEA5532">
            <w:pPr>
              <w:jc w:val="center"/>
              <w:rPr>
                <w:rFonts w:ascii="Times New Roman" w:hAnsi="Times New Roman" w:cs="Times New Roman"/>
                <w:sz w:val="18"/>
                <w:szCs w:val="18"/>
              </w:rPr>
            </w:pPr>
            <w:r w:rsidRPr="00B1047B">
              <w:rPr>
                <w:rFonts w:ascii="Times New Roman" w:hAnsi="Times New Roman" w:cs="Times New Roman"/>
                <w:sz w:val="18"/>
                <w:szCs w:val="18"/>
              </w:rPr>
              <w:t>Probability Distribution Function</w:t>
            </w:r>
          </w:p>
        </w:tc>
      </w:tr>
      <w:tr w:rsidR="16BDA3E9" w:rsidTr="00BE5637" w14:paraId="27A59D8B" w14:textId="77777777">
        <w:tc>
          <w:tcPr>
            <w:tcW w:w="2760" w:type="dxa"/>
            <w:shd w:val="clear" w:color="auto" w:fill="FFFFFF" w:themeFill="background1"/>
          </w:tcPr>
          <w:p w:rsidRPr="00B1047B" w:rsidR="3877F560" w:rsidP="007523B5" w:rsidRDefault="3877F560" w14:paraId="23214148" w14:textId="0932138A">
            <w:pPr>
              <w:jc w:val="center"/>
              <w:rPr>
                <w:rFonts w:ascii="Times New Roman" w:hAnsi="Times New Roman" w:cs="Times New Roman"/>
                <w:sz w:val="18"/>
                <w:szCs w:val="18"/>
              </w:rPr>
            </w:pPr>
            <w:r w:rsidRPr="00B1047B">
              <w:rPr>
                <w:rFonts w:ascii="Times New Roman" w:hAnsi="Times New Roman" w:cs="Times New Roman"/>
                <w:sz w:val="18"/>
                <w:szCs w:val="18"/>
              </w:rPr>
              <w:t>CDF</w:t>
            </w:r>
          </w:p>
        </w:tc>
        <w:tc>
          <w:tcPr>
            <w:tcW w:w="6600" w:type="dxa"/>
            <w:shd w:val="clear" w:color="auto" w:fill="FFFFFF" w:themeFill="background1"/>
          </w:tcPr>
          <w:p w:rsidRPr="00B1047B" w:rsidR="3877F560" w:rsidP="008B795E" w:rsidRDefault="3877F560" w14:paraId="592441CD" w14:textId="4F49798F">
            <w:pPr>
              <w:jc w:val="center"/>
              <w:rPr>
                <w:rFonts w:ascii="Times New Roman" w:hAnsi="Times New Roman" w:cs="Times New Roman"/>
                <w:sz w:val="18"/>
                <w:szCs w:val="18"/>
              </w:rPr>
            </w:pPr>
            <w:r w:rsidRPr="00B1047B">
              <w:rPr>
                <w:rFonts w:ascii="Times New Roman" w:hAnsi="Times New Roman" w:cs="Times New Roman"/>
                <w:sz w:val="18"/>
                <w:szCs w:val="18"/>
              </w:rPr>
              <w:t>Cumulative Distribution Function</w:t>
            </w:r>
          </w:p>
        </w:tc>
      </w:tr>
      <w:tr w:rsidR="16BDA3E9" w:rsidTr="00BE5637" w14:paraId="560E7F4B" w14:textId="77777777">
        <w:tc>
          <w:tcPr>
            <w:tcW w:w="2760" w:type="dxa"/>
            <w:shd w:val="clear" w:color="auto" w:fill="FFFFFF" w:themeFill="background1"/>
          </w:tcPr>
          <w:p w:rsidRPr="00B1047B" w:rsidR="3877F560" w:rsidP="007523B5" w:rsidRDefault="3877F560" w14:paraId="4A972526" w14:textId="68594948">
            <w:pPr>
              <w:jc w:val="center"/>
              <w:rPr>
                <w:rFonts w:ascii="Times New Roman" w:hAnsi="Times New Roman" w:cs="Times New Roman"/>
                <w:sz w:val="18"/>
                <w:szCs w:val="18"/>
              </w:rPr>
            </w:pPr>
            <w:r w:rsidRPr="00B1047B">
              <w:rPr>
                <w:rFonts w:ascii="Times New Roman" w:hAnsi="Times New Roman" w:cs="Times New Roman"/>
                <w:sz w:val="18"/>
                <w:szCs w:val="18"/>
              </w:rPr>
              <w:t>DT</w:t>
            </w:r>
          </w:p>
        </w:tc>
        <w:tc>
          <w:tcPr>
            <w:tcW w:w="6600" w:type="dxa"/>
            <w:shd w:val="clear" w:color="auto" w:fill="FFFFFF" w:themeFill="background1"/>
          </w:tcPr>
          <w:p w:rsidRPr="00B1047B" w:rsidR="3877F560" w:rsidP="008B795E" w:rsidRDefault="3877F560" w14:paraId="0A459C35" w14:textId="138D99D9">
            <w:pPr>
              <w:jc w:val="center"/>
              <w:rPr>
                <w:rFonts w:ascii="Times New Roman" w:hAnsi="Times New Roman" w:cs="Times New Roman"/>
                <w:sz w:val="18"/>
                <w:szCs w:val="18"/>
              </w:rPr>
            </w:pPr>
            <w:r w:rsidRPr="00B1047B">
              <w:rPr>
                <w:rFonts w:ascii="Times New Roman" w:hAnsi="Times New Roman" w:cs="Times New Roman"/>
                <w:sz w:val="18"/>
                <w:szCs w:val="18"/>
              </w:rPr>
              <w:t>Overall Distance Traveled</w:t>
            </w:r>
          </w:p>
        </w:tc>
      </w:tr>
      <w:tr w:rsidR="16BDA3E9" w:rsidTr="00BE5637" w14:paraId="13CDDB0F" w14:textId="77777777">
        <w:tc>
          <w:tcPr>
            <w:tcW w:w="2760" w:type="dxa"/>
            <w:shd w:val="clear" w:color="auto" w:fill="FFFFFF" w:themeFill="background1"/>
          </w:tcPr>
          <w:p w:rsidRPr="00B1047B" w:rsidR="3877F560" w:rsidP="007523B5" w:rsidRDefault="3877F560" w14:paraId="62DF0C98" w14:textId="02178914">
            <w:pPr>
              <w:jc w:val="center"/>
              <w:rPr>
                <w:rFonts w:ascii="Times New Roman" w:hAnsi="Times New Roman" w:cs="Times New Roman"/>
                <w:sz w:val="18"/>
                <w:szCs w:val="18"/>
              </w:rPr>
            </w:pPr>
            <w:r w:rsidRPr="00B1047B">
              <w:rPr>
                <w:rFonts w:ascii="Times New Roman" w:hAnsi="Times New Roman" w:cs="Times New Roman"/>
                <w:sz w:val="18"/>
                <w:szCs w:val="18"/>
              </w:rPr>
              <w:t>HL</w:t>
            </w:r>
          </w:p>
        </w:tc>
        <w:tc>
          <w:tcPr>
            <w:tcW w:w="6600" w:type="dxa"/>
            <w:shd w:val="clear" w:color="auto" w:fill="FFFFFF" w:themeFill="background1"/>
          </w:tcPr>
          <w:p w:rsidRPr="00B1047B" w:rsidR="3877F560" w:rsidP="008B795E" w:rsidRDefault="3877F560" w14:paraId="1363FE2C" w14:textId="7AC7ECDA">
            <w:pPr>
              <w:jc w:val="center"/>
              <w:rPr>
                <w:rFonts w:ascii="Times New Roman" w:hAnsi="Times New Roman" w:cs="Times New Roman"/>
                <w:sz w:val="18"/>
                <w:szCs w:val="18"/>
              </w:rPr>
            </w:pPr>
            <w:r w:rsidRPr="00B1047B">
              <w:rPr>
                <w:rFonts w:ascii="Times New Roman" w:hAnsi="Times New Roman" w:cs="Times New Roman"/>
                <w:sz w:val="18"/>
                <w:szCs w:val="18"/>
              </w:rPr>
              <w:t>Average Distance Between Heart Loss</w:t>
            </w:r>
          </w:p>
        </w:tc>
      </w:tr>
      <w:tr w:rsidR="16BDA3E9" w:rsidTr="00BE5637" w14:paraId="6E4F866C" w14:textId="77777777">
        <w:tc>
          <w:tcPr>
            <w:tcW w:w="2760" w:type="dxa"/>
            <w:shd w:val="clear" w:color="auto" w:fill="FFFFFF" w:themeFill="background1"/>
          </w:tcPr>
          <w:p w:rsidRPr="00B1047B" w:rsidR="3877F560" w:rsidP="007523B5" w:rsidRDefault="3877F560" w14:paraId="37282636" w14:textId="1692EF52">
            <w:pPr>
              <w:jc w:val="center"/>
              <w:rPr>
                <w:rFonts w:ascii="Times New Roman" w:hAnsi="Times New Roman" w:cs="Times New Roman"/>
                <w:sz w:val="18"/>
                <w:szCs w:val="18"/>
              </w:rPr>
            </w:pPr>
            <w:r w:rsidRPr="00B1047B">
              <w:rPr>
                <w:rFonts w:ascii="Times New Roman" w:hAnsi="Times New Roman" w:cs="Times New Roman"/>
                <w:sz w:val="18"/>
                <w:szCs w:val="18"/>
              </w:rPr>
              <w:t>PH</w:t>
            </w:r>
          </w:p>
        </w:tc>
        <w:tc>
          <w:tcPr>
            <w:tcW w:w="6600" w:type="dxa"/>
            <w:shd w:val="clear" w:color="auto" w:fill="FFFFFF" w:themeFill="background1"/>
          </w:tcPr>
          <w:p w:rsidRPr="00B1047B" w:rsidR="3877F560" w:rsidP="008B795E" w:rsidRDefault="3877F560" w14:paraId="57883AA6" w14:textId="4E0C34AF">
            <w:pPr>
              <w:jc w:val="center"/>
              <w:rPr>
                <w:rFonts w:ascii="Times New Roman" w:hAnsi="Times New Roman" w:cs="Times New Roman"/>
                <w:sz w:val="18"/>
                <w:szCs w:val="18"/>
              </w:rPr>
            </w:pPr>
            <w:r w:rsidRPr="00B1047B">
              <w:rPr>
                <w:rFonts w:ascii="Times New Roman" w:hAnsi="Times New Roman" w:cs="Times New Roman"/>
                <w:sz w:val="18"/>
                <w:szCs w:val="18"/>
              </w:rPr>
              <w:t>Percentage of Heart Collected</w:t>
            </w:r>
          </w:p>
        </w:tc>
      </w:tr>
      <w:tr w:rsidR="16BDA3E9" w:rsidTr="00BE5637" w14:paraId="70DCDCBC" w14:textId="77777777">
        <w:tc>
          <w:tcPr>
            <w:tcW w:w="2760" w:type="dxa"/>
            <w:shd w:val="clear" w:color="auto" w:fill="FFFFFF" w:themeFill="background1"/>
          </w:tcPr>
          <w:p w:rsidRPr="00B1047B" w:rsidR="3877F560" w:rsidP="007523B5" w:rsidRDefault="3877F560" w14:paraId="49821896" w14:textId="5843CFB6">
            <w:pPr>
              <w:jc w:val="center"/>
              <w:rPr>
                <w:rFonts w:ascii="Times New Roman" w:hAnsi="Times New Roman" w:cs="Times New Roman"/>
                <w:sz w:val="18"/>
                <w:szCs w:val="18"/>
              </w:rPr>
            </w:pPr>
            <w:r w:rsidRPr="00B1047B">
              <w:rPr>
                <w:rFonts w:ascii="Times New Roman" w:hAnsi="Times New Roman" w:cs="Times New Roman"/>
                <w:sz w:val="18"/>
                <w:szCs w:val="18"/>
              </w:rPr>
              <w:t>GA</w:t>
            </w:r>
          </w:p>
        </w:tc>
        <w:tc>
          <w:tcPr>
            <w:tcW w:w="6600" w:type="dxa"/>
            <w:shd w:val="clear" w:color="auto" w:fill="FFFFFF" w:themeFill="background1"/>
          </w:tcPr>
          <w:p w:rsidRPr="00B1047B" w:rsidR="3877F560" w:rsidP="008B795E" w:rsidRDefault="3877F560" w14:paraId="5788D918" w14:textId="48C0AADB">
            <w:pPr>
              <w:jc w:val="center"/>
              <w:rPr>
                <w:rFonts w:ascii="Times New Roman" w:hAnsi="Times New Roman" w:cs="Times New Roman"/>
                <w:sz w:val="18"/>
                <w:szCs w:val="18"/>
              </w:rPr>
            </w:pPr>
            <w:r w:rsidRPr="00B1047B">
              <w:rPr>
                <w:rFonts w:ascii="Times New Roman" w:hAnsi="Times New Roman" w:cs="Times New Roman"/>
                <w:sz w:val="18"/>
                <w:szCs w:val="18"/>
              </w:rPr>
              <w:t>Genetic Algorithm</w:t>
            </w:r>
          </w:p>
        </w:tc>
      </w:tr>
      <w:tr w:rsidR="16BDA3E9" w:rsidTr="00BE5637" w14:paraId="3940F1FC" w14:textId="77777777">
        <w:tc>
          <w:tcPr>
            <w:tcW w:w="2760" w:type="dxa"/>
            <w:shd w:val="clear" w:color="auto" w:fill="FFFFFF" w:themeFill="background1"/>
          </w:tcPr>
          <w:p w:rsidRPr="00B1047B" w:rsidR="6EFE11F8" w:rsidP="007523B5" w:rsidRDefault="6EFE11F8" w14:paraId="06554999" w14:textId="056324F7">
            <w:pPr>
              <w:jc w:val="center"/>
              <w:rPr>
                <w:rFonts w:ascii="Times New Roman" w:hAnsi="Times New Roman" w:cs="Times New Roman"/>
                <w:sz w:val="18"/>
                <w:szCs w:val="18"/>
              </w:rPr>
            </w:pPr>
            <w:r w:rsidRPr="00B1047B">
              <w:rPr>
                <w:rFonts w:ascii="Times New Roman" w:hAnsi="Times New Roman" w:cs="Times New Roman"/>
                <w:sz w:val="18"/>
                <w:szCs w:val="18"/>
              </w:rPr>
              <w:t>G1</w:t>
            </w:r>
          </w:p>
        </w:tc>
        <w:tc>
          <w:tcPr>
            <w:tcW w:w="6600" w:type="dxa"/>
            <w:shd w:val="clear" w:color="auto" w:fill="FFFFFF" w:themeFill="background1"/>
          </w:tcPr>
          <w:p w:rsidRPr="00B1047B" w:rsidR="6EFE11F8" w:rsidP="008B795E" w:rsidRDefault="00542FB7" w14:paraId="6ADDBF3F" w14:textId="4EE03611">
            <w:pPr>
              <w:jc w:val="center"/>
              <w:rPr>
                <w:rFonts w:ascii="Times New Roman" w:hAnsi="Times New Roman" w:cs="Times New Roman"/>
                <w:sz w:val="18"/>
                <w:szCs w:val="18"/>
              </w:rPr>
            </w:pPr>
            <w:r w:rsidRPr="00B1047B">
              <w:rPr>
                <w:rFonts w:ascii="Times New Roman" w:hAnsi="Times New Roman" w:cs="Times New Roman"/>
                <w:sz w:val="18"/>
                <w:szCs w:val="18"/>
              </w:rPr>
              <w:t>First</w:t>
            </w:r>
            <w:r w:rsidRPr="00B1047B" w:rsidR="6EFE11F8">
              <w:rPr>
                <w:rFonts w:ascii="Times New Roman" w:hAnsi="Times New Roman" w:cs="Times New Roman"/>
                <w:sz w:val="18"/>
                <w:szCs w:val="18"/>
              </w:rPr>
              <w:t xml:space="preserve"> generation</w:t>
            </w:r>
            <w:r w:rsidRPr="00B1047B" w:rsidR="008615E4">
              <w:rPr>
                <w:rFonts w:ascii="Times New Roman" w:hAnsi="Times New Roman" w:cs="Times New Roman"/>
                <w:sz w:val="18"/>
                <w:szCs w:val="18"/>
              </w:rPr>
              <w:t xml:space="preserve"> of GA</w:t>
            </w:r>
          </w:p>
        </w:tc>
      </w:tr>
    </w:tbl>
    <w:p w:rsidRPr="00507838" w:rsidR="00301880" w:rsidP="00301880" w:rsidRDefault="00BE5637" w14:paraId="0D276527" w14:textId="43C4A4E6">
      <w:pPr>
        <w:spacing w:line="240" w:lineRule="auto"/>
        <w:rPr>
          <w:rFonts w:ascii="Times New Roman" w:hAnsi="Times New Roman" w:cs="Times New Roman"/>
          <w:b/>
          <w:bCs/>
          <w:u w:val="single"/>
        </w:rPr>
      </w:pPr>
      <w:r>
        <w:rPr>
          <w:rFonts w:ascii="Times New Roman" w:hAnsi="Times New Roman" w:cs="Times New Roman"/>
          <w:b/>
          <w:bCs/>
        </w:rPr>
        <w:lastRenderedPageBreak/>
        <w:t>8</w:t>
      </w:r>
      <w:r w:rsidRPr="16BDA3E9" w:rsidR="00301880">
        <w:rPr>
          <w:rFonts w:ascii="Times New Roman" w:hAnsi="Times New Roman" w:cs="Times New Roman"/>
          <w:b/>
          <w:bCs/>
        </w:rPr>
        <w:t xml:space="preserve">      </w:t>
      </w:r>
      <w:r w:rsidRPr="16BDA3E9" w:rsidR="00301880">
        <w:rPr>
          <w:rFonts w:ascii="Times New Roman" w:hAnsi="Times New Roman" w:cs="Times New Roman"/>
          <w:b/>
          <w:bCs/>
          <w:u w:val="single"/>
        </w:rPr>
        <w:t>REFRENCES</w:t>
      </w:r>
    </w:p>
    <w:p w:rsidR="00301880" w:rsidP="00301880" w:rsidRDefault="47BEB61F" w14:paraId="7852C500" w14:textId="57F3F888">
      <w:pPr>
        <w:autoSpaceDE w:val="0"/>
        <w:autoSpaceDN w:val="0"/>
        <w:adjustRightInd w:val="0"/>
        <w:spacing w:after="0" w:line="240" w:lineRule="auto"/>
        <w:rPr>
          <w:rFonts w:ascii="Times New Roman" w:hAnsi="Times New Roman" w:cs="Times New Roman"/>
        </w:rPr>
      </w:pPr>
      <w:r w:rsidRPr="16BDA3E9">
        <w:rPr>
          <w:rFonts w:ascii="Times New Roman" w:hAnsi="Times New Roman" w:cs="Times New Roman"/>
        </w:rPr>
        <w:t xml:space="preserve">[1]  Hunicke, Robin. (2005). </w:t>
      </w:r>
      <w:r w:rsidRPr="16BDA3E9">
        <w:rPr>
          <w:rFonts w:ascii="Times New Roman" w:hAnsi="Times New Roman" w:cs="Times New Roman"/>
          <w:i/>
          <w:iCs/>
        </w:rPr>
        <w:t>The case for dynamic difficulty adjustment in games.</w:t>
      </w:r>
      <w:r w:rsidRPr="16BDA3E9">
        <w:rPr>
          <w:rFonts w:ascii="Times New Roman" w:hAnsi="Times New Roman" w:cs="Times New Roman"/>
        </w:rPr>
        <w:t xml:space="preserve"> ACM International Conference Proceeding Series. 265. 429-433. 10.1145/1178477.1178573.</w:t>
      </w:r>
    </w:p>
    <w:p w:rsidRPr="00301880" w:rsidR="004138AD" w:rsidP="00301880" w:rsidRDefault="004138AD" w14:paraId="5FE6757F" w14:textId="77777777">
      <w:pPr>
        <w:autoSpaceDE w:val="0"/>
        <w:autoSpaceDN w:val="0"/>
        <w:adjustRightInd w:val="0"/>
        <w:spacing w:after="0" w:line="240" w:lineRule="auto"/>
        <w:rPr>
          <w:rFonts w:ascii="Times New Roman" w:hAnsi="Times New Roman" w:cs="Times New Roman"/>
        </w:rPr>
      </w:pPr>
    </w:p>
    <w:p w:rsidR="00301880" w:rsidP="00301880" w:rsidRDefault="00301880" w14:paraId="1A5C9673" w14:textId="559B13B6">
      <w:pPr>
        <w:spacing w:line="240" w:lineRule="auto"/>
        <w:rPr>
          <w:rFonts w:ascii="Times New Roman" w:hAnsi="Times New Roman" w:cs="Times New Roman"/>
        </w:rPr>
      </w:pPr>
      <w:r w:rsidRPr="00301880">
        <w:rPr>
          <w:rFonts w:ascii="Times New Roman" w:hAnsi="Times New Roman" w:cs="Times New Roman"/>
        </w:rPr>
        <w:t>[2] G. N. Yannakakis and J. Togelius, "</w:t>
      </w:r>
      <w:r w:rsidRPr="00301880">
        <w:rPr>
          <w:rFonts w:ascii="Times New Roman" w:hAnsi="Times New Roman" w:cs="Times New Roman"/>
          <w:i/>
          <w:iCs/>
        </w:rPr>
        <w:t>Experience-driven procedural content generation (Extended      abstract),</w:t>
      </w:r>
      <w:r w:rsidRPr="00301880">
        <w:rPr>
          <w:rFonts w:ascii="Times New Roman" w:hAnsi="Times New Roman" w:cs="Times New Roman"/>
        </w:rPr>
        <w:t>" 2015 International Conference on Affective Computing and Intelligent Interaction (ACII), 2015, pp. 519-525, doi: 10.1109/ACII.2015.7344619.</w:t>
      </w:r>
    </w:p>
    <w:p w:rsidR="000B0F10" w:rsidP="000B0F10" w:rsidRDefault="000B0F10" w14:paraId="1C6F792E" w14:textId="77777777">
      <w:pPr>
        <w:spacing w:line="240" w:lineRule="auto"/>
        <w:rPr>
          <w:rFonts w:ascii="Times New Roman" w:hAnsi="Times New Roman" w:cs="Times New Roman"/>
        </w:rPr>
      </w:pPr>
      <w:r w:rsidRPr="00301880">
        <w:rPr>
          <w:rFonts w:ascii="Times New Roman" w:hAnsi="Times New Roman" w:cs="Times New Roman"/>
        </w:rPr>
        <w:t>[</w:t>
      </w:r>
      <w:r>
        <w:rPr>
          <w:rFonts w:ascii="Times New Roman" w:hAnsi="Times New Roman" w:cs="Times New Roman"/>
        </w:rPr>
        <w:t>3</w:t>
      </w:r>
      <w:r w:rsidRPr="00301880">
        <w:rPr>
          <w:rFonts w:ascii="Times New Roman" w:hAnsi="Times New Roman" w:cs="Times New Roman"/>
        </w:rPr>
        <w:t>] R. Lopes, K. Hilf, L. Jayapalan, and R. Bidarra, “</w:t>
      </w:r>
      <w:r w:rsidRPr="00301880">
        <w:rPr>
          <w:rFonts w:ascii="Times New Roman" w:hAnsi="Times New Roman" w:cs="Times New Roman"/>
          <w:i/>
          <w:iCs/>
        </w:rPr>
        <w:t>Mobile adaptive procedural content generation,</w:t>
      </w:r>
      <w:r w:rsidRPr="00301880">
        <w:rPr>
          <w:rFonts w:ascii="Times New Roman" w:hAnsi="Times New Roman" w:cs="Times New Roman"/>
        </w:rPr>
        <w:t>” May 2013.</w:t>
      </w:r>
    </w:p>
    <w:p w:rsidR="16BDA3E9" w:rsidP="00FE5795" w:rsidRDefault="00440A6F" w14:paraId="0D40C87A" w14:textId="2D25BEFA">
      <w:pPr>
        <w:spacing w:line="240" w:lineRule="auto"/>
        <w:rPr>
          <w:rFonts w:ascii="Times New Roman" w:hAnsi="Times New Roman" w:cs="Times New Roman"/>
        </w:rPr>
      </w:pPr>
      <w:r w:rsidRPr="00301880">
        <w:rPr>
          <w:rFonts w:ascii="Times New Roman" w:hAnsi="Times New Roman" w:cs="Times New Roman"/>
        </w:rPr>
        <w:t>[</w:t>
      </w:r>
      <w:r>
        <w:rPr>
          <w:rFonts w:ascii="Times New Roman" w:hAnsi="Times New Roman" w:cs="Times New Roman"/>
        </w:rPr>
        <w:t>4</w:t>
      </w:r>
      <w:r w:rsidRPr="00301880">
        <w:rPr>
          <w:rFonts w:ascii="Times New Roman" w:hAnsi="Times New Roman" w:cs="Times New Roman"/>
        </w:rPr>
        <w:t>] D. Wheat, M. Masek, C. P. Lam and P. Hingston, "</w:t>
      </w:r>
      <w:r w:rsidRPr="00301880">
        <w:rPr>
          <w:rFonts w:ascii="Times New Roman" w:hAnsi="Times New Roman" w:cs="Times New Roman"/>
          <w:i/>
          <w:iCs/>
        </w:rPr>
        <w:t>Dynamic Difficulty Adjustment in 2D Platformers through Agent-Based Procedural Level Generation,</w:t>
      </w:r>
      <w:r w:rsidRPr="00301880">
        <w:rPr>
          <w:rFonts w:ascii="Times New Roman" w:hAnsi="Times New Roman" w:cs="Times New Roman"/>
        </w:rPr>
        <w:t>" 2015 IEEE International Conference on Systems, Man, and Cybernetics, 2015, pp. 2778-2785, doi: 10.1109/SMC.2015.485.</w:t>
      </w:r>
    </w:p>
    <w:p w:rsidR="00301880" w:rsidP="00301880" w:rsidRDefault="00301880" w14:paraId="1E6D09B4" w14:textId="77777777">
      <w:pPr>
        <w:spacing w:line="240" w:lineRule="auto"/>
        <w:rPr>
          <w:rFonts w:ascii="Times New Roman" w:hAnsi="Times New Roman" w:cs="Times New Roman"/>
        </w:rPr>
      </w:pPr>
      <w:r w:rsidRPr="00301880">
        <w:rPr>
          <w:rFonts w:ascii="Times New Roman" w:hAnsi="Times New Roman" w:cs="Times New Roman"/>
        </w:rPr>
        <w:t>[5] J. Teats, M. G. Smith and N. W. Fruin, “</w:t>
      </w:r>
      <w:r w:rsidRPr="00301880">
        <w:rPr>
          <w:rFonts w:ascii="Times New Roman" w:hAnsi="Times New Roman" w:cs="Times New Roman"/>
          <w:i/>
          <w:iCs/>
        </w:rPr>
        <w:t>Polymorph: dynamic difficulty adjustment through level generation</w:t>
      </w:r>
      <w:r w:rsidRPr="00301880">
        <w:rPr>
          <w:rFonts w:ascii="Times New Roman" w:hAnsi="Times New Roman" w:cs="Times New Roman"/>
        </w:rPr>
        <w:t xml:space="preserve">”, In Proceedings of the 2010 Workshop on Procedural Content Generation in Games, ACM, (2010), pp. 11. </w:t>
      </w:r>
    </w:p>
    <w:p w:rsidR="00085B64" w:rsidP="00301880" w:rsidRDefault="00085B64" w14:paraId="1B2FA1D8" w14:textId="5A097A54">
      <w:pPr>
        <w:spacing w:line="240" w:lineRule="auto"/>
        <w:rPr>
          <w:rFonts w:ascii="Times New Roman" w:hAnsi="Times New Roman" w:cs="Times New Roman"/>
        </w:rPr>
      </w:pPr>
      <w:r w:rsidRPr="00301880">
        <w:rPr>
          <w:rFonts w:ascii="Times New Roman" w:hAnsi="Times New Roman" w:cs="Times New Roman"/>
        </w:rPr>
        <w:t>[</w:t>
      </w:r>
      <w:r>
        <w:rPr>
          <w:rFonts w:ascii="Times New Roman" w:hAnsi="Times New Roman" w:cs="Times New Roman"/>
        </w:rPr>
        <w:t>6</w:t>
      </w:r>
      <w:r w:rsidRPr="00301880">
        <w:rPr>
          <w:rFonts w:ascii="Times New Roman" w:hAnsi="Times New Roman" w:cs="Times New Roman"/>
        </w:rPr>
        <w:t>] C. Pedersen, J. Togelius and G. N. Yannakakis, "</w:t>
      </w:r>
      <w:r w:rsidRPr="00301880">
        <w:rPr>
          <w:rFonts w:ascii="Times New Roman" w:hAnsi="Times New Roman" w:cs="Times New Roman"/>
          <w:i/>
          <w:iCs/>
        </w:rPr>
        <w:t>Modeling player experience in Super Mario Bros,</w:t>
      </w:r>
      <w:r w:rsidRPr="00301880">
        <w:rPr>
          <w:rFonts w:ascii="Times New Roman" w:hAnsi="Times New Roman" w:cs="Times New Roman"/>
        </w:rPr>
        <w:t>" 2009 IEEE Symposium on Computational Intelligence and Games, 2009, pp. 132-139, doi: 10.1109/CIG.2009.5286482.</w:t>
      </w:r>
    </w:p>
    <w:p w:rsidR="00C63E6C" w:rsidP="00301880" w:rsidRDefault="00C50FE3" w14:paraId="389EFC3A" w14:textId="6018F785">
      <w:pPr>
        <w:spacing w:line="240" w:lineRule="auto"/>
        <w:rPr>
          <w:rFonts w:ascii="Times New Roman" w:hAnsi="Times New Roman" w:cs="Times New Roman"/>
        </w:rPr>
      </w:pPr>
      <w:r w:rsidRPr="00301880">
        <w:rPr>
          <w:rFonts w:ascii="Times New Roman" w:hAnsi="Times New Roman" w:cs="Times New Roman"/>
        </w:rPr>
        <w:t>[</w:t>
      </w:r>
      <w:r>
        <w:rPr>
          <w:rFonts w:ascii="Times New Roman" w:hAnsi="Times New Roman" w:cs="Times New Roman"/>
        </w:rPr>
        <w:t>7</w:t>
      </w:r>
      <w:r w:rsidRPr="00301880">
        <w:rPr>
          <w:rFonts w:ascii="Times New Roman" w:hAnsi="Times New Roman" w:cs="Times New Roman"/>
        </w:rPr>
        <w:t>] T. Huber, S. Mertes, S. Rangelova, S. Flutura and E. André, "</w:t>
      </w:r>
      <w:r w:rsidRPr="00301880">
        <w:rPr>
          <w:rFonts w:ascii="Times New Roman" w:hAnsi="Times New Roman" w:cs="Times New Roman"/>
          <w:i/>
          <w:iCs/>
        </w:rPr>
        <w:t>Dynamic Difficulty Adjustment in Virtual Reality Exergames through Experience-driven Procedural Content Generation,</w:t>
      </w:r>
      <w:r w:rsidRPr="00301880">
        <w:rPr>
          <w:rFonts w:ascii="Times New Roman" w:hAnsi="Times New Roman" w:cs="Times New Roman"/>
        </w:rPr>
        <w:t>" 2021 IEEE Symposium Series on Computational Intelligence (SSCI), 2021, pp. 1-8, doi: 10.1109/SSCI50451.2021.9660086.</w:t>
      </w:r>
    </w:p>
    <w:p w:rsidRPr="00C50FE3" w:rsidR="00C63E6C" w:rsidP="00301880" w:rsidRDefault="00C63E6C" w14:paraId="79C403D4" w14:textId="4CA7550A">
      <w:pPr>
        <w:spacing w:line="240" w:lineRule="auto"/>
        <w:rPr>
          <w:rFonts w:ascii="Times New Roman" w:hAnsi="Times New Roman" w:cs="Times New Roman"/>
        </w:rPr>
      </w:pPr>
      <w:r>
        <w:rPr>
          <w:rFonts w:ascii="Times New Roman" w:hAnsi="Times New Roman" w:cs="Times New Roman"/>
        </w:rPr>
        <w:t xml:space="preserve">[8] </w:t>
      </w:r>
      <w:r w:rsidRPr="00FD42ED">
        <w:rPr>
          <w:rFonts w:ascii="Times New Roman" w:hAnsi="Times New Roman" w:cs="Times New Roman"/>
        </w:rPr>
        <w:t>U. Technologies, “More than a game engine,” Unity, 2022. [Online]. Available: https://unity.com/pages/more-than-an-engine. [Accessed: 21-Nov-2022].</w:t>
      </w:r>
    </w:p>
    <w:p w:rsidR="00440A6F" w:rsidP="00440A6F" w:rsidRDefault="00440A6F" w14:paraId="4DB5A273" w14:textId="1171B7C8">
      <w:pPr>
        <w:spacing w:after="0" w:line="240" w:lineRule="auto"/>
        <w:rPr>
          <w:rFonts w:ascii="Times New Roman" w:hAnsi="Times New Roman" w:cs="Times New Roman"/>
        </w:rPr>
      </w:pPr>
      <w:r w:rsidRPr="16BDA3E9">
        <w:rPr>
          <w:rFonts w:ascii="Times New Roman" w:hAnsi="Times New Roman" w:cs="Times New Roman"/>
        </w:rPr>
        <w:t>[</w:t>
      </w:r>
      <w:r>
        <w:rPr>
          <w:rFonts w:ascii="Times New Roman" w:hAnsi="Times New Roman" w:cs="Times New Roman"/>
        </w:rPr>
        <w:t>9</w:t>
      </w:r>
      <w:r w:rsidRPr="16BDA3E9">
        <w:rPr>
          <w:rFonts w:ascii="Times New Roman" w:hAnsi="Times New Roman" w:cs="Times New Roman"/>
        </w:rPr>
        <w:t xml:space="preserve">] R. W. Picard, </w:t>
      </w:r>
      <w:r w:rsidRPr="16BDA3E9">
        <w:rPr>
          <w:rFonts w:ascii="Times New Roman" w:hAnsi="Times New Roman" w:cs="Times New Roman"/>
          <w:i/>
          <w:iCs/>
        </w:rPr>
        <w:t>Affective Computing.</w:t>
      </w:r>
      <w:r w:rsidRPr="16BDA3E9">
        <w:rPr>
          <w:rFonts w:ascii="Times New Roman" w:hAnsi="Times New Roman" w:cs="Times New Roman"/>
        </w:rPr>
        <w:t xml:space="preserve"> Cambridge, MA: The MIT Press, 1997.</w:t>
      </w:r>
    </w:p>
    <w:p w:rsidR="000A2E40" w:rsidP="00440A6F" w:rsidRDefault="000A2E40" w14:paraId="71A37417" w14:textId="77777777">
      <w:pPr>
        <w:spacing w:after="0" w:line="240" w:lineRule="auto"/>
        <w:rPr>
          <w:rFonts w:ascii="Times New Roman" w:hAnsi="Times New Roman" w:cs="Times New Roman"/>
        </w:rPr>
      </w:pPr>
    </w:p>
    <w:p w:rsidR="00C63E6C" w:rsidP="00FE5795" w:rsidRDefault="000A2E40" w14:paraId="1FB79435" w14:textId="5E801566">
      <w:pPr>
        <w:spacing w:line="240" w:lineRule="auto"/>
        <w:rPr>
          <w:rFonts w:ascii="Times New Roman" w:hAnsi="Times New Roman" w:cs="Times New Roman"/>
        </w:rPr>
      </w:pPr>
      <w:r>
        <w:rPr>
          <w:rFonts w:ascii="Times New Roman" w:hAnsi="Times New Roman" w:cs="Times New Roman"/>
        </w:rPr>
        <w:t xml:space="preserve">[10] </w:t>
      </w:r>
      <w:r w:rsidRPr="009778EC">
        <w:rPr>
          <w:rFonts w:ascii="Times New Roman" w:hAnsi="Times New Roman" w:cs="Times New Roman"/>
        </w:rPr>
        <w:t>Christyowidiasmoro, R. C. A. Putra and S. M. Susiki, "Measuring level of difficulty in game using challenging rate (CR) on 2D Real time Strategy Line Defense game," 2015 International Electronics Symposium (IES), 2015, pp. 218-222, doi: 10.1109/ELECSYM.2015.7380844.</w:t>
      </w:r>
    </w:p>
    <w:p w:rsidRPr="00301880" w:rsidR="00440A6F" w:rsidP="00301880" w:rsidRDefault="00C63E6C" w14:paraId="595930E5" w14:textId="21AF99F1">
      <w:pPr>
        <w:spacing w:line="240" w:lineRule="auto"/>
        <w:rPr>
          <w:rFonts w:ascii="Times New Roman" w:hAnsi="Times New Roman" w:cs="Times New Roman"/>
        </w:rPr>
      </w:pPr>
      <w:r w:rsidRPr="16BDA3E9">
        <w:rPr>
          <w:rFonts w:ascii="Times New Roman" w:hAnsi="Times New Roman" w:cs="Times New Roman"/>
        </w:rPr>
        <w:t>[</w:t>
      </w:r>
      <w:r>
        <w:rPr>
          <w:rFonts w:ascii="Times New Roman" w:hAnsi="Times New Roman" w:cs="Times New Roman"/>
        </w:rPr>
        <w:t>1</w:t>
      </w:r>
      <w:r w:rsidR="00DB490E">
        <w:rPr>
          <w:rFonts w:ascii="Times New Roman" w:hAnsi="Times New Roman" w:cs="Times New Roman"/>
        </w:rPr>
        <w:t>1</w:t>
      </w:r>
      <w:r w:rsidRPr="16BDA3E9">
        <w:rPr>
          <w:rFonts w:ascii="Times New Roman" w:hAnsi="Times New Roman" w:cs="Times New Roman"/>
        </w:rPr>
        <w:t>] G. N. Yannakakis, P. Spronck, D. Loiacono, and E. Andr´e, “</w:t>
      </w:r>
      <w:r w:rsidRPr="16BDA3E9">
        <w:rPr>
          <w:rFonts w:ascii="Times New Roman" w:hAnsi="Times New Roman" w:cs="Times New Roman"/>
          <w:i/>
          <w:iCs/>
        </w:rPr>
        <w:t>Player modeling</w:t>
      </w:r>
      <w:r w:rsidRPr="16BDA3E9">
        <w:rPr>
          <w:rFonts w:ascii="Times New Roman" w:hAnsi="Times New Roman" w:cs="Times New Roman"/>
        </w:rPr>
        <w:t>,” Artificial and Computational Intelligence in Games, vol. 6, pp. 45–59, 2013.</w:t>
      </w:r>
    </w:p>
    <w:p w:rsidR="00675DA5" w:rsidP="00997140" w:rsidRDefault="00675DA5" w14:paraId="3F058700" w14:textId="6E3B2959">
      <w:pPr>
        <w:spacing w:line="240" w:lineRule="auto"/>
        <w:rPr>
          <w:rFonts w:ascii="Times New Roman" w:hAnsi="Times New Roman" w:cs="Times New Roman"/>
        </w:rPr>
      </w:pPr>
      <w:r>
        <w:rPr>
          <w:rFonts w:ascii="Times New Roman" w:hAnsi="Times New Roman" w:cs="Times New Roman"/>
        </w:rPr>
        <w:t xml:space="preserve">[12] </w:t>
      </w:r>
      <w:r w:rsidRPr="00675DA5">
        <w:rPr>
          <w:rFonts w:ascii="Times New Roman" w:hAnsi="Times New Roman" w:cs="Times New Roman"/>
        </w:rPr>
        <w:t>M. Silva, V. Silva and L. Chaimowicz, "Dynamic difficulty adjustment on MOBA games", Entertainment Computing, vol. 18, pp. 103-123, 2017.</w:t>
      </w:r>
    </w:p>
    <w:p w:rsidRPr="00997140" w:rsidR="00C43848" w:rsidP="00C43848" w:rsidRDefault="00C43848" w14:paraId="467149EB" w14:textId="55B5F461">
      <w:pPr>
        <w:spacing w:line="240" w:lineRule="auto"/>
        <w:rPr>
          <w:rFonts w:ascii="Times New Roman" w:hAnsi="Times New Roman" w:cs="Times New Roman"/>
        </w:rPr>
      </w:pPr>
      <w:r>
        <w:rPr>
          <w:rFonts w:ascii="Times New Roman" w:hAnsi="Times New Roman" w:cs="Times New Roman"/>
        </w:rPr>
        <w:t xml:space="preserve">[13] </w:t>
      </w:r>
      <w:r w:rsidRPr="006D4502">
        <w:rPr>
          <w:rFonts w:ascii="Times New Roman" w:hAnsi="Times New Roman" w:cs="Times New Roman"/>
        </w:rPr>
        <w:t>G. K. Sepulveda, F. Besoain and N. A. Barriga, "Exploring Dynamic Difficulty Adjustment in Videogames," 2019 IEEE CHILEAN Conference on Electrical, Electronics Engineering, Information and Communication Technologies (CHILECON), 2019, pp. 1-6, doi: 10.1109/CHILECON47746.2019.8988068.</w:t>
      </w:r>
    </w:p>
    <w:p w:rsidR="00C853D6" w:rsidP="00997140" w:rsidRDefault="00C853D6" w14:paraId="6150B9DC" w14:textId="43593D21">
      <w:pPr>
        <w:spacing w:line="240" w:lineRule="auto"/>
        <w:rPr>
          <w:rFonts w:ascii="Times New Roman" w:hAnsi="Times New Roman" w:cs="Times New Roman"/>
        </w:rPr>
      </w:pPr>
      <w:r>
        <w:rPr>
          <w:rFonts w:ascii="Times New Roman" w:hAnsi="Times New Roman" w:cs="Times New Roman"/>
        </w:rPr>
        <w:t xml:space="preserve">[14] </w:t>
      </w:r>
      <w:r w:rsidRPr="00C853D6">
        <w:rPr>
          <w:rFonts w:ascii="Times New Roman" w:hAnsi="Times New Roman" w:cs="Times New Roman"/>
        </w:rPr>
        <w:t>E. Masanobu, H. D. F. B. and K. Mikami, "Dynamic Pressure Cycle Control: Dynamic Diffculty Adjustment beyond the Flow Zone," 2017 Nicograph International (NicoInt), 2017, pp. 9-14, doi: 10.1109/NICOInt.2017.12.</w:t>
      </w:r>
    </w:p>
    <w:p w:rsidR="00CE1D92" w:rsidP="00997140" w:rsidRDefault="00CE1D92" w14:paraId="19DDB7F5" w14:textId="4F2C8EDD">
      <w:pPr>
        <w:spacing w:line="240" w:lineRule="auto"/>
        <w:rPr>
          <w:rFonts w:ascii="Times New Roman" w:hAnsi="Times New Roman" w:cs="Times New Roman"/>
        </w:rPr>
      </w:pPr>
      <w:r>
        <w:rPr>
          <w:rFonts w:ascii="Times New Roman" w:hAnsi="Times New Roman" w:cs="Times New Roman"/>
        </w:rPr>
        <w:t xml:space="preserve">[15] </w:t>
      </w:r>
      <w:r w:rsidRPr="00CE1D92">
        <w:rPr>
          <w:rFonts w:ascii="Times New Roman" w:hAnsi="Times New Roman" w:cs="Times New Roman"/>
        </w:rPr>
        <w:t>M. Csikszentmihalyi, Flow: The Psychology of Optimal Experience, New York:Harper Perennial, 1990.</w:t>
      </w:r>
    </w:p>
    <w:p w:rsidR="00F75C63" w:rsidP="00997140" w:rsidRDefault="00F75C63" w14:paraId="7EA3C83D" w14:textId="40EFE26C">
      <w:pPr>
        <w:spacing w:line="240" w:lineRule="auto"/>
        <w:rPr>
          <w:rFonts w:ascii="Times New Roman" w:hAnsi="Times New Roman" w:cs="Times New Roman"/>
        </w:rPr>
      </w:pPr>
      <w:r>
        <w:rPr>
          <w:rFonts w:ascii="Times New Roman" w:hAnsi="Times New Roman" w:cs="Times New Roman"/>
        </w:rPr>
        <w:lastRenderedPageBreak/>
        <w:t xml:space="preserve">[16] </w:t>
      </w:r>
      <w:r w:rsidRPr="00F75C63">
        <w:rPr>
          <w:rFonts w:ascii="Times New Roman" w:hAnsi="Times New Roman" w:cs="Times New Roman"/>
        </w:rPr>
        <w:t>M. Gonzalez-Duque, R. B. Palm and S. Risi, "Fast Game Content Adaptation Through Bayesian-based Player Modelling," 2021 IEEE Conference on Games (CoG), 2021, pp. 01-08, doi: 10.1109/CoG52621.2021.9619018.</w:t>
      </w:r>
    </w:p>
    <w:p w:rsidR="00C43848" w:rsidP="00C43848" w:rsidRDefault="00C43848" w14:paraId="72A8B643" w14:textId="77777777">
      <w:pPr>
        <w:spacing w:line="240" w:lineRule="auto"/>
        <w:rPr>
          <w:rFonts w:ascii="Times New Roman" w:hAnsi="Times New Roman" w:cs="Times New Roman"/>
        </w:rPr>
      </w:pPr>
      <w:r>
        <w:rPr>
          <w:rFonts w:ascii="Times New Roman" w:hAnsi="Times New Roman" w:cs="Times New Roman"/>
        </w:rPr>
        <w:t xml:space="preserve">[17] </w:t>
      </w:r>
      <w:r w:rsidRPr="001C4499">
        <w:rPr>
          <w:rFonts w:ascii="Times New Roman" w:hAnsi="Times New Roman" w:cs="Times New Roman"/>
        </w:rPr>
        <w:t>M. Weber and P. Notargiacomo, "Dynamic Difficulty Adjustment in Digital Games Using Genetic Algorithms," 2020 19th Brazilian Symposium on Computer Games and Digital Entertainment (SBGames), 2020, pp. 62-70, doi: 10.1109/SBGames51465.2020.00019.</w:t>
      </w:r>
    </w:p>
    <w:p w:rsidR="00C43848" w:rsidP="00997140" w:rsidRDefault="00C43848" w14:paraId="3BDEEFF7" w14:textId="77777777">
      <w:pPr>
        <w:spacing w:line="240" w:lineRule="auto"/>
        <w:rPr>
          <w:rFonts w:ascii="Times New Roman" w:hAnsi="Times New Roman" w:cs="Times New Roman"/>
        </w:rPr>
      </w:pPr>
    </w:p>
    <w:p w:rsidRPr="00997140" w:rsidR="006D4502" w:rsidP="00997140" w:rsidRDefault="006D4502" w14:paraId="753339D6" w14:textId="60D0638B">
      <w:pPr>
        <w:spacing w:line="240" w:lineRule="auto"/>
        <w:rPr>
          <w:rFonts w:ascii="Times New Roman" w:hAnsi="Times New Roman" w:cs="Times New Roman"/>
        </w:rPr>
      </w:pPr>
    </w:p>
    <w:sectPr w:rsidRPr="00997140" w:rsidR="006D450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691D"/>
    <w:multiLevelType w:val="hybridMultilevel"/>
    <w:tmpl w:val="7D64F042"/>
    <w:lvl w:ilvl="0" w:tplc="DCA078FA">
      <w:start w:val="1"/>
      <w:numFmt w:val="bullet"/>
      <w:lvlText w:val=""/>
      <w:lvlJc w:val="left"/>
      <w:pPr>
        <w:ind w:left="720" w:hanging="360"/>
      </w:pPr>
      <w:rPr>
        <w:rFonts w:hint="default" w:ascii="Symbol" w:hAnsi="Symbol"/>
      </w:rPr>
    </w:lvl>
    <w:lvl w:ilvl="1" w:tplc="792E567A">
      <w:start w:val="1"/>
      <w:numFmt w:val="bullet"/>
      <w:lvlText w:val="o"/>
      <w:lvlJc w:val="left"/>
      <w:pPr>
        <w:ind w:left="1440" w:hanging="360"/>
      </w:pPr>
      <w:rPr>
        <w:rFonts w:hint="default" w:ascii="Courier New" w:hAnsi="Courier New"/>
      </w:rPr>
    </w:lvl>
    <w:lvl w:ilvl="2" w:tplc="FCE692A0">
      <w:start w:val="1"/>
      <w:numFmt w:val="bullet"/>
      <w:lvlText w:val=""/>
      <w:lvlJc w:val="left"/>
      <w:pPr>
        <w:ind w:left="2160" w:hanging="360"/>
      </w:pPr>
      <w:rPr>
        <w:rFonts w:hint="default" w:ascii="Wingdings" w:hAnsi="Wingdings"/>
      </w:rPr>
    </w:lvl>
    <w:lvl w:ilvl="3" w:tplc="719E456E">
      <w:start w:val="1"/>
      <w:numFmt w:val="bullet"/>
      <w:lvlText w:val=""/>
      <w:lvlJc w:val="left"/>
      <w:pPr>
        <w:ind w:left="2880" w:hanging="360"/>
      </w:pPr>
      <w:rPr>
        <w:rFonts w:hint="default" w:ascii="Symbol" w:hAnsi="Symbol"/>
      </w:rPr>
    </w:lvl>
    <w:lvl w:ilvl="4" w:tplc="07C2186C">
      <w:start w:val="1"/>
      <w:numFmt w:val="bullet"/>
      <w:lvlText w:val="o"/>
      <w:lvlJc w:val="left"/>
      <w:pPr>
        <w:ind w:left="3600" w:hanging="360"/>
      </w:pPr>
      <w:rPr>
        <w:rFonts w:hint="default" w:ascii="Courier New" w:hAnsi="Courier New"/>
      </w:rPr>
    </w:lvl>
    <w:lvl w:ilvl="5" w:tplc="4E3A838A">
      <w:start w:val="1"/>
      <w:numFmt w:val="bullet"/>
      <w:lvlText w:val=""/>
      <w:lvlJc w:val="left"/>
      <w:pPr>
        <w:ind w:left="4320" w:hanging="360"/>
      </w:pPr>
      <w:rPr>
        <w:rFonts w:hint="default" w:ascii="Wingdings" w:hAnsi="Wingdings"/>
      </w:rPr>
    </w:lvl>
    <w:lvl w:ilvl="6" w:tplc="B4DCD732">
      <w:start w:val="1"/>
      <w:numFmt w:val="bullet"/>
      <w:lvlText w:val=""/>
      <w:lvlJc w:val="left"/>
      <w:pPr>
        <w:ind w:left="5040" w:hanging="360"/>
      </w:pPr>
      <w:rPr>
        <w:rFonts w:hint="default" w:ascii="Symbol" w:hAnsi="Symbol"/>
      </w:rPr>
    </w:lvl>
    <w:lvl w:ilvl="7" w:tplc="11A66C36">
      <w:start w:val="1"/>
      <w:numFmt w:val="bullet"/>
      <w:lvlText w:val="o"/>
      <w:lvlJc w:val="left"/>
      <w:pPr>
        <w:ind w:left="5760" w:hanging="360"/>
      </w:pPr>
      <w:rPr>
        <w:rFonts w:hint="default" w:ascii="Courier New" w:hAnsi="Courier New"/>
      </w:rPr>
    </w:lvl>
    <w:lvl w:ilvl="8" w:tplc="F61C2A14">
      <w:start w:val="1"/>
      <w:numFmt w:val="bullet"/>
      <w:lvlText w:val=""/>
      <w:lvlJc w:val="left"/>
      <w:pPr>
        <w:ind w:left="6480" w:hanging="360"/>
      </w:pPr>
      <w:rPr>
        <w:rFonts w:hint="default" w:ascii="Wingdings" w:hAnsi="Wingdings"/>
      </w:rPr>
    </w:lvl>
  </w:abstractNum>
  <w:abstractNum w:abstractNumId="1" w15:restartNumberingAfterBreak="0">
    <w:nsid w:val="479D02A2"/>
    <w:multiLevelType w:val="hybridMultilevel"/>
    <w:tmpl w:val="58A897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C76153C"/>
    <w:multiLevelType w:val="hybridMultilevel"/>
    <w:tmpl w:val="A07AF48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7685D71C"/>
    <w:multiLevelType w:val="hybridMultilevel"/>
    <w:tmpl w:val="53346814"/>
    <w:lvl w:ilvl="0" w:tplc="56DA6334">
      <w:start w:val="1"/>
      <w:numFmt w:val="bullet"/>
      <w:lvlText w:val="-"/>
      <w:lvlJc w:val="left"/>
      <w:pPr>
        <w:ind w:left="720" w:hanging="360"/>
      </w:pPr>
      <w:rPr>
        <w:rFonts w:hint="default" w:ascii="Calibri" w:hAnsi="Calibri"/>
      </w:rPr>
    </w:lvl>
    <w:lvl w:ilvl="1" w:tplc="5A909C90">
      <w:start w:val="1"/>
      <w:numFmt w:val="bullet"/>
      <w:lvlText w:val="o"/>
      <w:lvlJc w:val="left"/>
      <w:pPr>
        <w:ind w:left="1440" w:hanging="360"/>
      </w:pPr>
      <w:rPr>
        <w:rFonts w:hint="default" w:ascii="Courier New" w:hAnsi="Courier New"/>
      </w:rPr>
    </w:lvl>
    <w:lvl w:ilvl="2" w:tplc="E9FE6B44">
      <w:start w:val="1"/>
      <w:numFmt w:val="bullet"/>
      <w:lvlText w:val=""/>
      <w:lvlJc w:val="left"/>
      <w:pPr>
        <w:ind w:left="2160" w:hanging="360"/>
      </w:pPr>
      <w:rPr>
        <w:rFonts w:hint="default" w:ascii="Wingdings" w:hAnsi="Wingdings"/>
      </w:rPr>
    </w:lvl>
    <w:lvl w:ilvl="3" w:tplc="74B0FE4C">
      <w:start w:val="1"/>
      <w:numFmt w:val="bullet"/>
      <w:lvlText w:val=""/>
      <w:lvlJc w:val="left"/>
      <w:pPr>
        <w:ind w:left="2880" w:hanging="360"/>
      </w:pPr>
      <w:rPr>
        <w:rFonts w:hint="default" w:ascii="Symbol" w:hAnsi="Symbol"/>
      </w:rPr>
    </w:lvl>
    <w:lvl w:ilvl="4" w:tplc="49885CA8">
      <w:start w:val="1"/>
      <w:numFmt w:val="bullet"/>
      <w:lvlText w:val="o"/>
      <w:lvlJc w:val="left"/>
      <w:pPr>
        <w:ind w:left="3600" w:hanging="360"/>
      </w:pPr>
      <w:rPr>
        <w:rFonts w:hint="default" w:ascii="Courier New" w:hAnsi="Courier New"/>
      </w:rPr>
    </w:lvl>
    <w:lvl w:ilvl="5" w:tplc="33E65710">
      <w:start w:val="1"/>
      <w:numFmt w:val="bullet"/>
      <w:lvlText w:val=""/>
      <w:lvlJc w:val="left"/>
      <w:pPr>
        <w:ind w:left="4320" w:hanging="360"/>
      </w:pPr>
      <w:rPr>
        <w:rFonts w:hint="default" w:ascii="Wingdings" w:hAnsi="Wingdings"/>
      </w:rPr>
    </w:lvl>
    <w:lvl w:ilvl="6" w:tplc="764CBD06">
      <w:start w:val="1"/>
      <w:numFmt w:val="bullet"/>
      <w:lvlText w:val=""/>
      <w:lvlJc w:val="left"/>
      <w:pPr>
        <w:ind w:left="5040" w:hanging="360"/>
      </w:pPr>
      <w:rPr>
        <w:rFonts w:hint="default" w:ascii="Symbol" w:hAnsi="Symbol"/>
      </w:rPr>
    </w:lvl>
    <w:lvl w:ilvl="7" w:tplc="460EDE98">
      <w:start w:val="1"/>
      <w:numFmt w:val="bullet"/>
      <w:lvlText w:val="o"/>
      <w:lvlJc w:val="left"/>
      <w:pPr>
        <w:ind w:left="5760" w:hanging="360"/>
      </w:pPr>
      <w:rPr>
        <w:rFonts w:hint="default" w:ascii="Courier New" w:hAnsi="Courier New"/>
      </w:rPr>
    </w:lvl>
    <w:lvl w:ilvl="8" w:tplc="22521EEE">
      <w:start w:val="1"/>
      <w:numFmt w:val="bullet"/>
      <w:lvlText w:val=""/>
      <w:lvlJc w:val="left"/>
      <w:pPr>
        <w:ind w:left="6480" w:hanging="360"/>
      </w:pPr>
      <w:rPr>
        <w:rFonts w:hint="default" w:ascii="Wingdings" w:hAnsi="Wingdings"/>
      </w:rPr>
    </w:lvl>
  </w:abstractNum>
  <w:abstractNum w:abstractNumId="4" w15:restartNumberingAfterBreak="0">
    <w:nsid w:val="77567E1D"/>
    <w:multiLevelType w:val="hybridMultilevel"/>
    <w:tmpl w:val="D7A0D2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97566230">
    <w:abstractNumId w:val="0"/>
  </w:num>
  <w:num w:numId="2" w16cid:durableId="1193956319">
    <w:abstractNumId w:val="1"/>
  </w:num>
  <w:num w:numId="3" w16cid:durableId="549196563">
    <w:abstractNumId w:val="4"/>
  </w:num>
  <w:num w:numId="4" w16cid:durableId="721636655">
    <w:abstractNumId w:val="2"/>
  </w:num>
  <w:num w:numId="5" w16cid:durableId="2787702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7A"/>
    <w:rsid w:val="0000009E"/>
    <w:rsid w:val="00000A92"/>
    <w:rsid w:val="00002DC3"/>
    <w:rsid w:val="000036C6"/>
    <w:rsid w:val="000057CE"/>
    <w:rsid w:val="00006950"/>
    <w:rsid w:val="000104C8"/>
    <w:rsid w:val="00010A9F"/>
    <w:rsid w:val="00011D3B"/>
    <w:rsid w:val="00012333"/>
    <w:rsid w:val="00012BEC"/>
    <w:rsid w:val="00014B2C"/>
    <w:rsid w:val="000155EC"/>
    <w:rsid w:val="0001581F"/>
    <w:rsid w:val="000159CD"/>
    <w:rsid w:val="00016C11"/>
    <w:rsid w:val="00017C98"/>
    <w:rsid w:val="00020341"/>
    <w:rsid w:val="000205F8"/>
    <w:rsid w:val="00021FFE"/>
    <w:rsid w:val="0002216A"/>
    <w:rsid w:val="000230AD"/>
    <w:rsid w:val="00023226"/>
    <w:rsid w:val="0002394A"/>
    <w:rsid w:val="00023DE5"/>
    <w:rsid w:val="00024DC4"/>
    <w:rsid w:val="00025E34"/>
    <w:rsid w:val="00025E6D"/>
    <w:rsid w:val="000315BB"/>
    <w:rsid w:val="00032549"/>
    <w:rsid w:val="00033F79"/>
    <w:rsid w:val="0003417E"/>
    <w:rsid w:val="0003432C"/>
    <w:rsid w:val="00034E52"/>
    <w:rsid w:val="00035131"/>
    <w:rsid w:val="000358EF"/>
    <w:rsid w:val="000364F7"/>
    <w:rsid w:val="00037DFF"/>
    <w:rsid w:val="0004370F"/>
    <w:rsid w:val="00043938"/>
    <w:rsid w:val="00043AA0"/>
    <w:rsid w:val="0004499D"/>
    <w:rsid w:val="00046E3C"/>
    <w:rsid w:val="000475D0"/>
    <w:rsid w:val="00050BEF"/>
    <w:rsid w:val="000510B7"/>
    <w:rsid w:val="00051238"/>
    <w:rsid w:val="00051291"/>
    <w:rsid w:val="0005152B"/>
    <w:rsid w:val="0005158B"/>
    <w:rsid w:val="000523C9"/>
    <w:rsid w:val="000524D4"/>
    <w:rsid w:val="00053236"/>
    <w:rsid w:val="00053F91"/>
    <w:rsid w:val="000562AE"/>
    <w:rsid w:val="000569C2"/>
    <w:rsid w:val="00061BE0"/>
    <w:rsid w:val="00063DF7"/>
    <w:rsid w:val="00064504"/>
    <w:rsid w:val="000648AF"/>
    <w:rsid w:val="00065706"/>
    <w:rsid w:val="00065E3C"/>
    <w:rsid w:val="00066565"/>
    <w:rsid w:val="00066D1C"/>
    <w:rsid w:val="00067086"/>
    <w:rsid w:val="00067DF5"/>
    <w:rsid w:val="000712E8"/>
    <w:rsid w:val="00071A6B"/>
    <w:rsid w:val="00072FC0"/>
    <w:rsid w:val="00073A6A"/>
    <w:rsid w:val="00074338"/>
    <w:rsid w:val="000744AA"/>
    <w:rsid w:val="000745C8"/>
    <w:rsid w:val="00075C27"/>
    <w:rsid w:val="00076245"/>
    <w:rsid w:val="00076AC0"/>
    <w:rsid w:val="00076E29"/>
    <w:rsid w:val="00080582"/>
    <w:rsid w:val="00082ECF"/>
    <w:rsid w:val="00083B54"/>
    <w:rsid w:val="00083EFE"/>
    <w:rsid w:val="00085B64"/>
    <w:rsid w:val="000862E5"/>
    <w:rsid w:val="00090D23"/>
    <w:rsid w:val="0009324D"/>
    <w:rsid w:val="00093AE4"/>
    <w:rsid w:val="0009406D"/>
    <w:rsid w:val="00095283"/>
    <w:rsid w:val="0009535C"/>
    <w:rsid w:val="00095DC4"/>
    <w:rsid w:val="00096650"/>
    <w:rsid w:val="00096805"/>
    <w:rsid w:val="00096984"/>
    <w:rsid w:val="000972A8"/>
    <w:rsid w:val="000A044A"/>
    <w:rsid w:val="000A0D00"/>
    <w:rsid w:val="000A12EE"/>
    <w:rsid w:val="000A2BA6"/>
    <w:rsid w:val="000A2C2D"/>
    <w:rsid w:val="000A2DA0"/>
    <w:rsid w:val="000A2E40"/>
    <w:rsid w:val="000A4647"/>
    <w:rsid w:val="000A6447"/>
    <w:rsid w:val="000A7490"/>
    <w:rsid w:val="000B0F10"/>
    <w:rsid w:val="000B1114"/>
    <w:rsid w:val="000B201B"/>
    <w:rsid w:val="000B26A4"/>
    <w:rsid w:val="000B28F0"/>
    <w:rsid w:val="000B3215"/>
    <w:rsid w:val="000C194D"/>
    <w:rsid w:val="000C2C64"/>
    <w:rsid w:val="000C3AD9"/>
    <w:rsid w:val="000C405A"/>
    <w:rsid w:val="000C4759"/>
    <w:rsid w:val="000C4E04"/>
    <w:rsid w:val="000C5A7C"/>
    <w:rsid w:val="000C5DBA"/>
    <w:rsid w:val="000C7881"/>
    <w:rsid w:val="000D130B"/>
    <w:rsid w:val="000D1798"/>
    <w:rsid w:val="000D215A"/>
    <w:rsid w:val="000D2282"/>
    <w:rsid w:val="000D4E5F"/>
    <w:rsid w:val="000D5CAC"/>
    <w:rsid w:val="000D65CA"/>
    <w:rsid w:val="000E08BB"/>
    <w:rsid w:val="000E0E06"/>
    <w:rsid w:val="000E2EBE"/>
    <w:rsid w:val="000E36CB"/>
    <w:rsid w:val="000E3F16"/>
    <w:rsid w:val="000E45D8"/>
    <w:rsid w:val="000E462E"/>
    <w:rsid w:val="000E508A"/>
    <w:rsid w:val="000E5BC1"/>
    <w:rsid w:val="000E6D8F"/>
    <w:rsid w:val="000E7020"/>
    <w:rsid w:val="000F18EA"/>
    <w:rsid w:val="000F18ED"/>
    <w:rsid w:val="000F19BC"/>
    <w:rsid w:val="000F1D08"/>
    <w:rsid w:val="000F22E6"/>
    <w:rsid w:val="000F35C2"/>
    <w:rsid w:val="000F41E8"/>
    <w:rsid w:val="000F4859"/>
    <w:rsid w:val="000F78EC"/>
    <w:rsid w:val="00100CC2"/>
    <w:rsid w:val="00101467"/>
    <w:rsid w:val="00105432"/>
    <w:rsid w:val="00105582"/>
    <w:rsid w:val="00105AD3"/>
    <w:rsid w:val="00106262"/>
    <w:rsid w:val="00106C21"/>
    <w:rsid w:val="00107F57"/>
    <w:rsid w:val="0011148D"/>
    <w:rsid w:val="00111BA8"/>
    <w:rsid w:val="001126A1"/>
    <w:rsid w:val="00114490"/>
    <w:rsid w:val="00115F78"/>
    <w:rsid w:val="001166BA"/>
    <w:rsid w:val="0011706B"/>
    <w:rsid w:val="00120263"/>
    <w:rsid w:val="0012038B"/>
    <w:rsid w:val="00122FF0"/>
    <w:rsid w:val="00123682"/>
    <w:rsid w:val="001241E1"/>
    <w:rsid w:val="001244F5"/>
    <w:rsid w:val="00124A9B"/>
    <w:rsid w:val="00124F08"/>
    <w:rsid w:val="00126945"/>
    <w:rsid w:val="00127C1D"/>
    <w:rsid w:val="00130540"/>
    <w:rsid w:val="001312D7"/>
    <w:rsid w:val="00131398"/>
    <w:rsid w:val="00131530"/>
    <w:rsid w:val="00132884"/>
    <w:rsid w:val="00133B27"/>
    <w:rsid w:val="001344D1"/>
    <w:rsid w:val="00134F76"/>
    <w:rsid w:val="0013618A"/>
    <w:rsid w:val="00141420"/>
    <w:rsid w:val="00141470"/>
    <w:rsid w:val="0014223D"/>
    <w:rsid w:val="00143E76"/>
    <w:rsid w:val="0014409D"/>
    <w:rsid w:val="00144530"/>
    <w:rsid w:val="00144EC7"/>
    <w:rsid w:val="001468C2"/>
    <w:rsid w:val="00151A1F"/>
    <w:rsid w:val="00153F49"/>
    <w:rsid w:val="00154307"/>
    <w:rsid w:val="001547A7"/>
    <w:rsid w:val="001556AC"/>
    <w:rsid w:val="00156505"/>
    <w:rsid w:val="00157329"/>
    <w:rsid w:val="001615A0"/>
    <w:rsid w:val="00161F06"/>
    <w:rsid w:val="00161FA3"/>
    <w:rsid w:val="001637E0"/>
    <w:rsid w:val="0016536D"/>
    <w:rsid w:val="00166638"/>
    <w:rsid w:val="0016688B"/>
    <w:rsid w:val="00170071"/>
    <w:rsid w:val="00170173"/>
    <w:rsid w:val="00172687"/>
    <w:rsid w:val="00173B45"/>
    <w:rsid w:val="00173E3C"/>
    <w:rsid w:val="00174833"/>
    <w:rsid w:val="00180AAC"/>
    <w:rsid w:val="00181A43"/>
    <w:rsid w:val="0018292D"/>
    <w:rsid w:val="001840B6"/>
    <w:rsid w:val="00184370"/>
    <w:rsid w:val="001873D0"/>
    <w:rsid w:val="00190244"/>
    <w:rsid w:val="00190927"/>
    <w:rsid w:val="00192901"/>
    <w:rsid w:val="00193000"/>
    <w:rsid w:val="0019410C"/>
    <w:rsid w:val="0019470B"/>
    <w:rsid w:val="0019480D"/>
    <w:rsid w:val="001948AE"/>
    <w:rsid w:val="00194C9D"/>
    <w:rsid w:val="00194D08"/>
    <w:rsid w:val="00196D84"/>
    <w:rsid w:val="001A0FF0"/>
    <w:rsid w:val="001A2AA7"/>
    <w:rsid w:val="001A379E"/>
    <w:rsid w:val="001A3B8B"/>
    <w:rsid w:val="001A75A3"/>
    <w:rsid w:val="001B16F8"/>
    <w:rsid w:val="001B20C7"/>
    <w:rsid w:val="001B3F7D"/>
    <w:rsid w:val="001B5163"/>
    <w:rsid w:val="001B529F"/>
    <w:rsid w:val="001B5BFF"/>
    <w:rsid w:val="001B5C00"/>
    <w:rsid w:val="001B73A2"/>
    <w:rsid w:val="001B78AE"/>
    <w:rsid w:val="001C0DAA"/>
    <w:rsid w:val="001C18AE"/>
    <w:rsid w:val="001C4499"/>
    <w:rsid w:val="001C46BF"/>
    <w:rsid w:val="001C5374"/>
    <w:rsid w:val="001C5E48"/>
    <w:rsid w:val="001C5EE6"/>
    <w:rsid w:val="001D0061"/>
    <w:rsid w:val="001D0263"/>
    <w:rsid w:val="001D1700"/>
    <w:rsid w:val="001D1D04"/>
    <w:rsid w:val="001D20C2"/>
    <w:rsid w:val="001D31BB"/>
    <w:rsid w:val="001D3CB2"/>
    <w:rsid w:val="001D45E2"/>
    <w:rsid w:val="001D48F7"/>
    <w:rsid w:val="001D6109"/>
    <w:rsid w:val="001E0CAE"/>
    <w:rsid w:val="001E1175"/>
    <w:rsid w:val="001E578A"/>
    <w:rsid w:val="001E61B5"/>
    <w:rsid w:val="001E6256"/>
    <w:rsid w:val="001F121B"/>
    <w:rsid w:val="001F18C4"/>
    <w:rsid w:val="001F235F"/>
    <w:rsid w:val="001F254F"/>
    <w:rsid w:val="001F4709"/>
    <w:rsid w:val="001F6EBA"/>
    <w:rsid w:val="001F72C0"/>
    <w:rsid w:val="001F759B"/>
    <w:rsid w:val="00201B12"/>
    <w:rsid w:val="0020203E"/>
    <w:rsid w:val="00202463"/>
    <w:rsid w:val="002032E5"/>
    <w:rsid w:val="00205525"/>
    <w:rsid w:val="00207616"/>
    <w:rsid w:val="00207F6C"/>
    <w:rsid w:val="00210639"/>
    <w:rsid w:val="002114F5"/>
    <w:rsid w:val="00211677"/>
    <w:rsid w:val="00212C57"/>
    <w:rsid w:val="00216724"/>
    <w:rsid w:val="00216EA9"/>
    <w:rsid w:val="00216EBF"/>
    <w:rsid w:val="00216FF1"/>
    <w:rsid w:val="00217114"/>
    <w:rsid w:val="00217364"/>
    <w:rsid w:val="002204D5"/>
    <w:rsid w:val="002239EB"/>
    <w:rsid w:val="00224401"/>
    <w:rsid w:val="002275CA"/>
    <w:rsid w:val="00231B8D"/>
    <w:rsid w:val="00232BAA"/>
    <w:rsid w:val="0023438D"/>
    <w:rsid w:val="002345EF"/>
    <w:rsid w:val="00235049"/>
    <w:rsid w:val="002352DF"/>
    <w:rsid w:val="00237473"/>
    <w:rsid w:val="00240452"/>
    <w:rsid w:val="002447CD"/>
    <w:rsid w:val="00244F4B"/>
    <w:rsid w:val="00246118"/>
    <w:rsid w:val="002469C3"/>
    <w:rsid w:val="00250875"/>
    <w:rsid w:val="002515D3"/>
    <w:rsid w:val="00252B91"/>
    <w:rsid w:val="00252EBA"/>
    <w:rsid w:val="0025313E"/>
    <w:rsid w:val="0025348E"/>
    <w:rsid w:val="002541F2"/>
    <w:rsid w:val="002548B5"/>
    <w:rsid w:val="00254BD2"/>
    <w:rsid w:val="00255F49"/>
    <w:rsid w:val="0026061D"/>
    <w:rsid w:val="00261E15"/>
    <w:rsid w:val="00263091"/>
    <w:rsid w:val="00263C26"/>
    <w:rsid w:val="00263E59"/>
    <w:rsid w:val="00265542"/>
    <w:rsid w:val="00270DC9"/>
    <w:rsid w:val="00270F2B"/>
    <w:rsid w:val="0027324D"/>
    <w:rsid w:val="00274882"/>
    <w:rsid w:val="00274AC0"/>
    <w:rsid w:val="00274B57"/>
    <w:rsid w:val="00275CE4"/>
    <w:rsid w:val="002766FA"/>
    <w:rsid w:val="0027675C"/>
    <w:rsid w:val="00280397"/>
    <w:rsid w:val="002839D0"/>
    <w:rsid w:val="00284177"/>
    <w:rsid w:val="00286057"/>
    <w:rsid w:val="002862F1"/>
    <w:rsid w:val="00286D20"/>
    <w:rsid w:val="002872A5"/>
    <w:rsid w:val="00291DEE"/>
    <w:rsid w:val="00292400"/>
    <w:rsid w:val="00292BC0"/>
    <w:rsid w:val="00292C86"/>
    <w:rsid w:val="002930A7"/>
    <w:rsid w:val="00293FB0"/>
    <w:rsid w:val="00296AD0"/>
    <w:rsid w:val="00296EE2"/>
    <w:rsid w:val="002973AB"/>
    <w:rsid w:val="00297E82"/>
    <w:rsid w:val="002A15CF"/>
    <w:rsid w:val="002A2238"/>
    <w:rsid w:val="002A3D7E"/>
    <w:rsid w:val="002A488E"/>
    <w:rsid w:val="002A5F11"/>
    <w:rsid w:val="002A6391"/>
    <w:rsid w:val="002A659A"/>
    <w:rsid w:val="002B4418"/>
    <w:rsid w:val="002B5E39"/>
    <w:rsid w:val="002B6939"/>
    <w:rsid w:val="002B6C10"/>
    <w:rsid w:val="002B7E8C"/>
    <w:rsid w:val="002C3324"/>
    <w:rsid w:val="002C3F84"/>
    <w:rsid w:val="002C4042"/>
    <w:rsid w:val="002C5AE4"/>
    <w:rsid w:val="002C720C"/>
    <w:rsid w:val="002C7EDE"/>
    <w:rsid w:val="002D0F80"/>
    <w:rsid w:val="002D2CF8"/>
    <w:rsid w:val="002D4467"/>
    <w:rsid w:val="002D494A"/>
    <w:rsid w:val="002D7B53"/>
    <w:rsid w:val="002E0962"/>
    <w:rsid w:val="002E140B"/>
    <w:rsid w:val="002E14D7"/>
    <w:rsid w:val="002E1C19"/>
    <w:rsid w:val="002E3BD0"/>
    <w:rsid w:val="002E42B6"/>
    <w:rsid w:val="002E4669"/>
    <w:rsid w:val="002E4FE4"/>
    <w:rsid w:val="002F0C2B"/>
    <w:rsid w:val="002F438B"/>
    <w:rsid w:val="002F50A7"/>
    <w:rsid w:val="002F6B25"/>
    <w:rsid w:val="002F76FD"/>
    <w:rsid w:val="002F7D1B"/>
    <w:rsid w:val="002F7EC6"/>
    <w:rsid w:val="00301420"/>
    <w:rsid w:val="00301880"/>
    <w:rsid w:val="00302645"/>
    <w:rsid w:val="00302780"/>
    <w:rsid w:val="003038B5"/>
    <w:rsid w:val="003066D1"/>
    <w:rsid w:val="00306ED1"/>
    <w:rsid w:val="00310A9D"/>
    <w:rsid w:val="00310AB0"/>
    <w:rsid w:val="00311D39"/>
    <w:rsid w:val="003124DA"/>
    <w:rsid w:val="0031439C"/>
    <w:rsid w:val="00315729"/>
    <w:rsid w:val="0031657E"/>
    <w:rsid w:val="00317AD3"/>
    <w:rsid w:val="00317C50"/>
    <w:rsid w:val="00320BAF"/>
    <w:rsid w:val="003255EA"/>
    <w:rsid w:val="00325729"/>
    <w:rsid w:val="00325ABB"/>
    <w:rsid w:val="00331135"/>
    <w:rsid w:val="00331A9D"/>
    <w:rsid w:val="00331F54"/>
    <w:rsid w:val="00332343"/>
    <w:rsid w:val="00333307"/>
    <w:rsid w:val="0033408D"/>
    <w:rsid w:val="0033424E"/>
    <w:rsid w:val="003343CB"/>
    <w:rsid w:val="00334C51"/>
    <w:rsid w:val="003358F8"/>
    <w:rsid w:val="00340A4E"/>
    <w:rsid w:val="00342105"/>
    <w:rsid w:val="0034426E"/>
    <w:rsid w:val="003452A0"/>
    <w:rsid w:val="0034562A"/>
    <w:rsid w:val="00345A8F"/>
    <w:rsid w:val="00346284"/>
    <w:rsid w:val="00346A29"/>
    <w:rsid w:val="00346F01"/>
    <w:rsid w:val="00347541"/>
    <w:rsid w:val="003517F7"/>
    <w:rsid w:val="003519FA"/>
    <w:rsid w:val="00355CBE"/>
    <w:rsid w:val="0036058A"/>
    <w:rsid w:val="00364B7E"/>
    <w:rsid w:val="00365517"/>
    <w:rsid w:val="0037050D"/>
    <w:rsid w:val="00372021"/>
    <w:rsid w:val="00372793"/>
    <w:rsid w:val="003733B3"/>
    <w:rsid w:val="00373688"/>
    <w:rsid w:val="00373D3F"/>
    <w:rsid w:val="003749AF"/>
    <w:rsid w:val="00374CE4"/>
    <w:rsid w:val="00374D2C"/>
    <w:rsid w:val="00376D77"/>
    <w:rsid w:val="00380775"/>
    <w:rsid w:val="003815A8"/>
    <w:rsid w:val="00381BE2"/>
    <w:rsid w:val="00382227"/>
    <w:rsid w:val="003824AE"/>
    <w:rsid w:val="0038261A"/>
    <w:rsid w:val="003826B9"/>
    <w:rsid w:val="00383A3E"/>
    <w:rsid w:val="0038511E"/>
    <w:rsid w:val="00390BF1"/>
    <w:rsid w:val="0039541A"/>
    <w:rsid w:val="003963D4"/>
    <w:rsid w:val="003978FE"/>
    <w:rsid w:val="003A120F"/>
    <w:rsid w:val="003A39C2"/>
    <w:rsid w:val="003A4C6E"/>
    <w:rsid w:val="003B02BA"/>
    <w:rsid w:val="003B0D30"/>
    <w:rsid w:val="003B0EEA"/>
    <w:rsid w:val="003B1E73"/>
    <w:rsid w:val="003B3D76"/>
    <w:rsid w:val="003B3FEE"/>
    <w:rsid w:val="003B4942"/>
    <w:rsid w:val="003B503E"/>
    <w:rsid w:val="003C0485"/>
    <w:rsid w:val="003C1634"/>
    <w:rsid w:val="003C1BE4"/>
    <w:rsid w:val="003C3691"/>
    <w:rsid w:val="003C3F2B"/>
    <w:rsid w:val="003C54CA"/>
    <w:rsid w:val="003C592A"/>
    <w:rsid w:val="003C6323"/>
    <w:rsid w:val="003C6F9C"/>
    <w:rsid w:val="003C703B"/>
    <w:rsid w:val="003D07E7"/>
    <w:rsid w:val="003D1EF6"/>
    <w:rsid w:val="003D204F"/>
    <w:rsid w:val="003D29CC"/>
    <w:rsid w:val="003D2E9D"/>
    <w:rsid w:val="003D37EF"/>
    <w:rsid w:val="003D393E"/>
    <w:rsid w:val="003D4B6E"/>
    <w:rsid w:val="003D5965"/>
    <w:rsid w:val="003D6C2C"/>
    <w:rsid w:val="003D7B17"/>
    <w:rsid w:val="003E01D1"/>
    <w:rsid w:val="003E07B5"/>
    <w:rsid w:val="003E1104"/>
    <w:rsid w:val="003E1F39"/>
    <w:rsid w:val="003E3D9A"/>
    <w:rsid w:val="003E47CC"/>
    <w:rsid w:val="003E5595"/>
    <w:rsid w:val="003E64E2"/>
    <w:rsid w:val="003E7601"/>
    <w:rsid w:val="003F2214"/>
    <w:rsid w:val="003F372B"/>
    <w:rsid w:val="003F4178"/>
    <w:rsid w:val="00402BB4"/>
    <w:rsid w:val="00402C40"/>
    <w:rsid w:val="00403405"/>
    <w:rsid w:val="00404863"/>
    <w:rsid w:val="0040545C"/>
    <w:rsid w:val="00406427"/>
    <w:rsid w:val="0040662A"/>
    <w:rsid w:val="00406750"/>
    <w:rsid w:val="00407922"/>
    <w:rsid w:val="00410FC8"/>
    <w:rsid w:val="00411B7D"/>
    <w:rsid w:val="00413802"/>
    <w:rsid w:val="004138AD"/>
    <w:rsid w:val="00413E63"/>
    <w:rsid w:val="0041421A"/>
    <w:rsid w:val="0041422B"/>
    <w:rsid w:val="00414833"/>
    <w:rsid w:val="004155AB"/>
    <w:rsid w:val="00416C9A"/>
    <w:rsid w:val="004173DA"/>
    <w:rsid w:val="00420C5D"/>
    <w:rsid w:val="00421292"/>
    <w:rsid w:val="00422279"/>
    <w:rsid w:val="00423539"/>
    <w:rsid w:val="0042383B"/>
    <w:rsid w:val="004241AF"/>
    <w:rsid w:val="00427E98"/>
    <w:rsid w:val="00430BE4"/>
    <w:rsid w:val="00431655"/>
    <w:rsid w:val="00431F2C"/>
    <w:rsid w:val="00432325"/>
    <w:rsid w:val="0043414A"/>
    <w:rsid w:val="00434AE7"/>
    <w:rsid w:val="00435C37"/>
    <w:rsid w:val="00437245"/>
    <w:rsid w:val="00440A6F"/>
    <w:rsid w:val="0044117E"/>
    <w:rsid w:val="00441385"/>
    <w:rsid w:val="00441787"/>
    <w:rsid w:val="00442E18"/>
    <w:rsid w:val="00443FC5"/>
    <w:rsid w:val="00445E1A"/>
    <w:rsid w:val="00446DEE"/>
    <w:rsid w:val="00447208"/>
    <w:rsid w:val="004507CB"/>
    <w:rsid w:val="00453190"/>
    <w:rsid w:val="00454FB6"/>
    <w:rsid w:val="00455323"/>
    <w:rsid w:val="00455A25"/>
    <w:rsid w:val="0045674D"/>
    <w:rsid w:val="004579D1"/>
    <w:rsid w:val="0046016A"/>
    <w:rsid w:val="00461C5F"/>
    <w:rsid w:val="00461F4E"/>
    <w:rsid w:val="00463259"/>
    <w:rsid w:val="004634D4"/>
    <w:rsid w:val="00463F76"/>
    <w:rsid w:val="0046433F"/>
    <w:rsid w:val="00465930"/>
    <w:rsid w:val="00466166"/>
    <w:rsid w:val="0046638C"/>
    <w:rsid w:val="00470320"/>
    <w:rsid w:val="00474EEF"/>
    <w:rsid w:val="004756C9"/>
    <w:rsid w:val="00475873"/>
    <w:rsid w:val="00477CB3"/>
    <w:rsid w:val="0048065E"/>
    <w:rsid w:val="00482B4F"/>
    <w:rsid w:val="00482DBE"/>
    <w:rsid w:val="00483517"/>
    <w:rsid w:val="004836DB"/>
    <w:rsid w:val="004836DD"/>
    <w:rsid w:val="00485DC4"/>
    <w:rsid w:val="00487D1F"/>
    <w:rsid w:val="00490CCE"/>
    <w:rsid w:val="00495F31"/>
    <w:rsid w:val="004965CC"/>
    <w:rsid w:val="00496EF6"/>
    <w:rsid w:val="00497E47"/>
    <w:rsid w:val="004A02AE"/>
    <w:rsid w:val="004A0DF1"/>
    <w:rsid w:val="004A1085"/>
    <w:rsid w:val="004A2E49"/>
    <w:rsid w:val="004A2F03"/>
    <w:rsid w:val="004A66F6"/>
    <w:rsid w:val="004A7241"/>
    <w:rsid w:val="004A7361"/>
    <w:rsid w:val="004A778D"/>
    <w:rsid w:val="004A7F7D"/>
    <w:rsid w:val="004B39FC"/>
    <w:rsid w:val="004B5147"/>
    <w:rsid w:val="004B555C"/>
    <w:rsid w:val="004B7758"/>
    <w:rsid w:val="004B7964"/>
    <w:rsid w:val="004B7FAB"/>
    <w:rsid w:val="004C18CC"/>
    <w:rsid w:val="004C3034"/>
    <w:rsid w:val="004C4A04"/>
    <w:rsid w:val="004C583C"/>
    <w:rsid w:val="004C6235"/>
    <w:rsid w:val="004D070A"/>
    <w:rsid w:val="004D18CD"/>
    <w:rsid w:val="004D27BE"/>
    <w:rsid w:val="004D32C2"/>
    <w:rsid w:val="004D3BAD"/>
    <w:rsid w:val="004D4A0C"/>
    <w:rsid w:val="004D50BE"/>
    <w:rsid w:val="004D71BB"/>
    <w:rsid w:val="004E05C0"/>
    <w:rsid w:val="004E0C62"/>
    <w:rsid w:val="004E3801"/>
    <w:rsid w:val="004E4A00"/>
    <w:rsid w:val="004E4FEF"/>
    <w:rsid w:val="004E59E0"/>
    <w:rsid w:val="004E63E0"/>
    <w:rsid w:val="004F3579"/>
    <w:rsid w:val="004F37B4"/>
    <w:rsid w:val="004F4839"/>
    <w:rsid w:val="004F4FC5"/>
    <w:rsid w:val="004F5FD5"/>
    <w:rsid w:val="004F7624"/>
    <w:rsid w:val="004F779E"/>
    <w:rsid w:val="00500324"/>
    <w:rsid w:val="00500B1C"/>
    <w:rsid w:val="00502808"/>
    <w:rsid w:val="00507742"/>
    <w:rsid w:val="00507763"/>
    <w:rsid w:val="00507838"/>
    <w:rsid w:val="005101F4"/>
    <w:rsid w:val="005122D0"/>
    <w:rsid w:val="00512652"/>
    <w:rsid w:val="005142A3"/>
    <w:rsid w:val="005155C9"/>
    <w:rsid w:val="00515CC9"/>
    <w:rsid w:val="005169B3"/>
    <w:rsid w:val="00517997"/>
    <w:rsid w:val="0052039A"/>
    <w:rsid w:val="00520FAD"/>
    <w:rsid w:val="00522796"/>
    <w:rsid w:val="00525DB6"/>
    <w:rsid w:val="00526AC0"/>
    <w:rsid w:val="00530E1B"/>
    <w:rsid w:val="00530F12"/>
    <w:rsid w:val="00532533"/>
    <w:rsid w:val="00533447"/>
    <w:rsid w:val="005374BB"/>
    <w:rsid w:val="0054076D"/>
    <w:rsid w:val="00542FB7"/>
    <w:rsid w:val="00544AAD"/>
    <w:rsid w:val="00544E08"/>
    <w:rsid w:val="00544F94"/>
    <w:rsid w:val="00545755"/>
    <w:rsid w:val="00545ECF"/>
    <w:rsid w:val="00546183"/>
    <w:rsid w:val="00547D0A"/>
    <w:rsid w:val="005501CA"/>
    <w:rsid w:val="0055385D"/>
    <w:rsid w:val="00553FEB"/>
    <w:rsid w:val="00554C5A"/>
    <w:rsid w:val="005551DE"/>
    <w:rsid w:val="005569C4"/>
    <w:rsid w:val="005602CF"/>
    <w:rsid w:val="0056042E"/>
    <w:rsid w:val="00561433"/>
    <w:rsid w:val="00561E1A"/>
    <w:rsid w:val="005638B0"/>
    <w:rsid w:val="00563EAB"/>
    <w:rsid w:val="005643CB"/>
    <w:rsid w:val="00565152"/>
    <w:rsid w:val="005673EA"/>
    <w:rsid w:val="0057124E"/>
    <w:rsid w:val="0057184F"/>
    <w:rsid w:val="005739C9"/>
    <w:rsid w:val="00575F67"/>
    <w:rsid w:val="00576C8E"/>
    <w:rsid w:val="00576E19"/>
    <w:rsid w:val="00577577"/>
    <w:rsid w:val="005776E1"/>
    <w:rsid w:val="00577DCD"/>
    <w:rsid w:val="005812D3"/>
    <w:rsid w:val="00581448"/>
    <w:rsid w:val="00582D4B"/>
    <w:rsid w:val="0058359F"/>
    <w:rsid w:val="00584055"/>
    <w:rsid w:val="00585436"/>
    <w:rsid w:val="00585D5B"/>
    <w:rsid w:val="0058615D"/>
    <w:rsid w:val="00593A00"/>
    <w:rsid w:val="0059608A"/>
    <w:rsid w:val="005963DD"/>
    <w:rsid w:val="00596EFE"/>
    <w:rsid w:val="005A46BB"/>
    <w:rsid w:val="005A5A4F"/>
    <w:rsid w:val="005A5B59"/>
    <w:rsid w:val="005A7145"/>
    <w:rsid w:val="005B016E"/>
    <w:rsid w:val="005B0E2A"/>
    <w:rsid w:val="005B188C"/>
    <w:rsid w:val="005B1CBF"/>
    <w:rsid w:val="005B4D0C"/>
    <w:rsid w:val="005B5297"/>
    <w:rsid w:val="005B571E"/>
    <w:rsid w:val="005B5890"/>
    <w:rsid w:val="005B69B9"/>
    <w:rsid w:val="005C0E90"/>
    <w:rsid w:val="005C14B3"/>
    <w:rsid w:val="005C347A"/>
    <w:rsid w:val="005C3750"/>
    <w:rsid w:val="005C3E63"/>
    <w:rsid w:val="005C4082"/>
    <w:rsid w:val="005C6725"/>
    <w:rsid w:val="005C792C"/>
    <w:rsid w:val="005C7DC7"/>
    <w:rsid w:val="005D29FB"/>
    <w:rsid w:val="005D3562"/>
    <w:rsid w:val="005D4D83"/>
    <w:rsid w:val="005D570F"/>
    <w:rsid w:val="005D6084"/>
    <w:rsid w:val="005D66A3"/>
    <w:rsid w:val="005D6897"/>
    <w:rsid w:val="005E152E"/>
    <w:rsid w:val="005E1AE0"/>
    <w:rsid w:val="005E2A67"/>
    <w:rsid w:val="005E30D4"/>
    <w:rsid w:val="005E5274"/>
    <w:rsid w:val="005E5B87"/>
    <w:rsid w:val="005E6C85"/>
    <w:rsid w:val="005E7569"/>
    <w:rsid w:val="005F169F"/>
    <w:rsid w:val="005F1D2A"/>
    <w:rsid w:val="005F36F4"/>
    <w:rsid w:val="005F415F"/>
    <w:rsid w:val="005F4259"/>
    <w:rsid w:val="005F47AC"/>
    <w:rsid w:val="00601495"/>
    <w:rsid w:val="0060187D"/>
    <w:rsid w:val="006021EC"/>
    <w:rsid w:val="0060232D"/>
    <w:rsid w:val="00602423"/>
    <w:rsid w:val="00603044"/>
    <w:rsid w:val="00603966"/>
    <w:rsid w:val="00603DCF"/>
    <w:rsid w:val="00605322"/>
    <w:rsid w:val="00606248"/>
    <w:rsid w:val="00606E05"/>
    <w:rsid w:val="00606F37"/>
    <w:rsid w:val="00607EC7"/>
    <w:rsid w:val="00610038"/>
    <w:rsid w:val="006117DB"/>
    <w:rsid w:val="006122F7"/>
    <w:rsid w:val="00612C77"/>
    <w:rsid w:val="0061394A"/>
    <w:rsid w:val="006203A7"/>
    <w:rsid w:val="0062095B"/>
    <w:rsid w:val="00620A95"/>
    <w:rsid w:val="0062149C"/>
    <w:rsid w:val="0062153E"/>
    <w:rsid w:val="00623CB0"/>
    <w:rsid w:val="00623F8C"/>
    <w:rsid w:val="0062568B"/>
    <w:rsid w:val="00625DB9"/>
    <w:rsid w:val="00625EE8"/>
    <w:rsid w:val="00626411"/>
    <w:rsid w:val="00627DD1"/>
    <w:rsid w:val="00630CD4"/>
    <w:rsid w:val="006316DB"/>
    <w:rsid w:val="00631AD5"/>
    <w:rsid w:val="00632BAF"/>
    <w:rsid w:val="0063328D"/>
    <w:rsid w:val="0063372C"/>
    <w:rsid w:val="006344D2"/>
    <w:rsid w:val="00634562"/>
    <w:rsid w:val="006350F0"/>
    <w:rsid w:val="006355B3"/>
    <w:rsid w:val="0063620D"/>
    <w:rsid w:val="006364F9"/>
    <w:rsid w:val="00637906"/>
    <w:rsid w:val="006407C4"/>
    <w:rsid w:val="00641F86"/>
    <w:rsid w:val="00644AE5"/>
    <w:rsid w:val="00647519"/>
    <w:rsid w:val="006523BB"/>
    <w:rsid w:val="006526DB"/>
    <w:rsid w:val="00653252"/>
    <w:rsid w:val="0065479E"/>
    <w:rsid w:val="0065547A"/>
    <w:rsid w:val="006556EB"/>
    <w:rsid w:val="00655D24"/>
    <w:rsid w:val="00656272"/>
    <w:rsid w:val="00656A7C"/>
    <w:rsid w:val="00657526"/>
    <w:rsid w:val="00657837"/>
    <w:rsid w:val="0065784D"/>
    <w:rsid w:val="00657EDF"/>
    <w:rsid w:val="0066513E"/>
    <w:rsid w:val="0066648E"/>
    <w:rsid w:val="00670135"/>
    <w:rsid w:val="00670C80"/>
    <w:rsid w:val="00670DCA"/>
    <w:rsid w:val="00671E3D"/>
    <w:rsid w:val="006741A2"/>
    <w:rsid w:val="00674A36"/>
    <w:rsid w:val="00675429"/>
    <w:rsid w:val="00675DA5"/>
    <w:rsid w:val="0067764C"/>
    <w:rsid w:val="0068005B"/>
    <w:rsid w:val="0068100B"/>
    <w:rsid w:val="00681ED6"/>
    <w:rsid w:val="00682957"/>
    <w:rsid w:val="00682DC5"/>
    <w:rsid w:val="00683FA9"/>
    <w:rsid w:val="00684FAC"/>
    <w:rsid w:val="0068520B"/>
    <w:rsid w:val="00686408"/>
    <w:rsid w:val="00686A20"/>
    <w:rsid w:val="0068761F"/>
    <w:rsid w:val="00687A4C"/>
    <w:rsid w:val="00687C2E"/>
    <w:rsid w:val="0069001B"/>
    <w:rsid w:val="006920D3"/>
    <w:rsid w:val="00692333"/>
    <w:rsid w:val="00692C0C"/>
    <w:rsid w:val="00693F49"/>
    <w:rsid w:val="006941C3"/>
    <w:rsid w:val="006948B5"/>
    <w:rsid w:val="006A71A4"/>
    <w:rsid w:val="006B0641"/>
    <w:rsid w:val="006B1013"/>
    <w:rsid w:val="006B1AC0"/>
    <w:rsid w:val="006B2468"/>
    <w:rsid w:val="006B2B6B"/>
    <w:rsid w:val="006B3744"/>
    <w:rsid w:val="006B5358"/>
    <w:rsid w:val="006B609F"/>
    <w:rsid w:val="006B7D24"/>
    <w:rsid w:val="006B7EA8"/>
    <w:rsid w:val="006C083E"/>
    <w:rsid w:val="006C30FB"/>
    <w:rsid w:val="006C5617"/>
    <w:rsid w:val="006C5868"/>
    <w:rsid w:val="006C64DC"/>
    <w:rsid w:val="006C668F"/>
    <w:rsid w:val="006C7EE8"/>
    <w:rsid w:val="006D0A12"/>
    <w:rsid w:val="006D1C42"/>
    <w:rsid w:val="006D22A3"/>
    <w:rsid w:val="006D276A"/>
    <w:rsid w:val="006D3BFC"/>
    <w:rsid w:val="006D4502"/>
    <w:rsid w:val="006E039A"/>
    <w:rsid w:val="006E0B5D"/>
    <w:rsid w:val="006E0C05"/>
    <w:rsid w:val="006E2043"/>
    <w:rsid w:val="006E62B9"/>
    <w:rsid w:val="006E75A9"/>
    <w:rsid w:val="006F0324"/>
    <w:rsid w:val="006F4716"/>
    <w:rsid w:val="006F4B93"/>
    <w:rsid w:val="006F5FF3"/>
    <w:rsid w:val="006F636E"/>
    <w:rsid w:val="006F6589"/>
    <w:rsid w:val="006F6CE4"/>
    <w:rsid w:val="00700A9B"/>
    <w:rsid w:val="00701C58"/>
    <w:rsid w:val="00701E8B"/>
    <w:rsid w:val="00701F7E"/>
    <w:rsid w:val="00702C67"/>
    <w:rsid w:val="007035FE"/>
    <w:rsid w:val="007036B4"/>
    <w:rsid w:val="0070416C"/>
    <w:rsid w:val="007043E6"/>
    <w:rsid w:val="00706E49"/>
    <w:rsid w:val="007115E3"/>
    <w:rsid w:val="00712759"/>
    <w:rsid w:val="00712D11"/>
    <w:rsid w:val="00712F1E"/>
    <w:rsid w:val="00713B05"/>
    <w:rsid w:val="007143D7"/>
    <w:rsid w:val="00714664"/>
    <w:rsid w:val="00717A5E"/>
    <w:rsid w:val="00721333"/>
    <w:rsid w:val="00721DED"/>
    <w:rsid w:val="00723A55"/>
    <w:rsid w:val="0072507F"/>
    <w:rsid w:val="00726335"/>
    <w:rsid w:val="00726CEB"/>
    <w:rsid w:val="0072711D"/>
    <w:rsid w:val="007309A3"/>
    <w:rsid w:val="0073142B"/>
    <w:rsid w:val="007315B8"/>
    <w:rsid w:val="007339CD"/>
    <w:rsid w:val="0073494C"/>
    <w:rsid w:val="00735227"/>
    <w:rsid w:val="007357E1"/>
    <w:rsid w:val="00736656"/>
    <w:rsid w:val="00736A7D"/>
    <w:rsid w:val="0074078C"/>
    <w:rsid w:val="00741717"/>
    <w:rsid w:val="00746368"/>
    <w:rsid w:val="0074701A"/>
    <w:rsid w:val="00750104"/>
    <w:rsid w:val="007523B5"/>
    <w:rsid w:val="007567F7"/>
    <w:rsid w:val="00760A93"/>
    <w:rsid w:val="00762A85"/>
    <w:rsid w:val="007646EB"/>
    <w:rsid w:val="00764C3D"/>
    <w:rsid w:val="00765558"/>
    <w:rsid w:val="00765810"/>
    <w:rsid w:val="007661E8"/>
    <w:rsid w:val="00766579"/>
    <w:rsid w:val="007668F7"/>
    <w:rsid w:val="00767584"/>
    <w:rsid w:val="00767C87"/>
    <w:rsid w:val="00770610"/>
    <w:rsid w:val="00770A82"/>
    <w:rsid w:val="00771566"/>
    <w:rsid w:val="00771BD1"/>
    <w:rsid w:val="00772EC4"/>
    <w:rsid w:val="007752C0"/>
    <w:rsid w:val="007764EE"/>
    <w:rsid w:val="0077651A"/>
    <w:rsid w:val="007802F9"/>
    <w:rsid w:val="00781416"/>
    <w:rsid w:val="00781C4F"/>
    <w:rsid w:val="0078283C"/>
    <w:rsid w:val="00782E5F"/>
    <w:rsid w:val="0078669D"/>
    <w:rsid w:val="00787914"/>
    <w:rsid w:val="00787A45"/>
    <w:rsid w:val="00790F4E"/>
    <w:rsid w:val="00791F93"/>
    <w:rsid w:val="00792FB2"/>
    <w:rsid w:val="00794126"/>
    <w:rsid w:val="007950C6"/>
    <w:rsid w:val="00796B7A"/>
    <w:rsid w:val="007A4E98"/>
    <w:rsid w:val="007B02E2"/>
    <w:rsid w:val="007B0400"/>
    <w:rsid w:val="007B1907"/>
    <w:rsid w:val="007B218B"/>
    <w:rsid w:val="007B289B"/>
    <w:rsid w:val="007B3A32"/>
    <w:rsid w:val="007B3D48"/>
    <w:rsid w:val="007B46B2"/>
    <w:rsid w:val="007B540B"/>
    <w:rsid w:val="007B580B"/>
    <w:rsid w:val="007B7003"/>
    <w:rsid w:val="007B754C"/>
    <w:rsid w:val="007C0427"/>
    <w:rsid w:val="007C0C75"/>
    <w:rsid w:val="007C0E77"/>
    <w:rsid w:val="007C1CE3"/>
    <w:rsid w:val="007C1E2F"/>
    <w:rsid w:val="007C202D"/>
    <w:rsid w:val="007C2C53"/>
    <w:rsid w:val="007C520F"/>
    <w:rsid w:val="007C52D2"/>
    <w:rsid w:val="007C7859"/>
    <w:rsid w:val="007D199D"/>
    <w:rsid w:val="007D1B24"/>
    <w:rsid w:val="007D2050"/>
    <w:rsid w:val="007D20DC"/>
    <w:rsid w:val="007D28E7"/>
    <w:rsid w:val="007D3C88"/>
    <w:rsid w:val="007D4E0F"/>
    <w:rsid w:val="007D5372"/>
    <w:rsid w:val="007D6B26"/>
    <w:rsid w:val="007D7B92"/>
    <w:rsid w:val="007D7C9D"/>
    <w:rsid w:val="007E5126"/>
    <w:rsid w:val="007E6314"/>
    <w:rsid w:val="007E6D0A"/>
    <w:rsid w:val="007F2012"/>
    <w:rsid w:val="007F245B"/>
    <w:rsid w:val="007F3A10"/>
    <w:rsid w:val="007F4988"/>
    <w:rsid w:val="007F5341"/>
    <w:rsid w:val="007F6311"/>
    <w:rsid w:val="007F66D8"/>
    <w:rsid w:val="007F6756"/>
    <w:rsid w:val="007F6DAA"/>
    <w:rsid w:val="007F749C"/>
    <w:rsid w:val="00800E14"/>
    <w:rsid w:val="00801EEC"/>
    <w:rsid w:val="00802C91"/>
    <w:rsid w:val="00804C88"/>
    <w:rsid w:val="008050E7"/>
    <w:rsid w:val="00805F4C"/>
    <w:rsid w:val="008074BB"/>
    <w:rsid w:val="008079D6"/>
    <w:rsid w:val="00807EC2"/>
    <w:rsid w:val="00810070"/>
    <w:rsid w:val="0081145D"/>
    <w:rsid w:val="00811AD9"/>
    <w:rsid w:val="0081219A"/>
    <w:rsid w:val="00816BAB"/>
    <w:rsid w:val="008209F6"/>
    <w:rsid w:val="00820DF0"/>
    <w:rsid w:val="0082299B"/>
    <w:rsid w:val="00823E87"/>
    <w:rsid w:val="00824375"/>
    <w:rsid w:val="008243EE"/>
    <w:rsid w:val="008254E8"/>
    <w:rsid w:val="00825691"/>
    <w:rsid w:val="008257A9"/>
    <w:rsid w:val="00826D08"/>
    <w:rsid w:val="00830480"/>
    <w:rsid w:val="00831727"/>
    <w:rsid w:val="00832BC2"/>
    <w:rsid w:val="00834EFB"/>
    <w:rsid w:val="008363E2"/>
    <w:rsid w:val="008370AE"/>
    <w:rsid w:val="0084024E"/>
    <w:rsid w:val="0084314F"/>
    <w:rsid w:val="0084329D"/>
    <w:rsid w:val="00843E9D"/>
    <w:rsid w:val="00844E74"/>
    <w:rsid w:val="00845065"/>
    <w:rsid w:val="008458B6"/>
    <w:rsid w:val="00846E29"/>
    <w:rsid w:val="0084704B"/>
    <w:rsid w:val="00847E71"/>
    <w:rsid w:val="008521B4"/>
    <w:rsid w:val="00857BFE"/>
    <w:rsid w:val="008603B6"/>
    <w:rsid w:val="00860725"/>
    <w:rsid w:val="008615E4"/>
    <w:rsid w:val="00861C06"/>
    <w:rsid w:val="00863531"/>
    <w:rsid w:val="00865F6E"/>
    <w:rsid w:val="00866D1C"/>
    <w:rsid w:val="00867FAD"/>
    <w:rsid w:val="00870D44"/>
    <w:rsid w:val="00871C27"/>
    <w:rsid w:val="00873D00"/>
    <w:rsid w:val="00873EE7"/>
    <w:rsid w:val="00874CDE"/>
    <w:rsid w:val="00875274"/>
    <w:rsid w:val="008753CF"/>
    <w:rsid w:val="00875771"/>
    <w:rsid w:val="00876B81"/>
    <w:rsid w:val="00876CA2"/>
    <w:rsid w:val="00877D6F"/>
    <w:rsid w:val="00877D77"/>
    <w:rsid w:val="00880004"/>
    <w:rsid w:val="00881D68"/>
    <w:rsid w:val="008833A1"/>
    <w:rsid w:val="00884C29"/>
    <w:rsid w:val="008855B9"/>
    <w:rsid w:val="00885F01"/>
    <w:rsid w:val="008862D6"/>
    <w:rsid w:val="008868E4"/>
    <w:rsid w:val="00887F4B"/>
    <w:rsid w:val="008927E9"/>
    <w:rsid w:val="00896E17"/>
    <w:rsid w:val="00897BFC"/>
    <w:rsid w:val="008A0349"/>
    <w:rsid w:val="008A1C2F"/>
    <w:rsid w:val="008A2171"/>
    <w:rsid w:val="008A391F"/>
    <w:rsid w:val="008A45EB"/>
    <w:rsid w:val="008A7B75"/>
    <w:rsid w:val="008B0DFE"/>
    <w:rsid w:val="008B3BB5"/>
    <w:rsid w:val="008B5682"/>
    <w:rsid w:val="008B5A39"/>
    <w:rsid w:val="008B69AA"/>
    <w:rsid w:val="008B7515"/>
    <w:rsid w:val="008B795E"/>
    <w:rsid w:val="008B7E2E"/>
    <w:rsid w:val="008B7FAE"/>
    <w:rsid w:val="008C369D"/>
    <w:rsid w:val="008C7C64"/>
    <w:rsid w:val="008D05AD"/>
    <w:rsid w:val="008D09B9"/>
    <w:rsid w:val="008D0C2B"/>
    <w:rsid w:val="008D0FC8"/>
    <w:rsid w:val="008D16B2"/>
    <w:rsid w:val="008D2D02"/>
    <w:rsid w:val="008D48CA"/>
    <w:rsid w:val="008D66F6"/>
    <w:rsid w:val="008D7EC3"/>
    <w:rsid w:val="008E1455"/>
    <w:rsid w:val="008E1B1F"/>
    <w:rsid w:val="008E1C76"/>
    <w:rsid w:val="008E32D4"/>
    <w:rsid w:val="008E3BBB"/>
    <w:rsid w:val="008E4DF0"/>
    <w:rsid w:val="008E4F90"/>
    <w:rsid w:val="008E57F7"/>
    <w:rsid w:val="008E599D"/>
    <w:rsid w:val="008E5D44"/>
    <w:rsid w:val="008E6BA1"/>
    <w:rsid w:val="008F2AB3"/>
    <w:rsid w:val="008F2B34"/>
    <w:rsid w:val="008F353B"/>
    <w:rsid w:val="008F42B6"/>
    <w:rsid w:val="008F6921"/>
    <w:rsid w:val="008F6B76"/>
    <w:rsid w:val="008F7C6A"/>
    <w:rsid w:val="0090185D"/>
    <w:rsid w:val="00902884"/>
    <w:rsid w:val="00903EE3"/>
    <w:rsid w:val="009048AD"/>
    <w:rsid w:val="00906111"/>
    <w:rsid w:val="009066A3"/>
    <w:rsid w:val="0090761F"/>
    <w:rsid w:val="00911C24"/>
    <w:rsid w:val="00911C25"/>
    <w:rsid w:val="0091376E"/>
    <w:rsid w:val="00914F3E"/>
    <w:rsid w:val="00916B8A"/>
    <w:rsid w:val="00921994"/>
    <w:rsid w:val="00922320"/>
    <w:rsid w:val="009242FB"/>
    <w:rsid w:val="00924B7E"/>
    <w:rsid w:val="00932684"/>
    <w:rsid w:val="00934575"/>
    <w:rsid w:val="009350E4"/>
    <w:rsid w:val="00936D2E"/>
    <w:rsid w:val="00936D61"/>
    <w:rsid w:val="00937C9D"/>
    <w:rsid w:val="00937FC2"/>
    <w:rsid w:val="009417F6"/>
    <w:rsid w:val="0094199A"/>
    <w:rsid w:val="00941C74"/>
    <w:rsid w:val="00941CB7"/>
    <w:rsid w:val="009422B6"/>
    <w:rsid w:val="00944474"/>
    <w:rsid w:val="00944AC6"/>
    <w:rsid w:val="00946387"/>
    <w:rsid w:val="00947575"/>
    <w:rsid w:val="0094760E"/>
    <w:rsid w:val="00947927"/>
    <w:rsid w:val="00950814"/>
    <w:rsid w:val="00953DDF"/>
    <w:rsid w:val="009540A3"/>
    <w:rsid w:val="00954535"/>
    <w:rsid w:val="00956F80"/>
    <w:rsid w:val="00957903"/>
    <w:rsid w:val="00957AE0"/>
    <w:rsid w:val="00960896"/>
    <w:rsid w:val="00960ABE"/>
    <w:rsid w:val="00961628"/>
    <w:rsid w:val="009616FD"/>
    <w:rsid w:val="00961994"/>
    <w:rsid w:val="00962504"/>
    <w:rsid w:val="00962D0A"/>
    <w:rsid w:val="009632E7"/>
    <w:rsid w:val="0096462B"/>
    <w:rsid w:val="0096551A"/>
    <w:rsid w:val="00966342"/>
    <w:rsid w:val="00970BE7"/>
    <w:rsid w:val="00970D1F"/>
    <w:rsid w:val="00971FC1"/>
    <w:rsid w:val="0097362F"/>
    <w:rsid w:val="00973706"/>
    <w:rsid w:val="00973E73"/>
    <w:rsid w:val="00974205"/>
    <w:rsid w:val="00974E9D"/>
    <w:rsid w:val="00975E0C"/>
    <w:rsid w:val="009762F6"/>
    <w:rsid w:val="009771B4"/>
    <w:rsid w:val="009778EC"/>
    <w:rsid w:val="00980285"/>
    <w:rsid w:val="009802B2"/>
    <w:rsid w:val="009807FC"/>
    <w:rsid w:val="00982127"/>
    <w:rsid w:val="009827C4"/>
    <w:rsid w:val="00982979"/>
    <w:rsid w:val="00983384"/>
    <w:rsid w:val="00983743"/>
    <w:rsid w:val="0098388D"/>
    <w:rsid w:val="0098394E"/>
    <w:rsid w:val="00984C15"/>
    <w:rsid w:val="00987698"/>
    <w:rsid w:val="00987C67"/>
    <w:rsid w:val="00987DBB"/>
    <w:rsid w:val="00991D6A"/>
    <w:rsid w:val="00996EC9"/>
    <w:rsid w:val="00997140"/>
    <w:rsid w:val="009A10A2"/>
    <w:rsid w:val="009A3A9C"/>
    <w:rsid w:val="009A63B9"/>
    <w:rsid w:val="009B173A"/>
    <w:rsid w:val="009B219F"/>
    <w:rsid w:val="009B26B9"/>
    <w:rsid w:val="009B6618"/>
    <w:rsid w:val="009B7DC8"/>
    <w:rsid w:val="009C0464"/>
    <w:rsid w:val="009C099F"/>
    <w:rsid w:val="009C0A6F"/>
    <w:rsid w:val="009C3049"/>
    <w:rsid w:val="009C3AA1"/>
    <w:rsid w:val="009C3B9F"/>
    <w:rsid w:val="009C4007"/>
    <w:rsid w:val="009C491A"/>
    <w:rsid w:val="009C74CF"/>
    <w:rsid w:val="009C76E1"/>
    <w:rsid w:val="009D0E66"/>
    <w:rsid w:val="009D58B9"/>
    <w:rsid w:val="009D6BCD"/>
    <w:rsid w:val="009D772B"/>
    <w:rsid w:val="009E1853"/>
    <w:rsid w:val="009E247D"/>
    <w:rsid w:val="009E399B"/>
    <w:rsid w:val="009E4008"/>
    <w:rsid w:val="009E4737"/>
    <w:rsid w:val="009E6B2A"/>
    <w:rsid w:val="009F0029"/>
    <w:rsid w:val="009F072D"/>
    <w:rsid w:val="009F0DB3"/>
    <w:rsid w:val="009F5C7E"/>
    <w:rsid w:val="009F7B98"/>
    <w:rsid w:val="009F7C12"/>
    <w:rsid w:val="00A013EE"/>
    <w:rsid w:val="00A030DD"/>
    <w:rsid w:val="00A03D6A"/>
    <w:rsid w:val="00A04ABE"/>
    <w:rsid w:val="00A053DC"/>
    <w:rsid w:val="00A05E31"/>
    <w:rsid w:val="00A079EE"/>
    <w:rsid w:val="00A07A12"/>
    <w:rsid w:val="00A07CEE"/>
    <w:rsid w:val="00A07E6B"/>
    <w:rsid w:val="00A102C5"/>
    <w:rsid w:val="00A10977"/>
    <w:rsid w:val="00A10B5A"/>
    <w:rsid w:val="00A10E0A"/>
    <w:rsid w:val="00A1136C"/>
    <w:rsid w:val="00A11F12"/>
    <w:rsid w:val="00A126A4"/>
    <w:rsid w:val="00A1300E"/>
    <w:rsid w:val="00A1438D"/>
    <w:rsid w:val="00A14958"/>
    <w:rsid w:val="00A15A20"/>
    <w:rsid w:val="00A16219"/>
    <w:rsid w:val="00A1637B"/>
    <w:rsid w:val="00A16788"/>
    <w:rsid w:val="00A206EE"/>
    <w:rsid w:val="00A20B9A"/>
    <w:rsid w:val="00A2286A"/>
    <w:rsid w:val="00A241EB"/>
    <w:rsid w:val="00A24551"/>
    <w:rsid w:val="00A24E36"/>
    <w:rsid w:val="00A26CF2"/>
    <w:rsid w:val="00A279CA"/>
    <w:rsid w:val="00A3034A"/>
    <w:rsid w:val="00A309B6"/>
    <w:rsid w:val="00A31CB3"/>
    <w:rsid w:val="00A32E71"/>
    <w:rsid w:val="00A33AF4"/>
    <w:rsid w:val="00A34B41"/>
    <w:rsid w:val="00A35E34"/>
    <w:rsid w:val="00A37334"/>
    <w:rsid w:val="00A37462"/>
    <w:rsid w:val="00A376FE"/>
    <w:rsid w:val="00A379A1"/>
    <w:rsid w:val="00A37C47"/>
    <w:rsid w:val="00A40B9D"/>
    <w:rsid w:val="00A42B56"/>
    <w:rsid w:val="00A457B6"/>
    <w:rsid w:val="00A458AE"/>
    <w:rsid w:val="00A46A9A"/>
    <w:rsid w:val="00A47D7F"/>
    <w:rsid w:val="00A5225E"/>
    <w:rsid w:val="00A529ED"/>
    <w:rsid w:val="00A540AD"/>
    <w:rsid w:val="00A551F1"/>
    <w:rsid w:val="00A555A1"/>
    <w:rsid w:val="00A55D98"/>
    <w:rsid w:val="00A62196"/>
    <w:rsid w:val="00A62299"/>
    <w:rsid w:val="00A63104"/>
    <w:rsid w:val="00A71D58"/>
    <w:rsid w:val="00A72464"/>
    <w:rsid w:val="00A7489E"/>
    <w:rsid w:val="00A74D80"/>
    <w:rsid w:val="00A75AC0"/>
    <w:rsid w:val="00A75E2E"/>
    <w:rsid w:val="00A76A7E"/>
    <w:rsid w:val="00A77112"/>
    <w:rsid w:val="00A771C0"/>
    <w:rsid w:val="00A81113"/>
    <w:rsid w:val="00A81D64"/>
    <w:rsid w:val="00A83905"/>
    <w:rsid w:val="00A83F83"/>
    <w:rsid w:val="00A83FB8"/>
    <w:rsid w:val="00A8618B"/>
    <w:rsid w:val="00A8769A"/>
    <w:rsid w:val="00A90313"/>
    <w:rsid w:val="00A91753"/>
    <w:rsid w:val="00A92281"/>
    <w:rsid w:val="00A928D4"/>
    <w:rsid w:val="00A92DAF"/>
    <w:rsid w:val="00A93653"/>
    <w:rsid w:val="00A93938"/>
    <w:rsid w:val="00A94461"/>
    <w:rsid w:val="00A95EFA"/>
    <w:rsid w:val="00A96D39"/>
    <w:rsid w:val="00AA008D"/>
    <w:rsid w:val="00AA01AD"/>
    <w:rsid w:val="00AA35A0"/>
    <w:rsid w:val="00AA3762"/>
    <w:rsid w:val="00AA412E"/>
    <w:rsid w:val="00AA4C20"/>
    <w:rsid w:val="00AA55DF"/>
    <w:rsid w:val="00AA78B6"/>
    <w:rsid w:val="00AA7EE2"/>
    <w:rsid w:val="00AB2F76"/>
    <w:rsid w:val="00AB4A80"/>
    <w:rsid w:val="00AB4D91"/>
    <w:rsid w:val="00AB4E37"/>
    <w:rsid w:val="00AC039C"/>
    <w:rsid w:val="00AC087D"/>
    <w:rsid w:val="00AC4E29"/>
    <w:rsid w:val="00AC6456"/>
    <w:rsid w:val="00AC7814"/>
    <w:rsid w:val="00AD0201"/>
    <w:rsid w:val="00AD1409"/>
    <w:rsid w:val="00AD2D09"/>
    <w:rsid w:val="00AD2FE3"/>
    <w:rsid w:val="00AD32CE"/>
    <w:rsid w:val="00AD3959"/>
    <w:rsid w:val="00AD3AAE"/>
    <w:rsid w:val="00AD4546"/>
    <w:rsid w:val="00AD6615"/>
    <w:rsid w:val="00AD6D0A"/>
    <w:rsid w:val="00AD75B9"/>
    <w:rsid w:val="00AD7609"/>
    <w:rsid w:val="00AE08EC"/>
    <w:rsid w:val="00AE1499"/>
    <w:rsid w:val="00AE19B0"/>
    <w:rsid w:val="00AE4DAF"/>
    <w:rsid w:val="00AE5943"/>
    <w:rsid w:val="00AE5A51"/>
    <w:rsid w:val="00AE765C"/>
    <w:rsid w:val="00AE7DD7"/>
    <w:rsid w:val="00AF10C4"/>
    <w:rsid w:val="00AF14B9"/>
    <w:rsid w:val="00AF2812"/>
    <w:rsid w:val="00AF28BA"/>
    <w:rsid w:val="00AF47E7"/>
    <w:rsid w:val="00AF5562"/>
    <w:rsid w:val="00B01CEF"/>
    <w:rsid w:val="00B02167"/>
    <w:rsid w:val="00B026F7"/>
    <w:rsid w:val="00B028B3"/>
    <w:rsid w:val="00B0416F"/>
    <w:rsid w:val="00B064DC"/>
    <w:rsid w:val="00B0788B"/>
    <w:rsid w:val="00B1047B"/>
    <w:rsid w:val="00B113A6"/>
    <w:rsid w:val="00B11FB5"/>
    <w:rsid w:val="00B12E54"/>
    <w:rsid w:val="00B135F4"/>
    <w:rsid w:val="00B158A2"/>
    <w:rsid w:val="00B16C73"/>
    <w:rsid w:val="00B17941"/>
    <w:rsid w:val="00B20EFD"/>
    <w:rsid w:val="00B21482"/>
    <w:rsid w:val="00B23337"/>
    <w:rsid w:val="00B27A04"/>
    <w:rsid w:val="00B31CC9"/>
    <w:rsid w:val="00B31DA4"/>
    <w:rsid w:val="00B327AE"/>
    <w:rsid w:val="00B35A4F"/>
    <w:rsid w:val="00B360B1"/>
    <w:rsid w:val="00B40992"/>
    <w:rsid w:val="00B4332C"/>
    <w:rsid w:val="00B44744"/>
    <w:rsid w:val="00B471B9"/>
    <w:rsid w:val="00B50F92"/>
    <w:rsid w:val="00B518F3"/>
    <w:rsid w:val="00B519D6"/>
    <w:rsid w:val="00B54331"/>
    <w:rsid w:val="00B54E6D"/>
    <w:rsid w:val="00B557D4"/>
    <w:rsid w:val="00B55B8B"/>
    <w:rsid w:val="00B569A7"/>
    <w:rsid w:val="00B5708E"/>
    <w:rsid w:val="00B575B8"/>
    <w:rsid w:val="00B60B67"/>
    <w:rsid w:val="00B62433"/>
    <w:rsid w:val="00B62742"/>
    <w:rsid w:val="00B62B87"/>
    <w:rsid w:val="00B63020"/>
    <w:rsid w:val="00B646BC"/>
    <w:rsid w:val="00B656B9"/>
    <w:rsid w:val="00B65F57"/>
    <w:rsid w:val="00B662B6"/>
    <w:rsid w:val="00B6667B"/>
    <w:rsid w:val="00B67C54"/>
    <w:rsid w:val="00B70F12"/>
    <w:rsid w:val="00B7270F"/>
    <w:rsid w:val="00B729A2"/>
    <w:rsid w:val="00B7480E"/>
    <w:rsid w:val="00B75A1A"/>
    <w:rsid w:val="00B77A68"/>
    <w:rsid w:val="00B863FC"/>
    <w:rsid w:val="00B86949"/>
    <w:rsid w:val="00B86B40"/>
    <w:rsid w:val="00B87E57"/>
    <w:rsid w:val="00B9066D"/>
    <w:rsid w:val="00B91D77"/>
    <w:rsid w:val="00B93FD1"/>
    <w:rsid w:val="00B940AC"/>
    <w:rsid w:val="00B94E75"/>
    <w:rsid w:val="00B97FFA"/>
    <w:rsid w:val="00BA02AD"/>
    <w:rsid w:val="00BA0451"/>
    <w:rsid w:val="00BA0CEE"/>
    <w:rsid w:val="00BA21D9"/>
    <w:rsid w:val="00BA27FD"/>
    <w:rsid w:val="00BA4EED"/>
    <w:rsid w:val="00BA6471"/>
    <w:rsid w:val="00BA64F8"/>
    <w:rsid w:val="00BA797A"/>
    <w:rsid w:val="00BA7CD5"/>
    <w:rsid w:val="00BB0223"/>
    <w:rsid w:val="00BB0ADD"/>
    <w:rsid w:val="00BB14E5"/>
    <w:rsid w:val="00BB37DB"/>
    <w:rsid w:val="00BB4AAE"/>
    <w:rsid w:val="00BB5010"/>
    <w:rsid w:val="00BB51F8"/>
    <w:rsid w:val="00BB5AAF"/>
    <w:rsid w:val="00BB6C51"/>
    <w:rsid w:val="00BC02C1"/>
    <w:rsid w:val="00BC4ECF"/>
    <w:rsid w:val="00BC5B4E"/>
    <w:rsid w:val="00BD0464"/>
    <w:rsid w:val="00BD04EF"/>
    <w:rsid w:val="00BD08EA"/>
    <w:rsid w:val="00BD203C"/>
    <w:rsid w:val="00BD24ED"/>
    <w:rsid w:val="00BD27A2"/>
    <w:rsid w:val="00BD2802"/>
    <w:rsid w:val="00BD2D4B"/>
    <w:rsid w:val="00BD3544"/>
    <w:rsid w:val="00BD4F9C"/>
    <w:rsid w:val="00BD5D84"/>
    <w:rsid w:val="00BD5EBF"/>
    <w:rsid w:val="00BE1F69"/>
    <w:rsid w:val="00BE3227"/>
    <w:rsid w:val="00BE5637"/>
    <w:rsid w:val="00BE65E3"/>
    <w:rsid w:val="00BE687F"/>
    <w:rsid w:val="00BE70BD"/>
    <w:rsid w:val="00BE7CDF"/>
    <w:rsid w:val="00BF0C74"/>
    <w:rsid w:val="00BF131F"/>
    <w:rsid w:val="00BF1D70"/>
    <w:rsid w:val="00BF3149"/>
    <w:rsid w:val="00BF3270"/>
    <w:rsid w:val="00BF44DA"/>
    <w:rsid w:val="00BF6110"/>
    <w:rsid w:val="00BF617A"/>
    <w:rsid w:val="00BF75C9"/>
    <w:rsid w:val="00BF78D0"/>
    <w:rsid w:val="00C00A81"/>
    <w:rsid w:val="00C02D75"/>
    <w:rsid w:val="00C05B9B"/>
    <w:rsid w:val="00C05DAD"/>
    <w:rsid w:val="00C05E96"/>
    <w:rsid w:val="00C108A0"/>
    <w:rsid w:val="00C10E16"/>
    <w:rsid w:val="00C112EB"/>
    <w:rsid w:val="00C11537"/>
    <w:rsid w:val="00C11933"/>
    <w:rsid w:val="00C12192"/>
    <w:rsid w:val="00C12960"/>
    <w:rsid w:val="00C14993"/>
    <w:rsid w:val="00C14AD0"/>
    <w:rsid w:val="00C16021"/>
    <w:rsid w:val="00C16D29"/>
    <w:rsid w:val="00C16DE2"/>
    <w:rsid w:val="00C16FC7"/>
    <w:rsid w:val="00C17D71"/>
    <w:rsid w:val="00C20C30"/>
    <w:rsid w:val="00C210A1"/>
    <w:rsid w:val="00C2110E"/>
    <w:rsid w:val="00C2148A"/>
    <w:rsid w:val="00C22161"/>
    <w:rsid w:val="00C23A21"/>
    <w:rsid w:val="00C245F2"/>
    <w:rsid w:val="00C24F8E"/>
    <w:rsid w:val="00C25F2E"/>
    <w:rsid w:val="00C265D9"/>
    <w:rsid w:val="00C26EB6"/>
    <w:rsid w:val="00C304B0"/>
    <w:rsid w:val="00C319C7"/>
    <w:rsid w:val="00C3411C"/>
    <w:rsid w:val="00C34EBB"/>
    <w:rsid w:val="00C35136"/>
    <w:rsid w:val="00C354A6"/>
    <w:rsid w:val="00C35E38"/>
    <w:rsid w:val="00C3678F"/>
    <w:rsid w:val="00C40ECA"/>
    <w:rsid w:val="00C4126F"/>
    <w:rsid w:val="00C42E8F"/>
    <w:rsid w:val="00C43848"/>
    <w:rsid w:val="00C43A55"/>
    <w:rsid w:val="00C45126"/>
    <w:rsid w:val="00C454E8"/>
    <w:rsid w:val="00C455F6"/>
    <w:rsid w:val="00C46BF8"/>
    <w:rsid w:val="00C46C03"/>
    <w:rsid w:val="00C46FEB"/>
    <w:rsid w:val="00C47972"/>
    <w:rsid w:val="00C50927"/>
    <w:rsid w:val="00C50FE3"/>
    <w:rsid w:val="00C512D3"/>
    <w:rsid w:val="00C52142"/>
    <w:rsid w:val="00C5287A"/>
    <w:rsid w:val="00C561DD"/>
    <w:rsid w:val="00C578A0"/>
    <w:rsid w:val="00C60A55"/>
    <w:rsid w:val="00C61D92"/>
    <w:rsid w:val="00C62355"/>
    <w:rsid w:val="00C625C4"/>
    <w:rsid w:val="00C63DC1"/>
    <w:rsid w:val="00C63E6C"/>
    <w:rsid w:val="00C647EA"/>
    <w:rsid w:val="00C64848"/>
    <w:rsid w:val="00C64F6D"/>
    <w:rsid w:val="00C666B8"/>
    <w:rsid w:val="00C67736"/>
    <w:rsid w:val="00C6798B"/>
    <w:rsid w:val="00C72C46"/>
    <w:rsid w:val="00C72C9F"/>
    <w:rsid w:val="00C73647"/>
    <w:rsid w:val="00C74D99"/>
    <w:rsid w:val="00C7502E"/>
    <w:rsid w:val="00C751C4"/>
    <w:rsid w:val="00C75B64"/>
    <w:rsid w:val="00C76C76"/>
    <w:rsid w:val="00C81178"/>
    <w:rsid w:val="00C83C9A"/>
    <w:rsid w:val="00C83D36"/>
    <w:rsid w:val="00C84466"/>
    <w:rsid w:val="00C853D6"/>
    <w:rsid w:val="00C856CE"/>
    <w:rsid w:val="00C85D71"/>
    <w:rsid w:val="00C85DFB"/>
    <w:rsid w:val="00C870AA"/>
    <w:rsid w:val="00C877FB"/>
    <w:rsid w:val="00C87D0A"/>
    <w:rsid w:val="00C90882"/>
    <w:rsid w:val="00C92A05"/>
    <w:rsid w:val="00C92EE9"/>
    <w:rsid w:val="00C93084"/>
    <w:rsid w:val="00C933CD"/>
    <w:rsid w:val="00C94737"/>
    <w:rsid w:val="00C94B59"/>
    <w:rsid w:val="00C95EB4"/>
    <w:rsid w:val="00C9687D"/>
    <w:rsid w:val="00C9710A"/>
    <w:rsid w:val="00C9733B"/>
    <w:rsid w:val="00C97799"/>
    <w:rsid w:val="00CA1B55"/>
    <w:rsid w:val="00CA202D"/>
    <w:rsid w:val="00CA3980"/>
    <w:rsid w:val="00CA44FC"/>
    <w:rsid w:val="00CA6ADB"/>
    <w:rsid w:val="00CA7828"/>
    <w:rsid w:val="00CB0C33"/>
    <w:rsid w:val="00CB22AB"/>
    <w:rsid w:val="00CB7509"/>
    <w:rsid w:val="00CB7815"/>
    <w:rsid w:val="00CB7D43"/>
    <w:rsid w:val="00CC05CA"/>
    <w:rsid w:val="00CC0D5E"/>
    <w:rsid w:val="00CC57CC"/>
    <w:rsid w:val="00CD0C2D"/>
    <w:rsid w:val="00CD216D"/>
    <w:rsid w:val="00CD2DA6"/>
    <w:rsid w:val="00CD33D2"/>
    <w:rsid w:val="00CD42B4"/>
    <w:rsid w:val="00CD4395"/>
    <w:rsid w:val="00CD4BE0"/>
    <w:rsid w:val="00CD4CF5"/>
    <w:rsid w:val="00CD50D2"/>
    <w:rsid w:val="00CD5128"/>
    <w:rsid w:val="00CD51AC"/>
    <w:rsid w:val="00CD5758"/>
    <w:rsid w:val="00CD6B2C"/>
    <w:rsid w:val="00CD6E04"/>
    <w:rsid w:val="00CD712E"/>
    <w:rsid w:val="00CD7C94"/>
    <w:rsid w:val="00CE1D92"/>
    <w:rsid w:val="00CE4A0F"/>
    <w:rsid w:val="00CE5228"/>
    <w:rsid w:val="00CE6803"/>
    <w:rsid w:val="00CE69FF"/>
    <w:rsid w:val="00CE7583"/>
    <w:rsid w:val="00CE7DB8"/>
    <w:rsid w:val="00CF02DE"/>
    <w:rsid w:val="00CF35E0"/>
    <w:rsid w:val="00CF426C"/>
    <w:rsid w:val="00CF5F69"/>
    <w:rsid w:val="00CF62AD"/>
    <w:rsid w:val="00D014AC"/>
    <w:rsid w:val="00D01D0E"/>
    <w:rsid w:val="00D02C91"/>
    <w:rsid w:val="00D04313"/>
    <w:rsid w:val="00D058B9"/>
    <w:rsid w:val="00D05D3F"/>
    <w:rsid w:val="00D0610C"/>
    <w:rsid w:val="00D06973"/>
    <w:rsid w:val="00D06B06"/>
    <w:rsid w:val="00D070F6"/>
    <w:rsid w:val="00D07961"/>
    <w:rsid w:val="00D07B44"/>
    <w:rsid w:val="00D100F5"/>
    <w:rsid w:val="00D15E61"/>
    <w:rsid w:val="00D17EFC"/>
    <w:rsid w:val="00D208B5"/>
    <w:rsid w:val="00D20BD9"/>
    <w:rsid w:val="00D218D7"/>
    <w:rsid w:val="00D23AB9"/>
    <w:rsid w:val="00D23BF5"/>
    <w:rsid w:val="00D245FE"/>
    <w:rsid w:val="00D24A98"/>
    <w:rsid w:val="00D25D8E"/>
    <w:rsid w:val="00D27198"/>
    <w:rsid w:val="00D274C7"/>
    <w:rsid w:val="00D31A4F"/>
    <w:rsid w:val="00D31E5F"/>
    <w:rsid w:val="00D322A7"/>
    <w:rsid w:val="00D32E5F"/>
    <w:rsid w:val="00D336C0"/>
    <w:rsid w:val="00D342A3"/>
    <w:rsid w:val="00D36633"/>
    <w:rsid w:val="00D405E3"/>
    <w:rsid w:val="00D42B4A"/>
    <w:rsid w:val="00D43B59"/>
    <w:rsid w:val="00D450FD"/>
    <w:rsid w:val="00D4670A"/>
    <w:rsid w:val="00D47C14"/>
    <w:rsid w:val="00D51388"/>
    <w:rsid w:val="00D52177"/>
    <w:rsid w:val="00D526BB"/>
    <w:rsid w:val="00D52E2F"/>
    <w:rsid w:val="00D52FA6"/>
    <w:rsid w:val="00D54119"/>
    <w:rsid w:val="00D5464B"/>
    <w:rsid w:val="00D54D73"/>
    <w:rsid w:val="00D577F4"/>
    <w:rsid w:val="00D628E8"/>
    <w:rsid w:val="00D630D2"/>
    <w:rsid w:val="00D64AE2"/>
    <w:rsid w:val="00D66E87"/>
    <w:rsid w:val="00D67BB0"/>
    <w:rsid w:val="00D749ED"/>
    <w:rsid w:val="00D7538F"/>
    <w:rsid w:val="00D760CC"/>
    <w:rsid w:val="00D77841"/>
    <w:rsid w:val="00D77FFD"/>
    <w:rsid w:val="00D80376"/>
    <w:rsid w:val="00D80B92"/>
    <w:rsid w:val="00D81027"/>
    <w:rsid w:val="00D8163A"/>
    <w:rsid w:val="00D81ECA"/>
    <w:rsid w:val="00D82745"/>
    <w:rsid w:val="00D82D5B"/>
    <w:rsid w:val="00D85B5C"/>
    <w:rsid w:val="00D90EAE"/>
    <w:rsid w:val="00D9147F"/>
    <w:rsid w:val="00D926EE"/>
    <w:rsid w:val="00D9455B"/>
    <w:rsid w:val="00D969B9"/>
    <w:rsid w:val="00D96A46"/>
    <w:rsid w:val="00D96CCD"/>
    <w:rsid w:val="00D96E82"/>
    <w:rsid w:val="00D9706C"/>
    <w:rsid w:val="00D97CD3"/>
    <w:rsid w:val="00D97F97"/>
    <w:rsid w:val="00DA0C7F"/>
    <w:rsid w:val="00DA237C"/>
    <w:rsid w:val="00DA58E8"/>
    <w:rsid w:val="00DA73C9"/>
    <w:rsid w:val="00DA7F60"/>
    <w:rsid w:val="00DB08E8"/>
    <w:rsid w:val="00DB0CF6"/>
    <w:rsid w:val="00DB10F7"/>
    <w:rsid w:val="00DB1BA8"/>
    <w:rsid w:val="00DB30CE"/>
    <w:rsid w:val="00DB3D08"/>
    <w:rsid w:val="00DB48B2"/>
    <w:rsid w:val="00DB490E"/>
    <w:rsid w:val="00DB4C7B"/>
    <w:rsid w:val="00DB5462"/>
    <w:rsid w:val="00DB5BCC"/>
    <w:rsid w:val="00DC029B"/>
    <w:rsid w:val="00DC0C4E"/>
    <w:rsid w:val="00DC10D9"/>
    <w:rsid w:val="00DC1573"/>
    <w:rsid w:val="00DC1B71"/>
    <w:rsid w:val="00DC2F39"/>
    <w:rsid w:val="00DD03A7"/>
    <w:rsid w:val="00DD1B39"/>
    <w:rsid w:val="00DD340D"/>
    <w:rsid w:val="00DD4E07"/>
    <w:rsid w:val="00DD5849"/>
    <w:rsid w:val="00DD6AAF"/>
    <w:rsid w:val="00DD6AC3"/>
    <w:rsid w:val="00DD6D9A"/>
    <w:rsid w:val="00DD7CAC"/>
    <w:rsid w:val="00DE1C7D"/>
    <w:rsid w:val="00DE210D"/>
    <w:rsid w:val="00DE2984"/>
    <w:rsid w:val="00DE45F5"/>
    <w:rsid w:val="00DE5706"/>
    <w:rsid w:val="00DE7AF5"/>
    <w:rsid w:val="00DF1007"/>
    <w:rsid w:val="00DF2084"/>
    <w:rsid w:val="00DF4656"/>
    <w:rsid w:val="00DF5DFD"/>
    <w:rsid w:val="00DF6DE2"/>
    <w:rsid w:val="00E00DEF"/>
    <w:rsid w:val="00E0396B"/>
    <w:rsid w:val="00E039BD"/>
    <w:rsid w:val="00E051BD"/>
    <w:rsid w:val="00E06B3D"/>
    <w:rsid w:val="00E07E04"/>
    <w:rsid w:val="00E101A0"/>
    <w:rsid w:val="00E1109D"/>
    <w:rsid w:val="00E11EFB"/>
    <w:rsid w:val="00E12783"/>
    <w:rsid w:val="00E12A34"/>
    <w:rsid w:val="00E13286"/>
    <w:rsid w:val="00E13A70"/>
    <w:rsid w:val="00E13A89"/>
    <w:rsid w:val="00E13F86"/>
    <w:rsid w:val="00E14C2A"/>
    <w:rsid w:val="00E16FD0"/>
    <w:rsid w:val="00E17C87"/>
    <w:rsid w:val="00E21283"/>
    <w:rsid w:val="00E216A8"/>
    <w:rsid w:val="00E218EF"/>
    <w:rsid w:val="00E22700"/>
    <w:rsid w:val="00E237A7"/>
    <w:rsid w:val="00E242FE"/>
    <w:rsid w:val="00E263D1"/>
    <w:rsid w:val="00E26D2F"/>
    <w:rsid w:val="00E31A0F"/>
    <w:rsid w:val="00E322E3"/>
    <w:rsid w:val="00E32859"/>
    <w:rsid w:val="00E33070"/>
    <w:rsid w:val="00E33366"/>
    <w:rsid w:val="00E33A74"/>
    <w:rsid w:val="00E33CBB"/>
    <w:rsid w:val="00E34663"/>
    <w:rsid w:val="00E36619"/>
    <w:rsid w:val="00E400B1"/>
    <w:rsid w:val="00E417AE"/>
    <w:rsid w:val="00E420D7"/>
    <w:rsid w:val="00E446F6"/>
    <w:rsid w:val="00E44F77"/>
    <w:rsid w:val="00E45D53"/>
    <w:rsid w:val="00E47FBA"/>
    <w:rsid w:val="00E50F1E"/>
    <w:rsid w:val="00E51C22"/>
    <w:rsid w:val="00E52B6C"/>
    <w:rsid w:val="00E52DC2"/>
    <w:rsid w:val="00E53636"/>
    <w:rsid w:val="00E547BE"/>
    <w:rsid w:val="00E564D5"/>
    <w:rsid w:val="00E56FF6"/>
    <w:rsid w:val="00E57107"/>
    <w:rsid w:val="00E64D0B"/>
    <w:rsid w:val="00E67242"/>
    <w:rsid w:val="00E72E64"/>
    <w:rsid w:val="00E75528"/>
    <w:rsid w:val="00E7599F"/>
    <w:rsid w:val="00E76A11"/>
    <w:rsid w:val="00E77839"/>
    <w:rsid w:val="00E77DCE"/>
    <w:rsid w:val="00E83082"/>
    <w:rsid w:val="00E8453C"/>
    <w:rsid w:val="00E90768"/>
    <w:rsid w:val="00E92554"/>
    <w:rsid w:val="00E940CF"/>
    <w:rsid w:val="00E94656"/>
    <w:rsid w:val="00E9481D"/>
    <w:rsid w:val="00EA0E53"/>
    <w:rsid w:val="00EA3BF2"/>
    <w:rsid w:val="00EA7D3B"/>
    <w:rsid w:val="00EB1DE6"/>
    <w:rsid w:val="00EB2E34"/>
    <w:rsid w:val="00EB4A1A"/>
    <w:rsid w:val="00EB4CA9"/>
    <w:rsid w:val="00EB4D07"/>
    <w:rsid w:val="00EB57F6"/>
    <w:rsid w:val="00EB5F6C"/>
    <w:rsid w:val="00EB75A9"/>
    <w:rsid w:val="00EC2A0E"/>
    <w:rsid w:val="00EC2E70"/>
    <w:rsid w:val="00EC362C"/>
    <w:rsid w:val="00EC58B8"/>
    <w:rsid w:val="00EC5915"/>
    <w:rsid w:val="00EC6358"/>
    <w:rsid w:val="00ED0604"/>
    <w:rsid w:val="00ED0C1E"/>
    <w:rsid w:val="00ED1CFF"/>
    <w:rsid w:val="00ED1EDA"/>
    <w:rsid w:val="00ED1F52"/>
    <w:rsid w:val="00ED34CA"/>
    <w:rsid w:val="00ED44D7"/>
    <w:rsid w:val="00ED4EAC"/>
    <w:rsid w:val="00ED765D"/>
    <w:rsid w:val="00EE1175"/>
    <w:rsid w:val="00EE2BF7"/>
    <w:rsid w:val="00EE2C8B"/>
    <w:rsid w:val="00EE3545"/>
    <w:rsid w:val="00EE42E9"/>
    <w:rsid w:val="00EE46FC"/>
    <w:rsid w:val="00EE49F2"/>
    <w:rsid w:val="00EE4CCF"/>
    <w:rsid w:val="00EE4FE4"/>
    <w:rsid w:val="00EE6E6E"/>
    <w:rsid w:val="00EF1151"/>
    <w:rsid w:val="00EF1EB2"/>
    <w:rsid w:val="00EF2D29"/>
    <w:rsid w:val="00EF3B8F"/>
    <w:rsid w:val="00EF587D"/>
    <w:rsid w:val="00EF6694"/>
    <w:rsid w:val="00F00CA4"/>
    <w:rsid w:val="00F0103E"/>
    <w:rsid w:val="00F01E02"/>
    <w:rsid w:val="00F0348D"/>
    <w:rsid w:val="00F034DB"/>
    <w:rsid w:val="00F0493D"/>
    <w:rsid w:val="00F060DD"/>
    <w:rsid w:val="00F06A4E"/>
    <w:rsid w:val="00F10EA6"/>
    <w:rsid w:val="00F129A8"/>
    <w:rsid w:val="00F15A5C"/>
    <w:rsid w:val="00F15FD5"/>
    <w:rsid w:val="00F1617F"/>
    <w:rsid w:val="00F16184"/>
    <w:rsid w:val="00F16E6A"/>
    <w:rsid w:val="00F21290"/>
    <w:rsid w:val="00F22C56"/>
    <w:rsid w:val="00F24556"/>
    <w:rsid w:val="00F24DED"/>
    <w:rsid w:val="00F25E08"/>
    <w:rsid w:val="00F264BA"/>
    <w:rsid w:val="00F26A0E"/>
    <w:rsid w:val="00F27A17"/>
    <w:rsid w:val="00F30191"/>
    <w:rsid w:val="00F30C5C"/>
    <w:rsid w:val="00F30F11"/>
    <w:rsid w:val="00F31246"/>
    <w:rsid w:val="00F36F4C"/>
    <w:rsid w:val="00F4090C"/>
    <w:rsid w:val="00F41C66"/>
    <w:rsid w:val="00F44A35"/>
    <w:rsid w:val="00F44EAD"/>
    <w:rsid w:val="00F47AED"/>
    <w:rsid w:val="00F510C7"/>
    <w:rsid w:val="00F52F38"/>
    <w:rsid w:val="00F56981"/>
    <w:rsid w:val="00F57E58"/>
    <w:rsid w:val="00F57F08"/>
    <w:rsid w:val="00F601BA"/>
    <w:rsid w:val="00F62104"/>
    <w:rsid w:val="00F63469"/>
    <w:rsid w:val="00F6438B"/>
    <w:rsid w:val="00F64830"/>
    <w:rsid w:val="00F67E21"/>
    <w:rsid w:val="00F713B7"/>
    <w:rsid w:val="00F722AC"/>
    <w:rsid w:val="00F73D7A"/>
    <w:rsid w:val="00F74776"/>
    <w:rsid w:val="00F74B2E"/>
    <w:rsid w:val="00F74D02"/>
    <w:rsid w:val="00F75C63"/>
    <w:rsid w:val="00F80730"/>
    <w:rsid w:val="00F824F7"/>
    <w:rsid w:val="00F845DE"/>
    <w:rsid w:val="00F84880"/>
    <w:rsid w:val="00F857CD"/>
    <w:rsid w:val="00F859D1"/>
    <w:rsid w:val="00F85A51"/>
    <w:rsid w:val="00F90B4D"/>
    <w:rsid w:val="00F9379B"/>
    <w:rsid w:val="00F9425A"/>
    <w:rsid w:val="00F968F3"/>
    <w:rsid w:val="00F97216"/>
    <w:rsid w:val="00F97500"/>
    <w:rsid w:val="00FA0961"/>
    <w:rsid w:val="00FA1263"/>
    <w:rsid w:val="00FA2FEB"/>
    <w:rsid w:val="00FA327D"/>
    <w:rsid w:val="00FA3692"/>
    <w:rsid w:val="00FA39B8"/>
    <w:rsid w:val="00FA4340"/>
    <w:rsid w:val="00FA59A3"/>
    <w:rsid w:val="00FA61C6"/>
    <w:rsid w:val="00FA673B"/>
    <w:rsid w:val="00FA7580"/>
    <w:rsid w:val="00FB12C5"/>
    <w:rsid w:val="00FB261A"/>
    <w:rsid w:val="00FB353D"/>
    <w:rsid w:val="00FB6031"/>
    <w:rsid w:val="00FB6190"/>
    <w:rsid w:val="00FB6223"/>
    <w:rsid w:val="00FB69C9"/>
    <w:rsid w:val="00FB7C6F"/>
    <w:rsid w:val="00FC00D0"/>
    <w:rsid w:val="00FC294C"/>
    <w:rsid w:val="00FC2BAC"/>
    <w:rsid w:val="00FC2F57"/>
    <w:rsid w:val="00FC4934"/>
    <w:rsid w:val="00FD0CFE"/>
    <w:rsid w:val="00FD0DB7"/>
    <w:rsid w:val="00FD11B7"/>
    <w:rsid w:val="00FD1A03"/>
    <w:rsid w:val="00FD2646"/>
    <w:rsid w:val="00FD33BF"/>
    <w:rsid w:val="00FD3740"/>
    <w:rsid w:val="00FD42ED"/>
    <w:rsid w:val="00FD4BC9"/>
    <w:rsid w:val="00FE1163"/>
    <w:rsid w:val="00FE168C"/>
    <w:rsid w:val="00FE2031"/>
    <w:rsid w:val="00FE2C9A"/>
    <w:rsid w:val="00FE35AE"/>
    <w:rsid w:val="00FE4904"/>
    <w:rsid w:val="00FE5795"/>
    <w:rsid w:val="00FE635C"/>
    <w:rsid w:val="00FE701C"/>
    <w:rsid w:val="00FE7636"/>
    <w:rsid w:val="00FF0D62"/>
    <w:rsid w:val="00FF1F57"/>
    <w:rsid w:val="00FF25AF"/>
    <w:rsid w:val="00FF496A"/>
    <w:rsid w:val="00FF536A"/>
    <w:rsid w:val="00FF6469"/>
    <w:rsid w:val="00FF76A8"/>
    <w:rsid w:val="00FF773C"/>
    <w:rsid w:val="00FFFDF2"/>
    <w:rsid w:val="0114116A"/>
    <w:rsid w:val="0114AB34"/>
    <w:rsid w:val="0117DA3D"/>
    <w:rsid w:val="01231618"/>
    <w:rsid w:val="01324BA2"/>
    <w:rsid w:val="01535334"/>
    <w:rsid w:val="015EB977"/>
    <w:rsid w:val="015FD32F"/>
    <w:rsid w:val="018EB552"/>
    <w:rsid w:val="01BB1E6C"/>
    <w:rsid w:val="01C9165E"/>
    <w:rsid w:val="01D08CDB"/>
    <w:rsid w:val="01DF3B85"/>
    <w:rsid w:val="01FBBD15"/>
    <w:rsid w:val="02659A41"/>
    <w:rsid w:val="0267C742"/>
    <w:rsid w:val="028A25B2"/>
    <w:rsid w:val="02CCA3BC"/>
    <w:rsid w:val="02FA3142"/>
    <w:rsid w:val="030024E3"/>
    <w:rsid w:val="03992277"/>
    <w:rsid w:val="03DA5AA5"/>
    <w:rsid w:val="040A570A"/>
    <w:rsid w:val="042E1703"/>
    <w:rsid w:val="04405C05"/>
    <w:rsid w:val="044CF64C"/>
    <w:rsid w:val="04812070"/>
    <w:rsid w:val="04967520"/>
    <w:rsid w:val="0498E40D"/>
    <w:rsid w:val="04C520DE"/>
    <w:rsid w:val="04D532F7"/>
    <w:rsid w:val="04DEBA66"/>
    <w:rsid w:val="04EE85B6"/>
    <w:rsid w:val="0504A725"/>
    <w:rsid w:val="054E5E62"/>
    <w:rsid w:val="055C8913"/>
    <w:rsid w:val="0581D710"/>
    <w:rsid w:val="05B5145C"/>
    <w:rsid w:val="05D9B279"/>
    <w:rsid w:val="062F7620"/>
    <w:rsid w:val="0631D204"/>
    <w:rsid w:val="065B65F3"/>
    <w:rsid w:val="06710358"/>
    <w:rsid w:val="067FE0AD"/>
    <w:rsid w:val="069CDC15"/>
    <w:rsid w:val="06ED405C"/>
    <w:rsid w:val="076B0FB0"/>
    <w:rsid w:val="076BB9DB"/>
    <w:rsid w:val="076CB43D"/>
    <w:rsid w:val="079BEC67"/>
    <w:rsid w:val="07A898E2"/>
    <w:rsid w:val="07D84941"/>
    <w:rsid w:val="08231C58"/>
    <w:rsid w:val="082FABEC"/>
    <w:rsid w:val="08361E28"/>
    <w:rsid w:val="0879EB6F"/>
    <w:rsid w:val="087BD984"/>
    <w:rsid w:val="087EE6FA"/>
    <w:rsid w:val="0899E73B"/>
    <w:rsid w:val="08A04F75"/>
    <w:rsid w:val="08BB4639"/>
    <w:rsid w:val="08D3FEE0"/>
    <w:rsid w:val="08EA620B"/>
    <w:rsid w:val="09240306"/>
    <w:rsid w:val="09684731"/>
    <w:rsid w:val="09884D83"/>
    <w:rsid w:val="09C6B874"/>
    <w:rsid w:val="0A0203FE"/>
    <w:rsid w:val="0A083730"/>
    <w:rsid w:val="0A1271BB"/>
    <w:rsid w:val="0A2D44F1"/>
    <w:rsid w:val="0A32D94C"/>
    <w:rsid w:val="0A419717"/>
    <w:rsid w:val="0A442983"/>
    <w:rsid w:val="0A4B2506"/>
    <w:rsid w:val="0A6E5B37"/>
    <w:rsid w:val="0A8885B1"/>
    <w:rsid w:val="0A8ABD7D"/>
    <w:rsid w:val="0A96EC54"/>
    <w:rsid w:val="0AF59907"/>
    <w:rsid w:val="0B08018F"/>
    <w:rsid w:val="0B0BD660"/>
    <w:rsid w:val="0B197E41"/>
    <w:rsid w:val="0B26253E"/>
    <w:rsid w:val="0B6F9532"/>
    <w:rsid w:val="0B98BEC2"/>
    <w:rsid w:val="0B9E8CBB"/>
    <w:rsid w:val="0C0D2937"/>
    <w:rsid w:val="0C20482C"/>
    <w:rsid w:val="0C2D5094"/>
    <w:rsid w:val="0C4C97C6"/>
    <w:rsid w:val="0C4EBE6B"/>
    <w:rsid w:val="0C5A0BBB"/>
    <w:rsid w:val="0C66EB64"/>
    <w:rsid w:val="0C9A8C10"/>
    <w:rsid w:val="0CC1F59F"/>
    <w:rsid w:val="0CC88DBC"/>
    <w:rsid w:val="0CCA5E0E"/>
    <w:rsid w:val="0CD6F687"/>
    <w:rsid w:val="0CD8EA23"/>
    <w:rsid w:val="0CDF5EB4"/>
    <w:rsid w:val="0CE78DD4"/>
    <w:rsid w:val="0CFA4889"/>
    <w:rsid w:val="0CFDFDED"/>
    <w:rsid w:val="0D0B2E79"/>
    <w:rsid w:val="0D1D1D4F"/>
    <w:rsid w:val="0D3EBB4E"/>
    <w:rsid w:val="0D4A127D"/>
    <w:rsid w:val="0D4D696E"/>
    <w:rsid w:val="0D545069"/>
    <w:rsid w:val="0D5DB332"/>
    <w:rsid w:val="0D8A75E5"/>
    <w:rsid w:val="0DA22428"/>
    <w:rsid w:val="0DA548DF"/>
    <w:rsid w:val="0DD6E43C"/>
    <w:rsid w:val="0DF666F2"/>
    <w:rsid w:val="0E1B5BA3"/>
    <w:rsid w:val="0E1C794C"/>
    <w:rsid w:val="0E21CAC2"/>
    <w:rsid w:val="0E32C0BC"/>
    <w:rsid w:val="0E74D187"/>
    <w:rsid w:val="0E77AB62"/>
    <w:rsid w:val="0E922B66"/>
    <w:rsid w:val="0ECD2F08"/>
    <w:rsid w:val="0F19F80A"/>
    <w:rsid w:val="0F1A49A4"/>
    <w:rsid w:val="0F2FB73C"/>
    <w:rsid w:val="0F6E6F38"/>
    <w:rsid w:val="0F97F327"/>
    <w:rsid w:val="0FAE5563"/>
    <w:rsid w:val="0FB72C04"/>
    <w:rsid w:val="0FCCDF70"/>
    <w:rsid w:val="0FD03F5D"/>
    <w:rsid w:val="10185EF2"/>
    <w:rsid w:val="1031B77C"/>
    <w:rsid w:val="10AAEEF7"/>
    <w:rsid w:val="10C74C6C"/>
    <w:rsid w:val="10F5395E"/>
    <w:rsid w:val="115EFA73"/>
    <w:rsid w:val="11FF5526"/>
    <w:rsid w:val="1223A437"/>
    <w:rsid w:val="122A28F4"/>
    <w:rsid w:val="123B75C9"/>
    <w:rsid w:val="124E9C44"/>
    <w:rsid w:val="129CFDD2"/>
    <w:rsid w:val="12A41DCC"/>
    <w:rsid w:val="12AC4173"/>
    <w:rsid w:val="12B8073F"/>
    <w:rsid w:val="12BE3CC9"/>
    <w:rsid w:val="12C60595"/>
    <w:rsid w:val="12E2A162"/>
    <w:rsid w:val="12E2C786"/>
    <w:rsid w:val="1318A168"/>
    <w:rsid w:val="13297DE8"/>
    <w:rsid w:val="1336536B"/>
    <w:rsid w:val="1352E170"/>
    <w:rsid w:val="136810D8"/>
    <w:rsid w:val="1386EBE9"/>
    <w:rsid w:val="142A20F6"/>
    <w:rsid w:val="144F5C25"/>
    <w:rsid w:val="14502698"/>
    <w:rsid w:val="145C9100"/>
    <w:rsid w:val="145FE9D5"/>
    <w:rsid w:val="146467DA"/>
    <w:rsid w:val="14910C46"/>
    <w:rsid w:val="14958371"/>
    <w:rsid w:val="14A04E72"/>
    <w:rsid w:val="14EE97AB"/>
    <w:rsid w:val="14F81ED4"/>
    <w:rsid w:val="15077130"/>
    <w:rsid w:val="15112F3A"/>
    <w:rsid w:val="153C708C"/>
    <w:rsid w:val="15A6E075"/>
    <w:rsid w:val="15A9B4F3"/>
    <w:rsid w:val="1611215F"/>
    <w:rsid w:val="1620034C"/>
    <w:rsid w:val="16530927"/>
    <w:rsid w:val="1653F8D4"/>
    <w:rsid w:val="165F5A68"/>
    <w:rsid w:val="16840945"/>
    <w:rsid w:val="16BDA3E9"/>
    <w:rsid w:val="16CBA595"/>
    <w:rsid w:val="16CC2632"/>
    <w:rsid w:val="16D067CF"/>
    <w:rsid w:val="16EB6B98"/>
    <w:rsid w:val="170DE23F"/>
    <w:rsid w:val="17182FCE"/>
    <w:rsid w:val="17191F51"/>
    <w:rsid w:val="17213552"/>
    <w:rsid w:val="17D08516"/>
    <w:rsid w:val="17E8EC16"/>
    <w:rsid w:val="180CCEA9"/>
    <w:rsid w:val="188D39AB"/>
    <w:rsid w:val="18EF73D4"/>
    <w:rsid w:val="18FD9219"/>
    <w:rsid w:val="190585B3"/>
    <w:rsid w:val="1926DC88"/>
    <w:rsid w:val="1956F538"/>
    <w:rsid w:val="1989EDC0"/>
    <w:rsid w:val="199B9218"/>
    <w:rsid w:val="19D899C2"/>
    <w:rsid w:val="1A23D79C"/>
    <w:rsid w:val="1A4F1553"/>
    <w:rsid w:val="1A5A3E0E"/>
    <w:rsid w:val="1A6820E9"/>
    <w:rsid w:val="1A714E0B"/>
    <w:rsid w:val="1A717903"/>
    <w:rsid w:val="1AA1B9D7"/>
    <w:rsid w:val="1AA9848C"/>
    <w:rsid w:val="1AC93730"/>
    <w:rsid w:val="1B629818"/>
    <w:rsid w:val="1BAC8A18"/>
    <w:rsid w:val="1BB93168"/>
    <w:rsid w:val="1C2595B7"/>
    <w:rsid w:val="1C2655F8"/>
    <w:rsid w:val="1C356D69"/>
    <w:rsid w:val="1C37D595"/>
    <w:rsid w:val="1C601B77"/>
    <w:rsid w:val="1C8E857C"/>
    <w:rsid w:val="1CBE3DEF"/>
    <w:rsid w:val="1CD70435"/>
    <w:rsid w:val="1CE1D6F4"/>
    <w:rsid w:val="1D478271"/>
    <w:rsid w:val="1D818479"/>
    <w:rsid w:val="1DAB9ADA"/>
    <w:rsid w:val="1E222C53"/>
    <w:rsid w:val="1E815CB4"/>
    <w:rsid w:val="1EA2A767"/>
    <w:rsid w:val="1EAAFFCD"/>
    <w:rsid w:val="1EACD6ED"/>
    <w:rsid w:val="1EBC1731"/>
    <w:rsid w:val="1EF32E32"/>
    <w:rsid w:val="1F0C1A03"/>
    <w:rsid w:val="1F1F8F37"/>
    <w:rsid w:val="1F493F09"/>
    <w:rsid w:val="1F667844"/>
    <w:rsid w:val="1F67CAA5"/>
    <w:rsid w:val="1FCC66B3"/>
    <w:rsid w:val="2000211A"/>
    <w:rsid w:val="20199AF0"/>
    <w:rsid w:val="20281050"/>
    <w:rsid w:val="20C7BD15"/>
    <w:rsid w:val="20F69BB3"/>
    <w:rsid w:val="210CE829"/>
    <w:rsid w:val="21B81168"/>
    <w:rsid w:val="21D90D21"/>
    <w:rsid w:val="224F8EDE"/>
    <w:rsid w:val="2260A1C8"/>
    <w:rsid w:val="22798F40"/>
    <w:rsid w:val="227CEDB2"/>
    <w:rsid w:val="22B5B400"/>
    <w:rsid w:val="22C5BC60"/>
    <w:rsid w:val="22E82FC9"/>
    <w:rsid w:val="22E89D5C"/>
    <w:rsid w:val="23495973"/>
    <w:rsid w:val="234A341A"/>
    <w:rsid w:val="2362EDCD"/>
    <w:rsid w:val="23D80576"/>
    <w:rsid w:val="23DF8B26"/>
    <w:rsid w:val="23FD9746"/>
    <w:rsid w:val="2430CE0E"/>
    <w:rsid w:val="24AA86E8"/>
    <w:rsid w:val="24C5DBE6"/>
    <w:rsid w:val="24C96C02"/>
    <w:rsid w:val="2522AD95"/>
    <w:rsid w:val="253BC983"/>
    <w:rsid w:val="254C96A4"/>
    <w:rsid w:val="2570BC77"/>
    <w:rsid w:val="25C3B9CF"/>
    <w:rsid w:val="25C6CB19"/>
    <w:rsid w:val="25C7372F"/>
    <w:rsid w:val="25D09A88"/>
    <w:rsid w:val="25DC3F83"/>
    <w:rsid w:val="25F5B8E6"/>
    <w:rsid w:val="26106778"/>
    <w:rsid w:val="2617307B"/>
    <w:rsid w:val="261FB31A"/>
    <w:rsid w:val="2647FF3E"/>
    <w:rsid w:val="264ADA8E"/>
    <w:rsid w:val="264AEDF7"/>
    <w:rsid w:val="26C87F38"/>
    <w:rsid w:val="26CCB3B0"/>
    <w:rsid w:val="26FCE964"/>
    <w:rsid w:val="27026CF6"/>
    <w:rsid w:val="2761563C"/>
    <w:rsid w:val="277BFC78"/>
    <w:rsid w:val="27B3C41A"/>
    <w:rsid w:val="27B92698"/>
    <w:rsid w:val="27C0D594"/>
    <w:rsid w:val="27C93679"/>
    <w:rsid w:val="27D77898"/>
    <w:rsid w:val="27E1B323"/>
    <w:rsid w:val="27F50866"/>
    <w:rsid w:val="2810A8E3"/>
    <w:rsid w:val="282811D6"/>
    <w:rsid w:val="284A8E12"/>
    <w:rsid w:val="286BA875"/>
    <w:rsid w:val="287885BA"/>
    <w:rsid w:val="28CA6162"/>
    <w:rsid w:val="28D9AA76"/>
    <w:rsid w:val="292B700A"/>
    <w:rsid w:val="29378CED"/>
    <w:rsid w:val="29532A6C"/>
    <w:rsid w:val="29789C69"/>
    <w:rsid w:val="297D8384"/>
    <w:rsid w:val="299DC779"/>
    <w:rsid w:val="29B5B04A"/>
    <w:rsid w:val="29BD396E"/>
    <w:rsid w:val="29BDCFC8"/>
    <w:rsid w:val="29EF8994"/>
    <w:rsid w:val="2A30C345"/>
    <w:rsid w:val="2A335193"/>
    <w:rsid w:val="2A517734"/>
    <w:rsid w:val="2A5FA4E1"/>
    <w:rsid w:val="2A6D34C9"/>
    <w:rsid w:val="2A757AD7"/>
    <w:rsid w:val="2A9164DC"/>
    <w:rsid w:val="2A9279D6"/>
    <w:rsid w:val="2AB773CA"/>
    <w:rsid w:val="2ABFA856"/>
    <w:rsid w:val="2AC02001"/>
    <w:rsid w:val="2AD2910C"/>
    <w:rsid w:val="2AECC18D"/>
    <w:rsid w:val="2AF2C25E"/>
    <w:rsid w:val="2B146CCA"/>
    <w:rsid w:val="2B3FC696"/>
    <w:rsid w:val="2B4479BB"/>
    <w:rsid w:val="2B6E7F9C"/>
    <w:rsid w:val="2B7DB212"/>
    <w:rsid w:val="2B7E0465"/>
    <w:rsid w:val="2BAEEAFA"/>
    <w:rsid w:val="2BB0267C"/>
    <w:rsid w:val="2BB60637"/>
    <w:rsid w:val="2BD544C2"/>
    <w:rsid w:val="2BEA9D0B"/>
    <w:rsid w:val="2C29DA6C"/>
    <w:rsid w:val="2C747BAC"/>
    <w:rsid w:val="2C81318E"/>
    <w:rsid w:val="2CA57303"/>
    <w:rsid w:val="2CEFCDFA"/>
    <w:rsid w:val="2CFA9644"/>
    <w:rsid w:val="2D23A312"/>
    <w:rsid w:val="2D6188F5"/>
    <w:rsid w:val="2D895C8A"/>
    <w:rsid w:val="2DAB265E"/>
    <w:rsid w:val="2DB7282E"/>
    <w:rsid w:val="2DDDE4D7"/>
    <w:rsid w:val="2E152683"/>
    <w:rsid w:val="2E33455E"/>
    <w:rsid w:val="2E4C0D8C"/>
    <w:rsid w:val="2E5B957F"/>
    <w:rsid w:val="2E639759"/>
    <w:rsid w:val="2EA3FFA9"/>
    <w:rsid w:val="2EA7BE7C"/>
    <w:rsid w:val="2EDCC522"/>
    <w:rsid w:val="2EFC3C30"/>
    <w:rsid w:val="2F02E68D"/>
    <w:rsid w:val="2F2B3A76"/>
    <w:rsid w:val="2F3B662A"/>
    <w:rsid w:val="2FA40BE1"/>
    <w:rsid w:val="2FBA60C4"/>
    <w:rsid w:val="2FD0F4AE"/>
    <w:rsid w:val="2FD21F37"/>
    <w:rsid w:val="2FD39CAB"/>
    <w:rsid w:val="302D2971"/>
    <w:rsid w:val="30389323"/>
    <w:rsid w:val="3074CDB3"/>
    <w:rsid w:val="3087A050"/>
    <w:rsid w:val="308DE83A"/>
    <w:rsid w:val="308DF1EA"/>
    <w:rsid w:val="30F9103A"/>
    <w:rsid w:val="312B78FB"/>
    <w:rsid w:val="312B7DCF"/>
    <w:rsid w:val="313DC2CC"/>
    <w:rsid w:val="315925D5"/>
    <w:rsid w:val="3167D8E4"/>
    <w:rsid w:val="317F1A08"/>
    <w:rsid w:val="318F7BE4"/>
    <w:rsid w:val="319754F4"/>
    <w:rsid w:val="31B58FC7"/>
    <w:rsid w:val="31D60F5C"/>
    <w:rsid w:val="3208E91F"/>
    <w:rsid w:val="32144A6A"/>
    <w:rsid w:val="321E1B95"/>
    <w:rsid w:val="321FDC87"/>
    <w:rsid w:val="3258F574"/>
    <w:rsid w:val="3259DE8F"/>
    <w:rsid w:val="326F8F96"/>
    <w:rsid w:val="32E5EF75"/>
    <w:rsid w:val="32FCA616"/>
    <w:rsid w:val="330C6262"/>
    <w:rsid w:val="3337EA02"/>
    <w:rsid w:val="333C659F"/>
    <w:rsid w:val="3343BEE2"/>
    <w:rsid w:val="338BE9E5"/>
    <w:rsid w:val="33AF93AB"/>
    <w:rsid w:val="33CB3031"/>
    <w:rsid w:val="33D0E4C3"/>
    <w:rsid w:val="33E32D28"/>
    <w:rsid w:val="33F0DCDD"/>
    <w:rsid w:val="33F19736"/>
    <w:rsid w:val="34689904"/>
    <w:rsid w:val="34A94ED3"/>
    <w:rsid w:val="34C03159"/>
    <w:rsid w:val="34C0AAB2"/>
    <w:rsid w:val="34CEFFDF"/>
    <w:rsid w:val="3510771B"/>
    <w:rsid w:val="35310320"/>
    <w:rsid w:val="3547173B"/>
    <w:rsid w:val="35671DB2"/>
    <w:rsid w:val="35986369"/>
    <w:rsid w:val="35AFE770"/>
    <w:rsid w:val="35C2193C"/>
    <w:rsid w:val="3625FF2E"/>
    <w:rsid w:val="36373979"/>
    <w:rsid w:val="365D2D8F"/>
    <w:rsid w:val="368C407B"/>
    <w:rsid w:val="36A9B0A4"/>
    <w:rsid w:val="36AC5AF3"/>
    <w:rsid w:val="36F944F3"/>
    <w:rsid w:val="3700A624"/>
    <w:rsid w:val="37353D38"/>
    <w:rsid w:val="373F382C"/>
    <w:rsid w:val="37458EF4"/>
    <w:rsid w:val="374BB7D1"/>
    <w:rsid w:val="37787860"/>
    <w:rsid w:val="37968BBF"/>
    <w:rsid w:val="37AEA2E0"/>
    <w:rsid w:val="37E82BB8"/>
    <w:rsid w:val="37F04EA5"/>
    <w:rsid w:val="37F2D5BE"/>
    <w:rsid w:val="37F4A172"/>
    <w:rsid w:val="383CA27F"/>
    <w:rsid w:val="383CA5C0"/>
    <w:rsid w:val="3875D162"/>
    <w:rsid w:val="3877F560"/>
    <w:rsid w:val="38A66FB8"/>
    <w:rsid w:val="38C92013"/>
    <w:rsid w:val="38F8860D"/>
    <w:rsid w:val="38FA8876"/>
    <w:rsid w:val="3931BFE4"/>
    <w:rsid w:val="393C6DCD"/>
    <w:rsid w:val="3958D592"/>
    <w:rsid w:val="397AF4C7"/>
    <w:rsid w:val="39C0A1AC"/>
    <w:rsid w:val="39D08A16"/>
    <w:rsid w:val="39D3411F"/>
    <w:rsid w:val="39F1CC36"/>
    <w:rsid w:val="3A377B27"/>
    <w:rsid w:val="3A47B05D"/>
    <w:rsid w:val="3A69B595"/>
    <w:rsid w:val="3A7E18D1"/>
    <w:rsid w:val="3A81BBD9"/>
    <w:rsid w:val="3A844313"/>
    <w:rsid w:val="3AA8ECD2"/>
    <w:rsid w:val="3AE047F4"/>
    <w:rsid w:val="3B16C528"/>
    <w:rsid w:val="3B2E9959"/>
    <w:rsid w:val="3B3E68CA"/>
    <w:rsid w:val="3B4ADC19"/>
    <w:rsid w:val="3B6036B2"/>
    <w:rsid w:val="3B611350"/>
    <w:rsid w:val="3B68D465"/>
    <w:rsid w:val="3BA96BB2"/>
    <w:rsid w:val="3BADAD9F"/>
    <w:rsid w:val="3BED345B"/>
    <w:rsid w:val="3C0A9196"/>
    <w:rsid w:val="3C4B5195"/>
    <w:rsid w:val="3C699257"/>
    <w:rsid w:val="3CDAF04D"/>
    <w:rsid w:val="3D071ACE"/>
    <w:rsid w:val="3D3F1488"/>
    <w:rsid w:val="3D6A4177"/>
    <w:rsid w:val="3D8E03D9"/>
    <w:rsid w:val="3DA962AC"/>
    <w:rsid w:val="3DB2432B"/>
    <w:rsid w:val="3DB5B993"/>
    <w:rsid w:val="3DDE27DA"/>
    <w:rsid w:val="3DE721F6"/>
    <w:rsid w:val="3DED2D2C"/>
    <w:rsid w:val="3DF15A7C"/>
    <w:rsid w:val="3E2DB6FA"/>
    <w:rsid w:val="3E36CB88"/>
    <w:rsid w:val="3E4C8C2A"/>
    <w:rsid w:val="3E558280"/>
    <w:rsid w:val="3E95030A"/>
    <w:rsid w:val="3EAFB74D"/>
    <w:rsid w:val="3EE4AB4D"/>
    <w:rsid w:val="3EE77779"/>
    <w:rsid w:val="3F0611D8"/>
    <w:rsid w:val="3F086F14"/>
    <w:rsid w:val="3F297558"/>
    <w:rsid w:val="3F3DA159"/>
    <w:rsid w:val="3F404F1D"/>
    <w:rsid w:val="3F46DCB7"/>
    <w:rsid w:val="3F5607DA"/>
    <w:rsid w:val="3FB9A959"/>
    <w:rsid w:val="3FD29BE9"/>
    <w:rsid w:val="3FDAB626"/>
    <w:rsid w:val="3FDBCA6B"/>
    <w:rsid w:val="4074EE56"/>
    <w:rsid w:val="40C6058F"/>
    <w:rsid w:val="40C79F12"/>
    <w:rsid w:val="4144CF42"/>
    <w:rsid w:val="41699C55"/>
    <w:rsid w:val="4186055D"/>
    <w:rsid w:val="41A1BF9E"/>
    <w:rsid w:val="41C7F4EB"/>
    <w:rsid w:val="41F8F59A"/>
    <w:rsid w:val="41FB27BF"/>
    <w:rsid w:val="420789EB"/>
    <w:rsid w:val="421E673E"/>
    <w:rsid w:val="422825D8"/>
    <w:rsid w:val="42338577"/>
    <w:rsid w:val="42485D4E"/>
    <w:rsid w:val="4254A1A4"/>
    <w:rsid w:val="425939CE"/>
    <w:rsid w:val="42700259"/>
    <w:rsid w:val="42AA31C8"/>
    <w:rsid w:val="42C60FD6"/>
    <w:rsid w:val="42F27B57"/>
    <w:rsid w:val="42FF62C1"/>
    <w:rsid w:val="43102660"/>
    <w:rsid w:val="4369B225"/>
    <w:rsid w:val="43FB0E8F"/>
    <w:rsid w:val="440B5500"/>
    <w:rsid w:val="440BD2BA"/>
    <w:rsid w:val="442F4E7C"/>
    <w:rsid w:val="4465D474"/>
    <w:rsid w:val="448E4BB8"/>
    <w:rsid w:val="44A45364"/>
    <w:rsid w:val="44BE9359"/>
    <w:rsid w:val="44EB7D38"/>
    <w:rsid w:val="451BD8F2"/>
    <w:rsid w:val="454F1470"/>
    <w:rsid w:val="45702B0A"/>
    <w:rsid w:val="45900BBC"/>
    <w:rsid w:val="459E1465"/>
    <w:rsid w:val="45AD3CCB"/>
    <w:rsid w:val="45D90B7E"/>
    <w:rsid w:val="462CA7B2"/>
    <w:rsid w:val="46936974"/>
    <w:rsid w:val="46FA3FAA"/>
    <w:rsid w:val="4711754E"/>
    <w:rsid w:val="471CB7BC"/>
    <w:rsid w:val="474BFCC6"/>
    <w:rsid w:val="47611A8D"/>
    <w:rsid w:val="47644E54"/>
    <w:rsid w:val="47792432"/>
    <w:rsid w:val="478394E8"/>
    <w:rsid w:val="47882A8E"/>
    <w:rsid w:val="47A322D4"/>
    <w:rsid w:val="47BEB61F"/>
    <w:rsid w:val="47E3774C"/>
    <w:rsid w:val="47E39783"/>
    <w:rsid w:val="47EDF48B"/>
    <w:rsid w:val="47F11B2A"/>
    <w:rsid w:val="47FB82DB"/>
    <w:rsid w:val="483B9E10"/>
    <w:rsid w:val="4844BC3F"/>
    <w:rsid w:val="486EC65D"/>
    <w:rsid w:val="487A52BC"/>
    <w:rsid w:val="48B6E05A"/>
    <w:rsid w:val="48CD8571"/>
    <w:rsid w:val="48ECA5B5"/>
    <w:rsid w:val="4911FDF1"/>
    <w:rsid w:val="4961020E"/>
    <w:rsid w:val="4966FE67"/>
    <w:rsid w:val="497BA498"/>
    <w:rsid w:val="497FDC6B"/>
    <w:rsid w:val="4984E5A0"/>
    <w:rsid w:val="499904C8"/>
    <w:rsid w:val="49F26218"/>
    <w:rsid w:val="4A6BA753"/>
    <w:rsid w:val="4A76B0DB"/>
    <w:rsid w:val="4A7855D6"/>
    <w:rsid w:val="4A799D4F"/>
    <w:rsid w:val="4ACE4B42"/>
    <w:rsid w:val="4AD22078"/>
    <w:rsid w:val="4AE36851"/>
    <w:rsid w:val="4AE464DF"/>
    <w:rsid w:val="4AE56425"/>
    <w:rsid w:val="4AECBAA0"/>
    <w:rsid w:val="4B1B89AA"/>
    <w:rsid w:val="4B7416F3"/>
    <w:rsid w:val="4B762D71"/>
    <w:rsid w:val="4B86407E"/>
    <w:rsid w:val="4B9C1CC0"/>
    <w:rsid w:val="4BA52D97"/>
    <w:rsid w:val="4BA6671F"/>
    <w:rsid w:val="4BD2EAB9"/>
    <w:rsid w:val="4BE6F2BE"/>
    <w:rsid w:val="4C38ADD1"/>
    <w:rsid w:val="4C651B4F"/>
    <w:rsid w:val="4CA16B49"/>
    <w:rsid w:val="4CB77D2D"/>
    <w:rsid w:val="4CD7DC7B"/>
    <w:rsid w:val="4CE27C60"/>
    <w:rsid w:val="4CF0961A"/>
    <w:rsid w:val="4D307536"/>
    <w:rsid w:val="4D5EEED6"/>
    <w:rsid w:val="4D619193"/>
    <w:rsid w:val="4D65524B"/>
    <w:rsid w:val="4DB2B500"/>
    <w:rsid w:val="4DB7902E"/>
    <w:rsid w:val="4DCCD82B"/>
    <w:rsid w:val="4DDA4DE4"/>
    <w:rsid w:val="4DE4125B"/>
    <w:rsid w:val="4DE900CE"/>
    <w:rsid w:val="4DF72429"/>
    <w:rsid w:val="4E0047D2"/>
    <w:rsid w:val="4E1135AF"/>
    <w:rsid w:val="4E35FA06"/>
    <w:rsid w:val="4E45366F"/>
    <w:rsid w:val="4E4A5F9C"/>
    <w:rsid w:val="4E5F061C"/>
    <w:rsid w:val="4E953D1C"/>
    <w:rsid w:val="4ED7E056"/>
    <w:rsid w:val="4EE99440"/>
    <w:rsid w:val="4EFABF37"/>
    <w:rsid w:val="4F14E5B8"/>
    <w:rsid w:val="4F1AA456"/>
    <w:rsid w:val="4F25C3A1"/>
    <w:rsid w:val="4F5818F8"/>
    <w:rsid w:val="4F6CD779"/>
    <w:rsid w:val="4F7CE27A"/>
    <w:rsid w:val="4F84D12F"/>
    <w:rsid w:val="4FB8A621"/>
    <w:rsid w:val="4FBD76CC"/>
    <w:rsid w:val="4FCE7991"/>
    <w:rsid w:val="4FED25B1"/>
    <w:rsid w:val="500BDFE0"/>
    <w:rsid w:val="500CA9C0"/>
    <w:rsid w:val="50159266"/>
    <w:rsid w:val="5046CB4F"/>
    <w:rsid w:val="5073B0B7"/>
    <w:rsid w:val="50C98A06"/>
    <w:rsid w:val="51009CE2"/>
    <w:rsid w:val="5153A663"/>
    <w:rsid w:val="51714491"/>
    <w:rsid w:val="517ED513"/>
    <w:rsid w:val="5183222D"/>
    <w:rsid w:val="518525A7"/>
    <w:rsid w:val="518AAC85"/>
    <w:rsid w:val="518AEE50"/>
    <w:rsid w:val="51A417FC"/>
    <w:rsid w:val="51BA446A"/>
    <w:rsid w:val="51CA34E3"/>
    <w:rsid w:val="51EA43D9"/>
    <w:rsid w:val="52927DFE"/>
    <w:rsid w:val="52C11334"/>
    <w:rsid w:val="53055969"/>
    <w:rsid w:val="532DBD28"/>
    <w:rsid w:val="535FD79E"/>
    <w:rsid w:val="538543C2"/>
    <w:rsid w:val="539AE8EF"/>
    <w:rsid w:val="53D989EB"/>
    <w:rsid w:val="53FE3976"/>
    <w:rsid w:val="543CFCA8"/>
    <w:rsid w:val="54659D81"/>
    <w:rsid w:val="54846674"/>
    <w:rsid w:val="5514634C"/>
    <w:rsid w:val="552B2CCD"/>
    <w:rsid w:val="556DE350"/>
    <w:rsid w:val="55AFC8A5"/>
    <w:rsid w:val="55B58B7F"/>
    <w:rsid w:val="55C5B46B"/>
    <w:rsid w:val="55F412B3"/>
    <w:rsid w:val="562EE943"/>
    <w:rsid w:val="5634520D"/>
    <w:rsid w:val="5641C4E3"/>
    <w:rsid w:val="5658DF6F"/>
    <w:rsid w:val="565FEEBD"/>
    <w:rsid w:val="5672AFEA"/>
    <w:rsid w:val="56888AC6"/>
    <w:rsid w:val="56A3225F"/>
    <w:rsid w:val="56AFA301"/>
    <w:rsid w:val="56C124FF"/>
    <w:rsid w:val="56E6D29E"/>
    <w:rsid w:val="57112AAD"/>
    <w:rsid w:val="5718B052"/>
    <w:rsid w:val="5719B305"/>
    <w:rsid w:val="5733C597"/>
    <w:rsid w:val="5768C35B"/>
    <w:rsid w:val="576D65CD"/>
    <w:rsid w:val="5778B2DA"/>
    <w:rsid w:val="57790B9E"/>
    <w:rsid w:val="57ECE94A"/>
    <w:rsid w:val="57ECEBC1"/>
    <w:rsid w:val="58135831"/>
    <w:rsid w:val="58241CFD"/>
    <w:rsid w:val="582E5697"/>
    <w:rsid w:val="58434660"/>
    <w:rsid w:val="584ECB0B"/>
    <w:rsid w:val="58743A1F"/>
    <w:rsid w:val="58780D61"/>
    <w:rsid w:val="58932DF7"/>
    <w:rsid w:val="58C99C39"/>
    <w:rsid w:val="58CCAC09"/>
    <w:rsid w:val="58E89919"/>
    <w:rsid w:val="58F3797D"/>
    <w:rsid w:val="58FDDCD7"/>
    <w:rsid w:val="5920D347"/>
    <w:rsid w:val="5925316B"/>
    <w:rsid w:val="592EBD90"/>
    <w:rsid w:val="593F0116"/>
    <w:rsid w:val="594714CA"/>
    <w:rsid w:val="5957C3D5"/>
    <w:rsid w:val="59BDDE4B"/>
    <w:rsid w:val="59D140C0"/>
    <w:rsid w:val="59E92A9A"/>
    <w:rsid w:val="5A00DA51"/>
    <w:rsid w:val="5A0A366A"/>
    <w:rsid w:val="5A228083"/>
    <w:rsid w:val="5A6AAF68"/>
    <w:rsid w:val="5A902427"/>
    <w:rsid w:val="5A9AF4E4"/>
    <w:rsid w:val="5AA67AA5"/>
    <w:rsid w:val="5ABA892C"/>
    <w:rsid w:val="5B27F5E0"/>
    <w:rsid w:val="5B2CC0E0"/>
    <w:rsid w:val="5B4E9287"/>
    <w:rsid w:val="5B68E714"/>
    <w:rsid w:val="5B7C220F"/>
    <w:rsid w:val="5B9A6E51"/>
    <w:rsid w:val="5BA068C4"/>
    <w:rsid w:val="5BA60BFA"/>
    <w:rsid w:val="5BDE9CFF"/>
    <w:rsid w:val="5C025207"/>
    <w:rsid w:val="5C56027B"/>
    <w:rsid w:val="5C5DA077"/>
    <w:rsid w:val="5C603025"/>
    <w:rsid w:val="5C67EAA2"/>
    <w:rsid w:val="5C9582E8"/>
    <w:rsid w:val="5CA69C51"/>
    <w:rsid w:val="5CAE6FA3"/>
    <w:rsid w:val="5CB607E4"/>
    <w:rsid w:val="5D0F9085"/>
    <w:rsid w:val="5D10F46F"/>
    <w:rsid w:val="5D1808CB"/>
    <w:rsid w:val="5D2641E5"/>
    <w:rsid w:val="5D2A5D98"/>
    <w:rsid w:val="5D651DAD"/>
    <w:rsid w:val="5D82E044"/>
    <w:rsid w:val="5D90AAE9"/>
    <w:rsid w:val="5DA02E8C"/>
    <w:rsid w:val="5DA9232D"/>
    <w:rsid w:val="5DF970D8"/>
    <w:rsid w:val="5E2B0B28"/>
    <w:rsid w:val="5E569E61"/>
    <w:rsid w:val="5E5AFD35"/>
    <w:rsid w:val="5E5F82E0"/>
    <w:rsid w:val="5E697158"/>
    <w:rsid w:val="5E914F6E"/>
    <w:rsid w:val="5E923889"/>
    <w:rsid w:val="5E9A9872"/>
    <w:rsid w:val="5EA72855"/>
    <w:rsid w:val="5EC7D82F"/>
    <w:rsid w:val="5EF7DC26"/>
    <w:rsid w:val="5EFC1931"/>
    <w:rsid w:val="5F0044DF"/>
    <w:rsid w:val="5F255278"/>
    <w:rsid w:val="5F3DD0A7"/>
    <w:rsid w:val="5F5633FF"/>
    <w:rsid w:val="5F701507"/>
    <w:rsid w:val="5F954139"/>
    <w:rsid w:val="5FC6C293"/>
    <w:rsid w:val="5FDE6192"/>
    <w:rsid w:val="5FFB0A81"/>
    <w:rsid w:val="601731FF"/>
    <w:rsid w:val="601DE386"/>
    <w:rsid w:val="602203AA"/>
    <w:rsid w:val="603080AE"/>
    <w:rsid w:val="6031DF8C"/>
    <w:rsid w:val="6054D843"/>
    <w:rsid w:val="607EC030"/>
    <w:rsid w:val="60826172"/>
    <w:rsid w:val="6091C207"/>
    <w:rsid w:val="609CA769"/>
    <w:rsid w:val="60BF2800"/>
    <w:rsid w:val="60BF81E4"/>
    <w:rsid w:val="60D4A62B"/>
    <w:rsid w:val="60F20460"/>
    <w:rsid w:val="60F88141"/>
    <w:rsid w:val="616BEE55"/>
    <w:rsid w:val="6171B7B3"/>
    <w:rsid w:val="617A0D74"/>
    <w:rsid w:val="61AF9282"/>
    <w:rsid w:val="61E071A1"/>
    <w:rsid w:val="61EEF550"/>
    <w:rsid w:val="61F3822B"/>
    <w:rsid w:val="620C717D"/>
    <w:rsid w:val="627B3829"/>
    <w:rsid w:val="62A3CA3B"/>
    <w:rsid w:val="62CB92B3"/>
    <w:rsid w:val="62E7FF72"/>
    <w:rsid w:val="62F313A4"/>
    <w:rsid w:val="62FE68DD"/>
    <w:rsid w:val="631172CB"/>
    <w:rsid w:val="6318C951"/>
    <w:rsid w:val="6357C160"/>
    <w:rsid w:val="6370A12E"/>
    <w:rsid w:val="637DE8EE"/>
    <w:rsid w:val="63A18C80"/>
    <w:rsid w:val="63ACF028"/>
    <w:rsid w:val="63EF5E67"/>
    <w:rsid w:val="640A2028"/>
    <w:rsid w:val="6457F3B2"/>
    <w:rsid w:val="64763346"/>
    <w:rsid w:val="648F7094"/>
    <w:rsid w:val="64BCC8B7"/>
    <w:rsid w:val="6519B94F"/>
    <w:rsid w:val="651A7E50"/>
    <w:rsid w:val="651FE22C"/>
    <w:rsid w:val="6528283A"/>
    <w:rsid w:val="65A9D6B4"/>
    <w:rsid w:val="65B2D8EB"/>
    <w:rsid w:val="65E7079D"/>
    <w:rsid w:val="66122403"/>
    <w:rsid w:val="6635FAE9"/>
    <w:rsid w:val="664B2FD6"/>
    <w:rsid w:val="665FB207"/>
    <w:rsid w:val="666618AC"/>
    <w:rsid w:val="66800AA4"/>
    <w:rsid w:val="668C1235"/>
    <w:rsid w:val="66A6F9EF"/>
    <w:rsid w:val="66A8EEE2"/>
    <w:rsid w:val="6751132A"/>
    <w:rsid w:val="676B0DB1"/>
    <w:rsid w:val="6775D089"/>
    <w:rsid w:val="677869F3"/>
    <w:rsid w:val="6786CF09"/>
    <w:rsid w:val="678F0C4D"/>
    <w:rsid w:val="6797D84E"/>
    <w:rsid w:val="67E42802"/>
    <w:rsid w:val="67F80F9D"/>
    <w:rsid w:val="6801E90D"/>
    <w:rsid w:val="684ECC1A"/>
    <w:rsid w:val="6868C21E"/>
    <w:rsid w:val="68804975"/>
    <w:rsid w:val="6881A926"/>
    <w:rsid w:val="6899665F"/>
    <w:rsid w:val="68CDD53E"/>
    <w:rsid w:val="68DED4F7"/>
    <w:rsid w:val="69041691"/>
    <w:rsid w:val="6916F36F"/>
    <w:rsid w:val="697F5FB5"/>
    <w:rsid w:val="69925FDD"/>
    <w:rsid w:val="699EC505"/>
    <w:rsid w:val="69A33464"/>
    <w:rsid w:val="69C72083"/>
    <w:rsid w:val="69DBF401"/>
    <w:rsid w:val="69E3679F"/>
    <w:rsid w:val="69EE138D"/>
    <w:rsid w:val="69F3534F"/>
    <w:rsid w:val="6A1792CD"/>
    <w:rsid w:val="6A4563D8"/>
    <w:rsid w:val="6A518314"/>
    <w:rsid w:val="6A5CFFF4"/>
    <w:rsid w:val="6A666CDA"/>
    <w:rsid w:val="6A9831BF"/>
    <w:rsid w:val="6AB24BD0"/>
    <w:rsid w:val="6AF7D6F0"/>
    <w:rsid w:val="6B3C5153"/>
    <w:rsid w:val="6B6B9271"/>
    <w:rsid w:val="6B6C4AC2"/>
    <w:rsid w:val="6B7527DA"/>
    <w:rsid w:val="6B7CF58A"/>
    <w:rsid w:val="6B985858"/>
    <w:rsid w:val="6BA60150"/>
    <w:rsid w:val="6BAD614E"/>
    <w:rsid w:val="6BB353C3"/>
    <w:rsid w:val="6BFFD375"/>
    <w:rsid w:val="6C3BB8A2"/>
    <w:rsid w:val="6C89E350"/>
    <w:rsid w:val="6CD3ADE7"/>
    <w:rsid w:val="6D012F88"/>
    <w:rsid w:val="6D01E004"/>
    <w:rsid w:val="6D066440"/>
    <w:rsid w:val="6D0CE1E0"/>
    <w:rsid w:val="6D10F83B"/>
    <w:rsid w:val="6D1F977B"/>
    <w:rsid w:val="6D25B44F"/>
    <w:rsid w:val="6D37ED2A"/>
    <w:rsid w:val="6D477C84"/>
    <w:rsid w:val="6D571CB2"/>
    <w:rsid w:val="6D573AFD"/>
    <w:rsid w:val="6D853E66"/>
    <w:rsid w:val="6D8CD184"/>
    <w:rsid w:val="6DA393D7"/>
    <w:rsid w:val="6DB2461A"/>
    <w:rsid w:val="6DBCBC58"/>
    <w:rsid w:val="6DE8DF50"/>
    <w:rsid w:val="6DEECC17"/>
    <w:rsid w:val="6DF2F05C"/>
    <w:rsid w:val="6E175FFF"/>
    <w:rsid w:val="6E5D9CE0"/>
    <w:rsid w:val="6E89A413"/>
    <w:rsid w:val="6E94CEC2"/>
    <w:rsid w:val="6EBBCAF7"/>
    <w:rsid w:val="6ED465E3"/>
    <w:rsid w:val="6ED64C9F"/>
    <w:rsid w:val="6ED86558"/>
    <w:rsid w:val="6EF4B6E8"/>
    <w:rsid w:val="6EFB660E"/>
    <w:rsid w:val="6EFD99C9"/>
    <w:rsid w:val="6EFE11F8"/>
    <w:rsid w:val="6F1174D6"/>
    <w:rsid w:val="6F162CFA"/>
    <w:rsid w:val="6F23B3D3"/>
    <w:rsid w:val="6F2F8E1B"/>
    <w:rsid w:val="6F95CB11"/>
    <w:rsid w:val="6FBA6A0D"/>
    <w:rsid w:val="6FBA9F8A"/>
    <w:rsid w:val="7059F83E"/>
    <w:rsid w:val="7068081F"/>
    <w:rsid w:val="707435B9"/>
    <w:rsid w:val="70D708C7"/>
    <w:rsid w:val="70E9E6DC"/>
    <w:rsid w:val="70F78F63"/>
    <w:rsid w:val="7105DEB9"/>
    <w:rsid w:val="711E1307"/>
    <w:rsid w:val="7141018F"/>
    <w:rsid w:val="71503A20"/>
    <w:rsid w:val="71515446"/>
    <w:rsid w:val="7164ED88"/>
    <w:rsid w:val="71960442"/>
    <w:rsid w:val="7198D3A3"/>
    <w:rsid w:val="71A43504"/>
    <w:rsid w:val="71C88E90"/>
    <w:rsid w:val="71E6B2D2"/>
    <w:rsid w:val="71ED50AB"/>
    <w:rsid w:val="71FF4FB4"/>
    <w:rsid w:val="7206A5D8"/>
    <w:rsid w:val="7223C60F"/>
    <w:rsid w:val="7247E097"/>
    <w:rsid w:val="726B1400"/>
    <w:rsid w:val="728009BE"/>
    <w:rsid w:val="7285B73D"/>
    <w:rsid w:val="7295C20E"/>
    <w:rsid w:val="72C2A46A"/>
    <w:rsid w:val="72FEB0D2"/>
    <w:rsid w:val="73288B53"/>
    <w:rsid w:val="7377B5BC"/>
    <w:rsid w:val="739E4743"/>
    <w:rsid w:val="73A9DCCF"/>
    <w:rsid w:val="73C7E966"/>
    <w:rsid w:val="74104DC0"/>
    <w:rsid w:val="742512A9"/>
    <w:rsid w:val="742CC467"/>
    <w:rsid w:val="74422D5A"/>
    <w:rsid w:val="74471375"/>
    <w:rsid w:val="74638B29"/>
    <w:rsid w:val="746F9069"/>
    <w:rsid w:val="74C72675"/>
    <w:rsid w:val="74F3BCAE"/>
    <w:rsid w:val="75158401"/>
    <w:rsid w:val="751B1968"/>
    <w:rsid w:val="75423E74"/>
    <w:rsid w:val="754C474A"/>
    <w:rsid w:val="7570447D"/>
    <w:rsid w:val="7619DD39"/>
    <w:rsid w:val="76AF567E"/>
    <w:rsid w:val="76BC346B"/>
    <w:rsid w:val="76C1CADD"/>
    <w:rsid w:val="76D0BE63"/>
    <w:rsid w:val="77100159"/>
    <w:rsid w:val="771D9765"/>
    <w:rsid w:val="7748D895"/>
    <w:rsid w:val="7764EA1F"/>
    <w:rsid w:val="778C2EC1"/>
    <w:rsid w:val="77A7312B"/>
    <w:rsid w:val="77E9C95D"/>
    <w:rsid w:val="77F8B5C5"/>
    <w:rsid w:val="781FFA5D"/>
    <w:rsid w:val="7841E863"/>
    <w:rsid w:val="78570FFE"/>
    <w:rsid w:val="7859DDA2"/>
    <w:rsid w:val="786866F6"/>
    <w:rsid w:val="786C2F3B"/>
    <w:rsid w:val="7875C681"/>
    <w:rsid w:val="7898465A"/>
    <w:rsid w:val="78A41816"/>
    <w:rsid w:val="78F63A74"/>
    <w:rsid w:val="79088AFD"/>
    <w:rsid w:val="7963D84B"/>
    <w:rsid w:val="7972EA70"/>
    <w:rsid w:val="79BBCABE"/>
    <w:rsid w:val="79F96B9F"/>
    <w:rsid w:val="7A0187E6"/>
    <w:rsid w:val="7A45271E"/>
    <w:rsid w:val="7AA22BE4"/>
    <w:rsid w:val="7AB61A13"/>
    <w:rsid w:val="7ACDF361"/>
    <w:rsid w:val="7AE3D67D"/>
    <w:rsid w:val="7B57A28E"/>
    <w:rsid w:val="7B660427"/>
    <w:rsid w:val="7B89A506"/>
    <w:rsid w:val="7BA9DD9D"/>
    <w:rsid w:val="7BE6F011"/>
    <w:rsid w:val="7C4CB0EA"/>
    <w:rsid w:val="7C60A1AC"/>
    <w:rsid w:val="7CD6CB23"/>
    <w:rsid w:val="7CDD7F83"/>
    <w:rsid w:val="7D1E9802"/>
    <w:rsid w:val="7D553CE4"/>
    <w:rsid w:val="7D83B7C4"/>
    <w:rsid w:val="7D8EC202"/>
    <w:rsid w:val="7DF20EBA"/>
    <w:rsid w:val="7E0BC6C1"/>
    <w:rsid w:val="7E12F424"/>
    <w:rsid w:val="7E1A329A"/>
    <w:rsid w:val="7E1ADEF8"/>
    <w:rsid w:val="7E3EA345"/>
    <w:rsid w:val="7E3FE284"/>
    <w:rsid w:val="7E45D8A9"/>
    <w:rsid w:val="7E55A2EB"/>
    <w:rsid w:val="7E8F3BE1"/>
    <w:rsid w:val="7EA3DB91"/>
    <w:rsid w:val="7F03F171"/>
    <w:rsid w:val="7F578A8A"/>
    <w:rsid w:val="7F759402"/>
    <w:rsid w:val="7F846768"/>
    <w:rsid w:val="7F980BD9"/>
    <w:rsid w:val="7FB80D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0133"/>
  <w15:chartTrackingRefBased/>
  <w15:docId w15:val="{EFFF965A-E9AB-4DF5-90A1-4A7414AAE5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3848"/>
    <w:pPr>
      <w:spacing w:line="25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E70BD"/>
    <w:pPr>
      <w:ind w:left="720"/>
      <w:contextualSpacing/>
    </w:pPr>
  </w:style>
  <w:style w:type="character" w:styleId="CommentReference">
    <w:name w:val="annotation reference"/>
    <w:basedOn w:val="DefaultParagraphFont"/>
    <w:uiPriority w:val="99"/>
    <w:semiHidden/>
    <w:unhideWhenUsed/>
    <w:rsid w:val="00C23A21"/>
    <w:rPr>
      <w:sz w:val="16"/>
      <w:szCs w:val="16"/>
    </w:rPr>
  </w:style>
  <w:style w:type="paragraph" w:styleId="CommentText">
    <w:name w:val="annotation text"/>
    <w:basedOn w:val="Normal"/>
    <w:link w:val="CommentTextChar"/>
    <w:uiPriority w:val="99"/>
    <w:unhideWhenUsed/>
    <w:rsid w:val="00C23A21"/>
    <w:pPr>
      <w:spacing w:line="240" w:lineRule="auto"/>
    </w:pPr>
    <w:rPr>
      <w:sz w:val="20"/>
      <w:szCs w:val="20"/>
    </w:rPr>
  </w:style>
  <w:style w:type="character" w:styleId="CommentTextChar" w:customStyle="1">
    <w:name w:val="Comment Text Char"/>
    <w:basedOn w:val="DefaultParagraphFont"/>
    <w:link w:val="CommentText"/>
    <w:uiPriority w:val="99"/>
    <w:rsid w:val="00C23A21"/>
    <w:rPr>
      <w:sz w:val="20"/>
      <w:szCs w:val="20"/>
    </w:rPr>
  </w:style>
  <w:style w:type="paragraph" w:styleId="CommentSubject">
    <w:name w:val="annotation subject"/>
    <w:basedOn w:val="CommentText"/>
    <w:next w:val="CommentText"/>
    <w:link w:val="CommentSubjectChar"/>
    <w:uiPriority w:val="99"/>
    <w:semiHidden/>
    <w:unhideWhenUsed/>
    <w:rsid w:val="00C23A21"/>
    <w:rPr>
      <w:b/>
      <w:bCs/>
    </w:rPr>
  </w:style>
  <w:style w:type="character" w:styleId="CommentSubjectChar" w:customStyle="1">
    <w:name w:val="Comment Subject Char"/>
    <w:basedOn w:val="CommentTextChar"/>
    <w:link w:val="CommentSubject"/>
    <w:uiPriority w:val="99"/>
    <w:semiHidden/>
    <w:rsid w:val="00C23A21"/>
    <w:rPr>
      <w:b/>
      <w:bCs/>
      <w:sz w:val="20"/>
      <w:szCs w:val="20"/>
    </w:rPr>
  </w:style>
  <w:style w:type="character" w:styleId="PlaceholderText">
    <w:name w:val="Placeholder Text"/>
    <w:basedOn w:val="DefaultParagraphFont"/>
    <w:uiPriority w:val="99"/>
    <w:semiHidden/>
    <w:rsid w:val="00BC4ECF"/>
    <w:rPr>
      <w:color w:val="808080"/>
    </w:rPr>
  </w:style>
  <w:style w:type="table" w:styleId="TableGridLight">
    <w:name w:val="Grid Table Light"/>
    <w:basedOn w:val="TableNormal"/>
    <w:uiPriority w:val="40"/>
    <w:rsid w:val="00B575B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81253">
      <w:bodyDiv w:val="1"/>
      <w:marLeft w:val="0"/>
      <w:marRight w:val="0"/>
      <w:marTop w:val="0"/>
      <w:marBottom w:val="0"/>
      <w:divBdr>
        <w:top w:val="none" w:sz="0" w:space="0" w:color="auto"/>
        <w:left w:val="none" w:sz="0" w:space="0" w:color="auto"/>
        <w:bottom w:val="none" w:sz="0" w:space="0" w:color="auto"/>
        <w:right w:val="none" w:sz="0" w:space="0" w:color="auto"/>
      </w:divBdr>
    </w:div>
    <w:div w:id="516501039">
      <w:bodyDiv w:val="1"/>
      <w:marLeft w:val="0"/>
      <w:marRight w:val="0"/>
      <w:marTop w:val="0"/>
      <w:marBottom w:val="0"/>
      <w:divBdr>
        <w:top w:val="none" w:sz="0" w:space="0" w:color="auto"/>
        <w:left w:val="none" w:sz="0" w:space="0" w:color="auto"/>
        <w:bottom w:val="none" w:sz="0" w:space="0" w:color="auto"/>
        <w:right w:val="none" w:sz="0" w:space="0" w:color="auto"/>
      </w:divBdr>
    </w:div>
    <w:div w:id="520584134">
      <w:bodyDiv w:val="1"/>
      <w:marLeft w:val="0"/>
      <w:marRight w:val="0"/>
      <w:marTop w:val="0"/>
      <w:marBottom w:val="0"/>
      <w:divBdr>
        <w:top w:val="none" w:sz="0" w:space="0" w:color="auto"/>
        <w:left w:val="none" w:sz="0" w:space="0" w:color="auto"/>
        <w:bottom w:val="none" w:sz="0" w:space="0" w:color="auto"/>
        <w:right w:val="none" w:sz="0" w:space="0" w:color="auto"/>
      </w:divBdr>
    </w:div>
    <w:div w:id="547494206">
      <w:bodyDiv w:val="1"/>
      <w:marLeft w:val="0"/>
      <w:marRight w:val="0"/>
      <w:marTop w:val="0"/>
      <w:marBottom w:val="0"/>
      <w:divBdr>
        <w:top w:val="none" w:sz="0" w:space="0" w:color="auto"/>
        <w:left w:val="none" w:sz="0" w:space="0" w:color="auto"/>
        <w:bottom w:val="none" w:sz="0" w:space="0" w:color="auto"/>
        <w:right w:val="none" w:sz="0" w:space="0" w:color="auto"/>
      </w:divBdr>
    </w:div>
    <w:div w:id="705106151">
      <w:bodyDiv w:val="1"/>
      <w:marLeft w:val="0"/>
      <w:marRight w:val="0"/>
      <w:marTop w:val="0"/>
      <w:marBottom w:val="0"/>
      <w:divBdr>
        <w:top w:val="none" w:sz="0" w:space="0" w:color="auto"/>
        <w:left w:val="none" w:sz="0" w:space="0" w:color="auto"/>
        <w:bottom w:val="none" w:sz="0" w:space="0" w:color="auto"/>
        <w:right w:val="none" w:sz="0" w:space="0" w:color="auto"/>
      </w:divBdr>
    </w:div>
    <w:div w:id="885798978">
      <w:bodyDiv w:val="1"/>
      <w:marLeft w:val="0"/>
      <w:marRight w:val="0"/>
      <w:marTop w:val="0"/>
      <w:marBottom w:val="0"/>
      <w:divBdr>
        <w:top w:val="none" w:sz="0" w:space="0" w:color="auto"/>
        <w:left w:val="none" w:sz="0" w:space="0" w:color="auto"/>
        <w:bottom w:val="none" w:sz="0" w:space="0" w:color="auto"/>
        <w:right w:val="none" w:sz="0" w:space="0" w:color="auto"/>
      </w:divBdr>
    </w:div>
    <w:div w:id="1074206481">
      <w:bodyDiv w:val="1"/>
      <w:marLeft w:val="0"/>
      <w:marRight w:val="0"/>
      <w:marTop w:val="0"/>
      <w:marBottom w:val="0"/>
      <w:divBdr>
        <w:top w:val="none" w:sz="0" w:space="0" w:color="auto"/>
        <w:left w:val="none" w:sz="0" w:space="0" w:color="auto"/>
        <w:bottom w:val="none" w:sz="0" w:space="0" w:color="auto"/>
        <w:right w:val="none" w:sz="0" w:space="0" w:color="auto"/>
      </w:divBdr>
    </w:div>
    <w:div w:id="1236091423">
      <w:bodyDiv w:val="1"/>
      <w:marLeft w:val="0"/>
      <w:marRight w:val="0"/>
      <w:marTop w:val="0"/>
      <w:marBottom w:val="0"/>
      <w:divBdr>
        <w:top w:val="none" w:sz="0" w:space="0" w:color="auto"/>
        <w:left w:val="none" w:sz="0" w:space="0" w:color="auto"/>
        <w:bottom w:val="none" w:sz="0" w:space="0" w:color="auto"/>
        <w:right w:val="none" w:sz="0" w:space="0" w:color="auto"/>
      </w:divBdr>
    </w:div>
    <w:div w:id="209442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hart" Target="charts/chart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hart" Target="charts/chart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microsoft.com/office/2007/relationships/hdphoto" Target="media/hdphoto1.wdp" Id="rId11" /><Relationship Type="http://schemas.openxmlformats.org/officeDocument/2006/relationships/numbering" Target="numbering.xml" Id="rId5" /><Relationship Type="http://schemas.openxmlformats.org/officeDocument/2006/relationships/chart" Target="charts/chart4.xml" Id="rId1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emf" Id="rId9" /><Relationship Type="http://schemas.openxmlformats.org/officeDocument/2006/relationships/chart" Target="charts/chart3.xml" Id="rId14" /></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indiana-my.sharepoint.com/personal/czuransk_iu_edu/Documents/FA22/ECE570%20-%20AI/Project/PlayTesting%20Results/Data%20Analysi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https://indiana-my.sharepoint.com/personal/czuransk_iu_edu/Documents/FA22/ECE570%20-%20AI/Project/PlayTesting%20Results/Data%20Analysi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https://indiana-my.sharepoint.com/personal/czuransk_iu_edu/Documents/FA22/ECE570%20-%20AI/Project/PlayTesting%20Results/Data%20Analysi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https://indiana-my.sharepoint.com/personal/czuransk_iu_edu/Documents/FA22/ECE570%20-%20AI/Project/PlayTesting%20Results/Data%20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DDA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A</c:v>
                </c:pt>
              </c:strCache>
            </c:strRef>
          </c:tx>
          <c:spPr>
            <a:ln w="28575" cap="rnd">
              <a:solidFill>
                <a:schemeClr val="accent1">
                  <a:lumMod val="20000"/>
                  <a:lumOff val="80000"/>
                </a:schemeClr>
              </a:solidFill>
              <a:round/>
            </a:ln>
            <a:effectLst/>
          </c:spPr>
          <c:marker>
            <c:symbol val="none"/>
          </c:marker>
          <c:trendline>
            <c:spPr>
              <a:ln w="25400" cap="rnd">
                <a:solidFill>
                  <a:schemeClr val="accent1"/>
                </a:solidFill>
                <a:prstDash val="lgDash"/>
              </a:ln>
              <a:effectLst/>
            </c:spPr>
            <c:trendlineType val="linear"/>
            <c:dispRSqr val="0"/>
            <c:dispEq val="0"/>
          </c:trendline>
          <c:val>
            <c:numRef>
              <c:f>Sheet1!$B$3:$B$34</c:f>
              <c:numCache>
                <c:formatCode>General</c:formatCode>
                <c:ptCount val="32"/>
                <c:pt idx="0">
                  <c:v>25.5398</c:v>
                </c:pt>
                <c:pt idx="1">
                  <c:v>28.662009999999999</c:v>
                </c:pt>
                <c:pt idx="2">
                  <c:v>32.595260000000003</c:v>
                </c:pt>
                <c:pt idx="3">
                  <c:v>29.94322</c:v>
                </c:pt>
                <c:pt idx="4">
                  <c:v>8.6306919999999998</c:v>
                </c:pt>
                <c:pt idx="5">
                  <c:v>40.370579999999997</c:v>
                </c:pt>
                <c:pt idx="6">
                  <c:v>37.28331</c:v>
                </c:pt>
                <c:pt idx="7">
                  <c:v>15.14775</c:v>
                </c:pt>
                <c:pt idx="8">
                  <c:v>32.54372</c:v>
                </c:pt>
                <c:pt idx="9">
                  <c:v>38.310160000000003</c:v>
                </c:pt>
                <c:pt idx="10">
                  <c:v>8.8068279999999994</c:v>
                </c:pt>
                <c:pt idx="11">
                  <c:v>39.926749999999998</c:v>
                </c:pt>
                <c:pt idx="12">
                  <c:v>53.995260000000002</c:v>
                </c:pt>
                <c:pt idx="13">
                  <c:v>30.517949999999999</c:v>
                </c:pt>
                <c:pt idx="14">
                  <c:v>40.627229999999997</c:v>
                </c:pt>
                <c:pt idx="15">
                  <c:v>25.924289999999999</c:v>
                </c:pt>
                <c:pt idx="16">
                  <c:v>37.533299999999997</c:v>
                </c:pt>
                <c:pt idx="17">
                  <c:v>43.713509999999999</c:v>
                </c:pt>
                <c:pt idx="18">
                  <c:v>18.670480000000001</c:v>
                </c:pt>
                <c:pt idx="19">
                  <c:v>23.6023</c:v>
                </c:pt>
                <c:pt idx="20">
                  <c:v>31.345199999999998</c:v>
                </c:pt>
                <c:pt idx="21">
                  <c:v>15.14775</c:v>
                </c:pt>
                <c:pt idx="22">
                  <c:v>9.8636479999999995</c:v>
                </c:pt>
                <c:pt idx="23">
                  <c:v>56.460700000000003</c:v>
                </c:pt>
                <c:pt idx="24">
                  <c:v>28.772379999999998</c:v>
                </c:pt>
                <c:pt idx="25">
                  <c:v>39.375390000000003</c:v>
                </c:pt>
                <c:pt idx="26">
                  <c:v>13.91479</c:v>
                </c:pt>
                <c:pt idx="27">
                  <c:v>76.249740000000003</c:v>
                </c:pt>
                <c:pt idx="28">
                  <c:v>32.133890000000001</c:v>
                </c:pt>
                <c:pt idx="29">
                  <c:v>10.03978</c:v>
                </c:pt>
                <c:pt idx="30">
                  <c:v>31.54899</c:v>
                </c:pt>
                <c:pt idx="31">
                  <c:v>44.368299999999998</c:v>
                </c:pt>
              </c:numCache>
            </c:numRef>
          </c:val>
          <c:smooth val="0"/>
          <c:extLst>
            <c:ext xmlns:c16="http://schemas.microsoft.com/office/drawing/2014/chart" uri="{C3380CC4-5D6E-409C-BE32-E72D297353CC}">
              <c16:uniqueId val="{00000001-6BA1-48C8-A62E-8829F88E1245}"/>
            </c:ext>
          </c:extLst>
        </c:ser>
        <c:ser>
          <c:idx val="1"/>
          <c:order val="1"/>
          <c:tx>
            <c:strRef>
              <c:f>Sheet1!$C$2</c:f>
              <c:strCache>
                <c:ptCount val="1"/>
                <c:pt idx="0">
                  <c:v>B</c:v>
                </c:pt>
              </c:strCache>
            </c:strRef>
          </c:tx>
          <c:spPr>
            <a:ln w="28575" cap="rnd">
              <a:solidFill>
                <a:schemeClr val="accent2">
                  <a:lumMod val="20000"/>
                  <a:lumOff val="80000"/>
                </a:schemeClr>
              </a:solidFill>
              <a:round/>
            </a:ln>
            <a:effectLst/>
          </c:spPr>
          <c:marker>
            <c:symbol val="none"/>
          </c:marker>
          <c:trendline>
            <c:spPr>
              <a:ln w="25400" cap="rnd">
                <a:solidFill>
                  <a:schemeClr val="accent2"/>
                </a:solidFill>
                <a:prstDash val="lgDash"/>
              </a:ln>
              <a:effectLst/>
            </c:spPr>
            <c:trendlineType val="linear"/>
            <c:dispRSqr val="0"/>
            <c:dispEq val="0"/>
          </c:trendline>
          <c:val>
            <c:numRef>
              <c:f>Sheet1!$C$3:$C$34</c:f>
              <c:numCache>
                <c:formatCode>General</c:formatCode>
                <c:ptCount val="32"/>
                <c:pt idx="0">
                  <c:v>31.78078</c:v>
                </c:pt>
                <c:pt idx="1">
                  <c:v>33.714120000000001</c:v>
                </c:pt>
                <c:pt idx="2">
                  <c:v>30.846139999999998</c:v>
                </c:pt>
                <c:pt idx="3">
                  <c:v>17.331620000000001</c:v>
                </c:pt>
                <c:pt idx="4">
                  <c:v>38.421819999999997</c:v>
                </c:pt>
                <c:pt idx="5">
                  <c:v>15.388439999999999</c:v>
                </c:pt>
                <c:pt idx="6">
                  <c:v>22.259509999999999</c:v>
                </c:pt>
                <c:pt idx="7">
                  <c:v>31.763940000000002</c:v>
                </c:pt>
                <c:pt idx="8">
                  <c:v>50.067810000000001</c:v>
                </c:pt>
                <c:pt idx="9">
                  <c:v>4.6662049999999997</c:v>
                </c:pt>
                <c:pt idx="10">
                  <c:v>23.802679999999999</c:v>
                </c:pt>
                <c:pt idx="11">
                  <c:v>32.581209999999999</c:v>
                </c:pt>
                <c:pt idx="12">
                  <c:v>15.82686</c:v>
                </c:pt>
                <c:pt idx="13">
                  <c:v>39.82788</c:v>
                </c:pt>
                <c:pt idx="14">
                  <c:v>18.940190000000001</c:v>
                </c:pt>
                <c:pt idx="15">
                  <c:v>25.164180000000002</c:v>
                </c:pt>
                <c:pt idx="16">
                  <c:v>30.128450000000001</c:v>
                </c:pt>
                <c:pt idx="17">
                  <c:v>12.83206</c:v>
                </c:pt>
                <c:pt idx="18">
                  <c:v>23.549980000000001</c:v>
                </c:pt>
                <c:pt idx="19">
                  <c:v>29.237469999999998</c:v>
                </c:pt>
                <c:pt idx="20">
                  <c:v>59.690840000000001</c:v>
                </c:pt>
                <c:pt idx="21">
                  <c:v>41.713700000000003</c:v>
                </c:pt>
                <c:pt idx="22">
                  <c:v>21.331219999999998</c:v>
                </c:pt>
                <c:pt idx="23">
                  <c:v>28.416</c:v>
                </c:pt>
                <c:pt idx="24">
                  <c:v>37.594630000000002</c:v>
                </c:pt>
                <c:pt idx="25">
                  <c:v>44.132730000000002</c:v>
                </c:pt>
                <c:pt idx="26">
                  <c:v>26.5763</c:v>
                </c:pt>
                <c:pt idx="27">
                  <c:v>37.527569999999997</c:v>
                </c:pt>
                <c:pt idx="28">
                  <c:v>50.726970000000001</c:v>
                </c:pt>
                <c:pt idx="29">
                  <c:v>17.498270000000002</c:v>
                </c:pt>
                <c:pt idx="30">
                  <c:v>22.670559999999998</c:v>
                </c:pt>
                <c:pt idx="31">
                  <c:v>85.554820000000007</c:v>
                </c:pt>
              </c:numCache>
            </c:numRef>
          </c:val>
          <c:smooth val="0"/>
          <c:extLst>
            <c:ext xmlns:c16="http://schemas.microsoft.com/office/drawing/2014/chart" uri="{C3380CC4-5D6E-409C-BE32-E72D297353CC}">
              <c16:uniqueId val="{00000003-6BA1-48C8-A62E-8829F88E1245}"/>
            </c:ext>
          </c:extLst>
        </c:ser>
        <c:ser>
          <c:idx val="2"/>
          <c:order val="2"/>
          <c:tx>
            <c:strRef>
              <c:f>Sheet1!$D$2</c:f>
              <c:strCache>
                <c:ptCount val="1"/>
                <c:pt idx="0">
                  <c:v>C</c:v>
                </c:pt>
              </c:strCache>
            </c:strRef>
          </c:tx>
          <c:spPr>
            <a:ln w="28575" cap="rnd">
              <a:solidFill>
                <a:schemeClr val="accent3">
                  <a:lumMod val="20000"/>
                  <a:lumOff val="80000"/>
                </a:schemeClr>
              </a:solidFill>
              <a:round/>
            </a:ln>
            <a:effectLst/>
          </c:spPr>
          <c:marker>
            <c:symbol val="none"/>
          </c:marker>
          <c:trendline>
            <c:spPr>
              <a:ln w="25400" cap="rnd">
                <a:solidFill>
                  <a:schemeClr val="accent3"/>
                </a:solidFill>
                <a:prstDash val="lgDash"/>
              </a:ln>
              <a:effectLst/>
            </c:spPr>
            <c:trendlineType val="linear"/>
            <c:dispRSqr val="0"/>
            <c:dispEq val="0"/>
          </c:trendline>
          <c:val>
            <c:numRef>
              <c:f>Sheet1!$D$3:$D$34</c:f>
              <c:numCache>
                <c:formatCode>General</c:formatCode>
                <c:ptCount val="32"/>
                <c:pt idx="0">
                  <c:v>14.22077</c:v>
                </c:pt>
                <c:pt idx="1">
                  <c:v>28.832100000000001</c:v>
                </c:pt>
                <c:pt idx="2">
                  <c:v>32.303289999999997</c:v>
                </c:pt>
                <c:pt idx="3">
                  <c:v>7.9636329999999997</c:v>
                </c:pt>
                <c:pt idx="4">
                  <c:v>36.938479999999998</c:v>
                </c:pt>
                <c:pt idx="5">
                  <c:v>25.152239999999999</c:v>
                </c:pt>
                <c:pt idx="6">
                  <c:v>27.22026</c:v>
                </c:pt>
                <c:pt idx="7">
                  <c:v>21.006989999999998</c:v>
                </c:pt>
                <c:pt idx="8">
                  <c:v>51.992690000000003</c:v>
                </c:pt>
                <c:pt idx="9">
                  <c:v>28.438559999999999</c:v>
                </c:pt>
                <c:pt idx="10">
                  <c:v>52.143410000000003</c:v>
                </c:pt>
                <c:pt idx="11">
                  <c:v>47.498399999999997</c:v>
                </c:pt>
                <c:pt idx="12">
                  <c:v>32.397939999999998</c:v>
                </c:pt>
                <c:pt idx="13">
                  <c:v>52.456620000000001</c:v>
                </c:pt>
                <c:pt idx="14">
                  <c:v>34.31147</c:v>
                </c:pt>
                <c:pt idx="15">
                  <c:v>15.92727</c:v>
                </c:pt>
                <c:pt idx="16">
                  <c:v>20.857140000000001</c:v>
                </c:pt>
                <c:pt idx="17">
                  <c:v>28.264520000000001</c:v>
                </c:pt>
                <c:pt idx="18">
                  <c:v>27.916429999999998</c:v>
                </c:pt>
                <c:pt idx="19">
                  <c:v>27.252610000000001</c:v>
                </c:pt>
                <c:pt idx="20">
                  <c:v>33.555239999999998</c:v>
                </c:pt>
                <c:pt idx="21">
                  <c:v>28.264679999999998</c:v>
                </c:pt>
                <c:pt idx="22">
                  <c:v>38.607599999999998</c:v>
                </c:pt>
                <c:pt idx="23">
                  <c:v>40.484050000000003</c:v>
                </c:pt>
                <c:pt idx="24">
                  <c:v>27.881789999999999</c:v>
                </c:pt>
                <c:pt idx="25">
                  <c:v>29.57921</c:v>
                </c:pt>
                <c:pt idx="26">
                  <c:v>35.22831</c:v>
                </c:pt>
                <c:pt idx="27">
                  <c:v>31.47531</c:v>
                </c:pt>
                <c:pt idx="28">
                  <c:v>19.909079999999999</c:v>
                </c:pt>
                <c:pt idx="29">
                  <c:v>31.97176</c:v>
                </c:pt>
                <c:pt idx="30">
                  <c:v>15.35844</c:v>
                </c:pt>
                <c:pt idx="31">
                  <c:v>56.154609999999998</c:v>
                </c:pt>
              </c:numCache>
            </c:numRef>
          </c:val>
          <c:smooth val="0"/>
          <c:extLst>
            <c:ext xmlns:c16="http://schemas.microsoft.com/office/drawing/2014/chart" uri="{C3380CC4-5D6E-409C-BE32-E72D297353CC}">
              <c16:uniqueId val="{00000005-6BA1-48C8-A62E-8829F88E1245}"/>
            </c:ext>
          </c:extLst>
        </c:ser>
        <c:ser>
          <c:idx val="3"/>
          <c:order val="3"/>
          <c:tx>
            <c:strRef>
              <c:f>Sheet1!$E$2</c:f>
              <c:strCache>
                <c:ptCount val="1"/>
                <c:pt idx="0">
                  <c:v>D</c:v>
                </c:pt>
              </c:strCache>
            </c:strRef>
          </c:tx>
          <c:spPr>
            <a:ln w="28575" cap="rnd">
              <a:solidFill>
                <a:schemeClr val="accent4">
                  <a:lumMod val="20000"/>
                  <a:lumOff val="80000"/>
                </a:schemeClr>
              </a:solidFill>
              <a:round/>
            </a:ln>
            <a:effectLst/>
          </c:spPr>
          <c:marker>
            <c:symbol val="none"/>
          </c:marker>
          <c:trendline>
            <c:spPr>
              <a:ln w="25400" cap="rnd">
                <a:solidFill>
                  <a:schemeClr val="accent4"/>
                </a:solidFill>
                <a:prstDash val="lgDash"/>
              </a:ln>
              <a:effectLst/>
            </c:spPr>
            <c:trendlineType val="linear"/>
            <c:dispRSqr val="0"/>
            <c:dispEq val="0"/>
          </c:trendline>
          <c:val>
            <c:numRef>
              <c:f>Sheet1!$E$3:$E$34</c:f>
              <c:numCache>
                <c:formatCode>General</c:formatCode>
                <c:ptCount val="32"/>
                <c:pt idx="0">
                  <c:v>34.901620000000001</c:v>
                </c:pt>
                <c:pt idx="1">
                  <c:v>30.86618</c:v>
                </c:pt>
                <c:pt idx="2">
                  <c:v>9.9673999999999996</c:v>
                </c:pt>
                <c:pt idx="3">
                  <c:v>29.534220000000001</c:v>
                </c:pt>
                <c:pt idx="4">
                  <c:v>26.9358</c:v>
                </c:pt>
                <c:pt idx="5">
                  <c:v>19.934799999999999</c:v>
                </c:pt>
                <c:pt idx="6">
                  <c:v>10.175050000000001</c:v>
                </c:pt>
                <c:pt idx="7">
                  <c:v>46.499929999999999</c:v>
                </c:pt>
                <c:pt idx="8">
                  <c:v>38.26117</c:v>
                </c:pt>
                <c:pt idx="9">
                  <c:v>69.806920000000005</c:v>
                </c:pt>
                <c:pt idx="10">
                  <c:v>51.698410000000003</c:v>
                </c:pt>
                <c:pt idx="11">
                  <c:v>36.89734</c:v>
                </c:pt>
                <c:pt idx="12">
                  <c:v>14.120480000000001</c:v>
                </c:pt>
                <c:pt idx="13">
                  <c:v>34.217689999999997</c:v>
                </c:pt>
                <c:pt idx="14">
                  <c:v>39.561529999999998</c:v>
                </c:pt>
                <c:pt idx="15">
                  <c:v>42.656880000000001</c:v>
                </c:pt>
                <c:pt idx="16">
                  <c:v>8.5138210000000001</c:v>
                </c:pt>
                <c:pt idx="17">
                  <c:v>26.635349999999999</c:v>
                </c:pt>
                <c:pt idx="18">
                  <c:v>17.858260000000001</c:v>
                </c:pt>
                <c:pt idx="19">
                  <c:v>35.921779999999998</c:v>
                </c:pt>
                <c:pt idx="20">
                  <c:v>20.350110000000001</c:v>
                </c:pt>
                <c:pt idx="21">
                  <c:v>23.464919999999999</c:v>
                </c:pt>
                <c:pt idx="22">
                  <c:v>36.018219999999999</c:v>
                </c:pt>
                <c:pt idx="23">
                  <c:v>31.186530000000001</c:v>
                </c:pt>
                <c:pt idx="24">
                  <c:v>32.321460000000002</c:v>
                </c:pt>
                <c:pt idx="25">
                  <c:v>40.492559999999997</c:v>
                </c:pt>
                <c:pt idx="26">
                  <c:v>35.752189999999999</c:v>
                </c:pt>
                <c:pt idx="27">
                  <c:v>25.84355</c:v>
                </c:pt>
                <c:pt idx="28">
                  <c:v>38.393799999999999</c:v>
                </c:pt>
                <c:pt idx="29">
                  <c:v>24.295539999999999</c:v>
                </c:pt>
                <c:pt idx="30">
                  <c:v>33.976990000000001</c:v>
                </c:pt>
                <c:pt idx="31">
                  <c:v>34.50441</c:v>
                </c:pt>
              </c:numCache>
            </c:numRef>
          </c:val>
          <c:smooth val="0"/>
          <c:extLst>
            <c:ext xmlns:c16="http://schemas.microsoft.com/office/drawing/2014/chart" uri="{C3380CC4-5D6E-409C-BE32-E72D297353CC}">
              <c16:uniqueId val="{00000007-6BA1-48C8-A62E-8829F88E1245}"/>
            </c:ext>
          </c:extLst>
        </c:ser>
        <c:ser>
          <c:idx val="4"/>
          <c:order val="4"/>
          <c:tx>
            <c:strRef>
              <c:f>Sheet1!$F$2</c:f>
              <c:strCache>
                <c:ptCount val="1"/>
                <c:pt idx="0">
                  <c:v>E</c:v>
                </c:pt>
              </c:strCache>
            </c:strRef>
          </c:tx>
          <c:spPr>
            <a:ln w="28575" cap="rnd">
              <a:solidFill>
                <a:schemeClr val="accent5">
                  <a:lumMod val="20000"/>
                  <a:lumOff val="80000"/>
                </a:schemeClr>
              </a:solidFill>
              <a:round/>
            </a:ln>
            <a:effectLst/>
          </c:spPr>
          <c:marker>
            <c:symbol val="none"/>
          </c:marker>
          <c:trendline>
            <c:spPr>
              <a:ln w="25400" cap="rnd">
                <a:solidFill>
                  <a:schemeClr val="accent5"/>
                </a:solidFill>
                <a:prstDash val="lgDash"/>
              </a:ln>
              <a:effectLst/>
            </c:spPr>
            <c:trendlineType val="linear"/>
            <c:dispRSqr val="0"/>
            <c:dispEq val="0"/>
          </c:trendline>
          <c:val>
            <c:numRef>
              <c:f>Sheet1!$F$3:$F$34</c:f>
              <c:numCache>
                <c:formatCode>General</c:formatCode>
                <c:ptCount val="32"/>
                <c:pt idx="0">
                  <c:v>20.45975</c:v>
                </c:pt>
                <c:pt idx="1">
                  <c:v>46.379010000000001</c:v>
                </c:pt>
                <c:pt idx="2">
                  <c:v>18.670529999999999</c:v>
                </c:pt>
                <c:pt idx="3">
                  <c:v>22.272310000000001</c:v>
                </c:pt>
                <c:pt idx="4">
                  <c:v>25.033159999999999</c:v>
                </c:pt>
                <c:pt idx="5">
                  <c:v>21.361460000000001</c:v>
                </c:pt>
                <c:pt idx="6">
                  <c:v>44.881459999999997</c:v>
                </c:pt>
                <c:pt idx="7">
                  <c:v>23.626370000000001</c:v>
                </c:pt>
                <c:pt idx="8">
                  <c:v>12.960750000000001</c:v>
                </c:pt>
                <c:pt idx="9">
                  <c:v>21.760670000000001</c:v>
                </c:pt>
                <c:pt idx="10">
                  <c:v>44.11412</c:v>
                </c:pt>
                <c:pt idx="11">
                  <c:v>22.00628</c:v>
                </c:pt>
                <c:pt idx="12">
                  <c:v>34.980200000000004</c:v>
                </c:pt>
                <c:pt idx="13">
                  <c:v>26.44904</c:v>
                </c:pt>
                <c:pt idx="14">
                  <c:v>46.225670000000001</c:v>
                </c:pt>
                <c:pt idx="15">
                  <c:v>46.26699</c:v>
                </c:pt>
                <c:pt idx="16">
                  <c:v>43.067500000000003</c:v>
                </c:pt>
                <c:pt idx="17">
                  <c:v>20.27</c:v>
                </c:pt>
                <c:pt idx="18">
                  <c:v>32.421689999999998</c:v>
                </c:pt>
                <c:pt idx="19">
                  <c:v>39.742559999999997</c:v>
                </c:pt>
                <c:pt idx="20">
                  <c:v>29.890239999999999</c:v>
                </c:pt>
                <c:pt idx="21">
                  <c:v>24.948049999999999</c:v>
                </c:pt>
                <c:pt idx="22">
                  <c:v>52.919640000000001</c:v>
                </c:pt>
                <c:pt idx="23">
                  <c:v>21.022379999999998</c:v>
                </c:pt>
                <c:pt idx="24">
                  <c:v>35.866520000000001</c:v>
                </c:pt>
                <c:pt idx="25">
                  <c:v>45.263579999999997</c:v>
                </c:pt>
                <c:pt idx="26">
                  <c:v>29.853770000000001</c:v>
                </c:pt>
                <c:pt idx="27">
                  <c:v>24.4861</c:v>
                </c:pt>
                <c:pt idx="28">
                  <c:v>21.871269999999999</c:v>
                </c:pt>
                <c:pt idx="29">
                  <c:v>52.530970000000003</c:v>
                </c:pt>
                <c:pt idx="30">
                  <c:v>29.306709999999999</c:v>
                </c:pt>
                <c:pt idx="31">
                  <c:v>20.656199999999998</c:v>
                </c:pt>
              </c:numCache>
            </c:numRef>
          </c:val>
          <c:smooth val="0"/>
          <c:extLst>
            <c:ext xmlns:c16="http://schemas.microsoft.com/office/drawing/2014/chart" uri="{C3380CC4-5D6E-409C-BE32-E72D297353CC}">
              <c16:uniqueId val="{00000009-6BA1-48C8-A62E-8829F88E1245}"/>
            </c:ext>
          </c:extLst>
        </c:ser>
        <c:ser>
          <c:idx val="5"/>
          <c:order val="5"/>
          <c:tx>
            <c:strRef>
              <c:f>Sheet1!$G$2</c:f>
              <c:strCache>
                <c:ptCount val="1"/>
                <c:pt idx="0">
                  <c:v>F</c:v>
                </c:pt>
              </c:strCache>
            </c:strRef>
          </c:tx>
          <c:spPr>
            <a:ln w="28575" cap="rnd">
              <a:solidFill>
                <a:schemeClr val="accent6">
                  <a:lumMod val="20000"/>
                  <a:lumOff val="80000"/>
                </a:schemeClr>
              </a:solidFill>
              <a:round/>
            </a:ln>
            <a:effectLst/>
          </c:spPr>
          <c:marker>
            <c:symbol val="none"/>
          </c:marker>
          <c:trendline>
            <c:spPr>
              <a:ln w="25400" cap="rnd">
                <a:solidFill>
                  <a:schemeClr val="accent6"/>
                </a:solidFill>
                <a:prstDash val="lgDash"/>
              </a:ln>
              <a:effectLst/>
            </c:spPr>
            <c:trendlineType val="linear"/>
            <c:dispRSqr val="0"/>
            <c:dispEq val="0"/>
          </c:trendline>
          <c:val>
            <c:numRef>
              <c:f>Sheet1!$G$3:$G$34</c:f>
              <c:numCache>
                <c:formatCode>General</c:formatCode>
                <c:ptCount val="32"/>
                <c:pt idx="0">
                  <c:v>43.971440000000001</c:v>
                </c:pt>
                <c:pt idx="1">
                  <c:v>17.494720000000001</c:v>
                </c:pt>
                <c:pt idx="2">
                  <c:v>23.76098</c:v>
                </c:pt>
                <c:pt idx="3">
                  <c:v>30.29205</c:v>
                </c:pt>
                <c:pt idx="4">
                  <c:v>25.619420000000002</c:v>
                </c:pt>
                <c:pt idx="5">
                  <c:v>18.17353</c:v>
                </c:pt>
                <c:pt idx="6">
                  <c:v>31.272110000000001</c:v>
                </c:pt>
                <c:pt idx="7">
                  <c:v>56.114800000000002</c:v>
                </c:pt>
                <c:pt idx="8">
                  <c:v>31.59234</c:v>
                </c:pt>
                <c:pt idx="9">
                  <c:v>21.634609999999999</c:v>
                </c:pt>
                <c:pt idx="10">
                  <c:v>21.44211</c:v>
                </c:pt>
                <c:pt idx="11">
                  <c:v>45.265340000000002</c:v>
                </c:pt>
                <c:pt idx="12">
                  <c:v>35.033630000000002</c:v>
                </c:pt>
                <c:pt idx="13">
                  <c:v>42.664209999999997</c:v>
                </c:pt>
                <c:pt idx="14">
                  <c:v>25.87482</c:v>
                </c:pt>
                <c:pt idx="15">
                  <c:v>36.162430000000001</c:v>
                </c:pt>
                <c:pt idx="16">
                  <c:v>42.763559999999998</c:v>
                </c:pt>
                <c:pt idx="17">
                  <c:v>22.69604</c:v>
                </c:pt>
                <c:pt idx="18">
                  <c:v>82.113079999999997</c:v>
                </c:pt>
                <c:pt idx="19">
                  <c:v>25.296589999999998</c:v>
                </c:pt>
                <c:pt idx="20">
                  <c:v>31.72974</c:v>
                </c:pt>
                <c:pt idx="21">
                  <c:v>27.4297</c:v>
                </c:pt>
                <c:pt idx="22">
                  <c:v>35.134070000000001</c:v>
                </c:pt>
                <c:pt idx="23">
                  <c:v>38.127049999999997</c:v>
                </c:pt>
                <c:pt idx="24">
                  <c:v>44.115749999999998</c:v>
                </c:pt>
                <c:pt idx="25">
                  <c:v>45.097799999999999</c:v>
                </c:pt>
                <c:pt idx="26">
                  <c:v>35.154179999999997</c:v>
                </c:pt>
                <c:pt idx="27">
                  <c:v>13.066750000000001</c:v>
                </c:pt>
                <c:pt idx="28">
                  <c:v>42.805520000000001</c:v>
                </c:pt>
                <c:pt idx="29">
                  <c:v>21.545159999999999</c:v>
                </c:pt>
                <c:pt idx="30">
                  <c:v>28.202770000000001</c:v>
                </c:pt>
                <c:pt idx="31">
                  <c:v>12.71942</c:v>
                </c:pt>
              </c:numCache>
            </c:numRef>
          </c:val>
          <c:smooth val="0"/>
          <c:extLst>
            <c:ext xmlns:c16="http://schemas.microsoft.com/office/drawing/2014/chart" uri="{C3380CC4-5D6E-409C-BE32-E72D297353CC}">
              <c16:uniqueId val="{0000000B-6BA1-48C8-A62E-8829F88E1245}"/>
            </c:ext>
          </c:extLst>
        </c:ser>
        <c:dLbls>
          <c:showLegendKey val="0"/>
          <c:showVal val="0"/>
          <c:showCatName val="0"/>
          <c:showSerName val="0"/>
          <c:showPercent val="0"/>
          <c:showBubbleSize val="0"/>
        </c:dLbls>
        <c:smooth val="0"/>
        <c:axId val="715713767"/>
        <c:axId val="244001303"/>
      </c:lineChart>
      <c:catAx>
        <c:axId val="715713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Session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01303"/>
        <c:crosses val="autoZero"/>
        <c:auto val="1"/>
        <c:lblAlgn val="ctr"/>
        <c:lblOffset val="100"/>
        <c:noMultiLvlLbl val="0"/>
      </c:catAx>
      <c:valAx>
        <c:axId val="244001303"/>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713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Online DDA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Sheet1!$I$2</c:f>
              <c:strCache>
                <c:ptCount val="1"/>
                <c:pt idx="0">
                  <c:v>A</c:v>
                </c:pt>
              </c:strCache>
            </c:strRef>
          </c:tx>
          <c:spPr>
            <a:ln w="28575" cap="rnd">
              <a:solidFill>
                <a:schemeClr val="accent1">
                  <a:lumMod val="20000"/>
                  <a:lumOff val="80000"/>
                </a:schemeClr>
              </a:solidFill>
              <a:round/>
            </a:ln>
            <a:effectLst/>
          </c:spPr>
          <c:marker>
            <c:symbol val="none"/>
          </c:marker>
          <c:trendline>
            <c:spPr>
              <a:ln w="25400" cap="rnd">
                <a:solidFill>
                  <a:schemeClr val="accent1"/>
                </a:solidFill>
                <a:prstDash val="lgDash"/>
              </a:ln>
              <a:effectLst/>
            </c:spPr>
            <c:trendlineType val="linear"/>
            <c:dispRSqr val="0"/>
            <c:dispEq val="0"/>
          </c:trendline>
          <c:val>
            <c:numRef>
              <c:f>Sheet1!$I$3:$I$34</c:f>
              <c:numCache>
                <c:formatCode>General</c:formatCode>
                <c:ptCount val="32"/>
                <c:pt idx="0">
                  <c:v>29.996649999999999</c:v>
                </c:pt>
                <c:pt idx="1">
                  <c:v>24.565560000000001</c:v>
                </c:pt>
                <c:pt idx="2">
                  <c:v>34.881520000000002</c:v>
                </c:pt>
                <c:pt idx="3">
                  <c:v>24.565560000000001</c:v>
                </c:pt>
                <c:pt idx="4">
                  <c:v>24.257349999999999</c:v>
                </c:pt>
                <c:pt idx="5">
                  <c:v>24.28349</c:v>
                </c:pt>
                <c:pt idx="6">
                  <c:v>41.12668</c:v>
                </c:pt>
                <c:pt idx="7">
                  <c:v>32.834220000000002</c:v>
                </c:pt>
                <c:pt idx="8">
                  <c:v>17.87472</c:v>
                </c:pt>
                <c:pt idx="9">
                  <c:v>53.079540000000001</c:v>
                </c:pt>
                <c:pt idx="10">
                  <c:v>39.498710000000003</c:v>
                </c:pt>
                <c:pt idx="11">
                  <c:v>29.067769999999999</c:v>
                </c:pt>
                <c:pt idx="12">
                  <c:v>30.912500000000001</c:v>
                </c:pt>
                <c:pt idx="13">
                  <c:v>35.11542</c:v>
                </c:pt>
                <c:pt idx="14">
                  <c:v>38.247639999999997</c:v>
                </c:pt>
                <c:pt idx="15">
                  <c:v>21.291589999999999</c:v>
                </c:pt>
                <c:pt idx="16">
                  <c:v>11.79147</c:v>
                </c:pt>
                <c:pt idx="17">
                  <c:v>39.112020000000001</c:v>
                </c:pt>
                <c:pt idx="18">
                  <c:v>33.950949999999999</c:v>
                </c:pt>
                <c:pt idx="19">
                  <c:v>23.922779999999999</c:v>
                </c:pt>
                <c:pt idx="20">
                  <c:v>35.729430000000001</c:v>
                </c:pt>
                <c:pt idx="21">
                  <c:v>41.475270000000002</c:v>
                </c:pt>
                <c:pt idx="22">
                  <c:v>35.383240000000001</c:v>
                </c:pt>
                <c:pt idx="23">
                  <c:v>20.760380000000001</c:v>
                </c:pt>
                <c:pt idx="24">
                  <c:v>18.669820000000001</c:v>
                </c:pt>
                <c:pt idx="25">
                  <c:v>44.24794</c:v>
                </c:pt>
                <c:pt idx="26">
                  <c:v>43.47757</c:v>
                </c:pt>
                <c:pt idx="27">
                  <c:v>36.553229999999999</c:v>
                </c:pt>
                <c:pt idx="28">
                  <c:v>26.04419</c:v>
                </c:pt>
                <c:pt idx="29">
                  <c:v>42.2714</c:v>
                </c:pt>
                <c:pt idx="30">
                  <c:v>17.490680000000001</c:v>
                </c:pt>
                <c:pt idx="31">
                  <c:v>29.085619999999999</c:v>
                </c:pt>
              </c:numCache>
            </c:numRef>
          </c:val>
          <c:smooth val="0"/>
          <c:extLst>
            <c:ext xmlns:c16="http://schemas.microsoft.com/office/drawing/2014/chart" uri="{C3380CC4-5D6E-409C-BE32-E72D297353CC}">
              <c16:uniqueId val="{00000001-58B8-42D8-BBD6-53259BA68047}"/>
            </c:ext>
          </c:extLst>
        </c:ser>
        <c:ser>
          <c:idx val="1"/>
          <c:order val="1"/>
          <c:tx>
            <c:strRef>
              <c:f>Sheet1!$J$2</c:f>
              <c:strCache>
                <c:ptCount val="1"/>
                <c:pt idx="0">
                  <c:v>B</c:v>
                </c:pt>
              </c:strCache>
            </c:strRef>
          </c:tx>
          <c:spPr>
            <a:ln w="28575" cap="rnd">
              <a:solidFill>
                <a:schemeClr val="accent2">
                  <a:lumMod val="20000"/>
                  <a:lumOff val="80000"/>
                </a:schemeClr>
              </a:solidFill>
              <a:round/>
            </a:ln>
            <a:effectLst/>
          </c:spPr>
          <c:marker>
            <c:symbol val="none"/>
          </c:marker>
          <c:trendline>
            <c:spPr>
              <a:ln w="25400" cap="rnd">
                <a:solidFill>
                  <a:schemeClr val="accent2"/>
                </a:solidFill>
                <a:prstDash val="lgDash"/>
              </a:ln>
              <a:effectLst/>
            </c:spPr>
            <c:trendlineType val="linear"/>
            <c:dispRSqr val="0"/>
            <c:dispEq val="0"/>
          </c:trendline>
          <c:val>
            <c:numRef>
              <c:f>Sheet1!$J$3:$J$34</c:f>
              <c:numCache>
                <c:formatCode>General</c:formatCode>
                <c:ptCount val="32"/>
                <c:pt idx="0">
                  <c:v>32.3628</c:v>
                </c:pt>
                <c:pt idx="1">
                  <c:v>15.868539999999999</c:v>
                </c:pt>
                <c:pt idx="2">
                  <c:v>22.645350000000001</c:v>
                </c:pt>
                <c:pt idx="3">
                  <c:v>35.431469999999997</c:v>
                </c:pt>
                <c:pt idx="4">
                  <c:v>10.60981</c:v>
                </c:pt>
                <c:pt idx="5">
                  <c:v>28.09205</c:v>
                </c:pt>
                <c:pt idx="6">
                  <c:v>31.812370000000001</c:v>
                </c:pt>
                <c:pt idx="7">
                  <c:v>33.574170000000002</c:v>
                </c:pt>
                <c:pt idx="8">
                  <c:v>32.633870000000002</c:v>
                </c:pt>
                <c:pt idx="9">
                  <c:v>25.511810000000001</c:v>
                </c:pt>
                <c:pt idx="10">
                  <c:v>28.359089999999998</c:v>
                </c:pt>
                <c:pt idx="11">
                  <c:v>34.886229999999998</c:v>
                </c:pt>
                <c:pt idx="12">
                  <c:v>19.077870000000001</c:v>
                </c:pt>
                <c:pt idx="13">
                  <c:v>30.275220000000001</c:v>
                </c:pt>
                <c:pt idx="14">
                  <c:v>31.27826</c:v>
                </c:pt>
                <c:pt idx="15">
                  <c:v>44.593330000000002</c:v>
                </c:pt>
                <c:pt idx="16">
                  <c:v>9.8600630000000002</c:v>
                </c:pt>
                <c:pt idx="17">
                  <c:v>40.120890000000003</c:v>
                </c:pt>
                <c:pt idx="18">
                  <c:v>28.638529999999999</c:v>
                </c:pt>
                <c:pt idx="19">
                  <c:v>22.278359999999999</c:v>
                </c:pt>
                <c:pt idx="20">
                  <c:v>46.637070000000001</c:v>
                </c:pt>
                <c:pt idx="21">
                  <c:v>23.15483</c:v>
                </c:pt>
                <c:pt idx="22">
                  <c:v>22.278359999999999</c:v>
                </c:pt>
                <c:pt idx="23">
                  <c:v>35.213880000000003</c:v>
                </c:pt>
                <c:pt idx="24">
                  <c:v>36.95111</c:v>
                </c:pt>
                <c:pt idx="25">
                  <c:v>32.387520000000002</c:v>
                </c:pt>
                <c:pt idx="26">
                  <c:v>44.761569999999999</c:v>
                </c:pt>
                <c:pt idx="27">
                  <c:v>52.046489999999999</c:v>
                </c:pt>
                <c:pt idx="28">
                  <c:v>53.591119999999997</c:v>
                </c:pt>
                <c:pt idx="29">
                  <c:v>30.196439999999999</c:v>
                </c:pt>
                <c:pt idx="30">
                  <c:v>36.67418</c:v>
                </c:pt>
                <c:pt idx="31">
                  <c:v>29.762329999999999</c:v>
                </c:pt>
              </c:numCache>
            </c:numRef>
          </c:val>
          <c:smooth val="0"/>
          <c:extLst>
            <c:ext xmlns:c16="http://schemas.microsoft.com/office/drawing/2014/chart" uri="{C3380CC4-5D6E-409C-BE32-E72D297353CC}">
              <c16:uniqueId val="{00000003-58B8-42D8-BBD6-53259BA68047}"/>
            </c:ext>
          </c:extLst>
        </c:ser>
        <c:ser>
          <c:idx val="2"/>
          <c:order val="2"/>
          <c:tx>
            <c:strRef>
              <c:f>Sheet1!$K$2</c:f>
              <c:strCache>
                <c:ptCount val="1"/>
                <c:pt idx="0">
                  <c:v>C</c:v>
                </c:pt>
              </c:strCache>
            </c:strRef>
          </c:tx>
          <c:spPr>
            <a:ln w="28575" cap="rnd">
              <a:solidFill>
                <a:schemeClr val="accent3">
                  <a:lumMod val="20000"/>
                  <a:lumOff val="80000"/>
                </a:schemeClr>
              </a:solidFill>
              <a:round/>
            </a:ln>
            <a:effectLst/>
          </c:spPr>
          <c:marker>
            <c:symbol val="none"/>
          </c:marker>
          <c:trendline>
            <c:spPr>
              <a:ln w="25400" cap="rnd">
                <a:solidFill>
                  <a:schemeClr val="accent3"/>
                </a:solidFill>
                <a:prstDash val="lgDash"/>
              </a:ln>
              <a:effectLst/>
            </c:spPr>
            <c:trendlineType val="linear"/>
            <c:dispRSqr val="0"/>
            <c:dispEq val="0"/>
          </c:trendline>
          <c:val>
            <c:numRef>
              <c:f>Sheet1!$K$3:$K$34</c:f>
              <c:numCache>
                <c:formatCode>General</c:formatCode>
                <c:ptCount val="32"/>
                <c:pt idx="0">
                  <c:v>27.37933</c:v>
                </c:pt>
                <c:pt idx="1">
                  <c:v>35.279159999999997</c:v>
                </c:pt>
                <c:pt idx="2">
                  <c:v>36.890279999999997</c:v>
                </c:pt>
                <c:pt idx="3">
                  <c:v>36.631439999999998</c:v>
                </c:pt>
                <c:pt idx="4">
                  <c:v>19.09018</c:v>
                </c:pt>
                <c:pt idx="5">
                  <c:v>28.291499999999999</c:v>
                </c:pt>
                <c:pt idx="6">
                  <c:v>27.198640000000001</c:v>
                </c:pt>
                <c:pt idx="7">
                  <c:v>31.393930000000001</c:v>
                </c:pt>
                <c:pt idx="8">
                  <c:v>18.085429999999999</c:v>
                </c:pt>
                <c:pt idx="9">
                  <c:v>31.147130000000001</c:v>
                </c:pt>
                <c:pt idx="10">
                  <c:v>48.899500000000003</c:v>
                </c:pt>
                <c:pt idx="11">
                  <c:v>12.559329999999999</c:v>
                </c:pt>
                <c:pt idx="12">
                  <c:v>44.331780000000002</c:v>
                </c:pt>
                <c:pt idx="13">
                  <c:v>26.1234</c:v>
                </c:pt>
                <c:pt idx="14">
                  <c:v>47.568240000000003</c:v>
                </c:pt>
                <c:pt idx="15">
                  <c:v>34.751139999999999</c:v>
                </c:pt>
                <c:pt idx="16">
                  <c:v>25.118649999999999</c:v>
                </c:pt>
                <c:pt idx="17">
                  <c:v>23.074100000000001</c:v>
                </c:pt>
                <c:pt idx="18">
                  <c:v>17.080680000000001</c:v>
                </c:pt>
                <c:pt idx="19">
                  <c:v>24.61628</c:v>
                </c:pt>
                <c:pt idx="20">
                  <c:v>15.322380000000001</c:v>
                </c:pt>
                <c:pt idx="21">
                  <c:v>13.0617</c:v>
                </c:pt>
                <c:pt idx="22">
                  <c:v>20.597300000000001</c:v>
                </c:pt>
                <c:pt idx="23">
                  <c:v>52.569890000000001</c:v>
                </c:pt>
                <c:pt idx="24">
                  <c:v>58.662669999999999</c:v>
                </c:pt>
                <c:pt idx="25">
                  <c:v>34.81324</c:v>
                </c:pt>
                <c:pt idx="26">
                  <c:v>40.212409999999998</c:v>
                </c:pt>
                <c:pt idx="27">
                  <c:v>31.596620000000001</c:v>
                </c:pt>
                <c:pt idx="28">
                  <c:v>26.374590000000001</c:v>
                </c:pt>
                <c:pt idx="29">
                  <c:v>28.02741</c:v>
                </c:pt>
                <c:pt idx="30">
                  <c:v>53.046149999999997</c:v>
                </c:pt>
                <c:pt idx="31">
                  <c:v>31.770510000000002</c:v>
                </c:pt>
              </c:numCache>
            </c:numRef>
          </c:val>
          <c:smooth val="0"/>
          <c:extLst>
            <c:ext xmlns:c16="http://schemas.microsoft.com/office/drawing/2014/chart" uri="{C3380CC4-5D6E-409C-BE32-E72D297353CC}">
              <c16:uniqueId val="{00000005-58B8-42D8-BBD6-53259BA68047}"/>
            </c:ext>
          </c:extLst>
        </c:ser>
        <c:ser>
          <c:idx val="3"/>
          <c:order val="3"/>
          <c:tx>
            <c:strRef>
              <c:f>Sheet1!$L$2</c:f>
              <c:strCache>
                <c:ptCount val="1"/>
                <c:pt idx="0">
                  <c:v>D</c:v>
                </c:pt>
              </c:strCache>
            </c:strRef>
          </c:tx>
          <c:spPr>
            <a:ln w="28575" cap="rnd">
              <a:solidFill>
                <a:schemeClr val="accent4">
                  <a:lumMod val="20000"/>
                  <a:lumOff val="80000"/>
                </a:schemeClr>
              </a:solidFill>
              <a:round/>
            </a:ln>
            <a:effectLst/>
          </c:spPr>
          <c:marker>
            <c:symbol val="none"/>
          </c:marker>
          <c:trendline>
            <c:spPr>
              <a:ln w="25400" cap="rnd">
                <a:solidFill>
                  <a:schemeClr val="accent4"/>
                </a:solidFill>
                <a:prstDash val="lgDash"/>
              </a:ln>
              <a:effectLst/>
            </c:spPr>
            <c:trendlineType val="linear"/>
            <c:dispRSqr val="0"/>
            <c:dispEq val="0"/>
          </c:trendline>
          <c:val>
            <c:numRef>
              <c:f>Sheet1!$L$3:$L$34</c:f>
              <c:numCache>
                <c:formatCode>General</c:formatCode>
                <c:ptCount val="32"/>
                <c:pt idx="0">
                  <c:v>24.97851</c:v>
                </c:pt>
                <c:pt idx="1">
                  <c:v>35.148580000000003</c:v>
                </c:pt>
                <c:pt idx="2">
                  <c:v>28.68656</c:v>
                </c:pt>
                <c:pt idx="3">
                  <c:v>40.493989999999997</c:v>
                </c:pt>
                <c:pt idx="4">
                  <c:v>32.04721</c:v>
                </c:pt>
                <c:pt idx="5">
                  <c:v>41.571309999999997</c:v>
                </c:pt>
                <c:pt idx="6">
                  <c:v>17.776509999999998</c:v>
                </c:pt>
                <c:pt idx="7">
                  <c:v>30.393270000000001</c:v>
                </c:pt>
                <c:pt idx="8">
                  <c:v>26.686039999999998</c:v>
                </c:pt>
                <c:pt idx="9">
                  <c:v>62.339419999999997</c:v>
                </c:pt>
                <c:pt idx="10">
                  <c:v>21.246369999999999</c:v>
                </c:pt>
                <c:pt idx="11">
                  <c:v>36.736530000000002</c:v>
                </c:pt>
                <c:pt idx="12">
                  <c:v>14.04344</c:v>
                </c:pt>
                <c:pt idx="13">
                  <c:v>29.686779999999999</c:v>
                </c:pt>
                <c:pt idx="14">
                  <c:v>14.576739999999999</c:v>
                </c:pt>
                <c:pt idx="15">
                  <c:v>22.931699999999999</c:v>
                </c:pt>
                <c:pt idx="16">
                  <c:v>37.901679999999999</c:v>
                </c:pt>
                <c:pt idx="17">
                  <c:v>34.362659999999998</c:v>
                </c:pt>
                <c:pt idx="18">
                  <c:v>20.08746</c:v>
                </c:pt>
                <c:pt idx="19">
                  <c:v>36.40645</c:v>
                </c:pt>
                <c:pt idx="20">
                  <c:v>39.596159999999998</c:v>
                </c:pt>
                <c:pt idx="21">
                  <c:v>29.530480000000001</c:v>
                </c:pt>
                <c:pt idx="22">
                  <c:v>30.139150000000001</c:v>
                </c:pt>
                <c:pt idx="23">
                  <c:v>43.501199999999997</c:v>
                </c:pt>
                <c:pt idx="24">
                  <c:v>27.810369999999999</c:v>
                </c:pt>
                <c:pt idx="25">
                  <c:v>31.94537</c:v>
                </c:pt>
                <c:pt idx="26">
                  <c:v>20.265219999999999</c:v>
                </c:pt>
                <c:pt idx="27">
                  <c:v>40.366700000000002</c:v>
                </c:pt>
                <c:pt idx="28">
                  <c:v>39.815620000000003</c:v>
                </c:pt>
                <c:pt idx="29">
                  <c:v>25.22738</c:v>
                </c:pt>
                <c:pt idx="30">
                  <c:v>33.807540000000003</c:v>
                </c:pt>
                <c:pt idx="31">
                  <c:v>31.458570000000002</c:v>
                </c:pt>
              </c:numCache>
            </c:numRef>
          </c:val>
          <c:smooth val="0"/>
          <c:extLst>
            <c:ext xmlns:c16="http://schemas.microsoft.com/office/drawing/2014/chart" uri="{C3380CC4-5D6E-409C-BE32-E72D297353CC}">
              <c16:uniqueId val="{00000007-58B8-42D8-BBD6-53259BA68047}"/>
            </c:ext>
          </c:extLst>
        </c:ser>
        <c:ser>
          <c:idx val="4"/>
          <c:order val="4"/>
          <c:tx>
            <c:strRef>
              <c:f>Sheet1!$M$2</c:f>
              <c:strCache>
                <c:ptCount val="1"/>
                <c:pt idx="0">
                  <c:v>E</c:v>
                </c:pt>
              </c:strCache>
            </c:strRef>
          </c:tx>
          <c:spPr>
            <a:ln w="28575" cap="rnd">
              <a:solidFill>
                <a:schemeClr val="accent5">
                  <a:lumMod val="20000"/>
                  <a:lumOff val="80000"/>
                </a:schemeClr>
              </a:solidFill>
              <a:round/>
            </a:ln>
            <a:effectLst/>
          </c:spPr>
          <c:marker>
            <c:symbol val="none"/>
          </c:marker>
          <c:trendline>
            <c:spPr>
              <a:ln w="25400" cap="rnd">
                <a:solidFill>
                  <a:schemeClr val="accent5"/>
                </a:solidFill>
                <a:prstDash val="lgDash"/>
              </a:ln>
              <a:effectLst/>
            </c:spPr>
            <c:trendlineType val="linear"/>
            <c:dispRSqr val="0"/>
            <c:dispEq val="0"/>
          </c:trendline>
          <c:val>
            <c:numRef>
              <c:f>Sheet1!$M$3:$M$34</c:f>
              <c:numCache>
                <c:formatCode>General</c:formatCode>
                <c:ptCount val="32"/>
                <c:pt idx="0">
                  <c:v>38.942549999999997</c:v>
                </c:pt>
                <c:pt idx="1">
                  <c:v>33.268720000000002</c:v>
                </c:pt>
                <c:pt idx="2">
                  <c:v>23.600639999999999</c:v>
                </c:pt>
                <c:pt idx="3">
                  <c:v>19.248709999999999</c:v>
                </c:pt>
                <c:pt idx="4">
                  <c:v>26.910810000000001</c:v>
                </c:pt>
                <c:pt idx="5">
                  <c:v>26.06645</c:v>
                </c:pt>
                <c:pt idx="6">
                  <c:v>28.405860000000001</c:v>
                </c:pt>
                <c:pt idx="7">
                  <c:v>37.563009999999998</c:v>
                </c:pt>
                <c:pt idx="8">
                  <c:v>36.868169999999999</c:v>
                </c:pt>
                <c:pt idx="9">
                  <c:v>27.47146</c:v>
                </c:pt>
                <c:pt idx="10">
                  <c:v>18.501180000000002</c:v>
                </c:pt>
                <c:pt idx="11">
                  <c:v>11.39972</c:v>
                </c:pt>
                <c:pt idx="12">
                  <c:v>44.697679999999998</c:v>
                </c:pt>
                <c:pt idx="13">
                  <c:v>22.986319999999999</c:v>
                </c:pt>
                <c:pt idx="14">
                  <c:v>70.618390000000005</c:v>
                </c:pt>
                <c:pt idx="15">
                  <c:v>58.535299999999999</c:v>
                </c:pt>
                <c:pt idx="16">
                  <c:v>18.314299999999999</c:v>
                </c:pt>
                <c:pt idx="17">
                  <c:v>44.217219999999998</c:v>
                </c:pt>
                <c:pt idx="18">
                  <c:v>53.075310000000002</c:v>
                </c:pt>
                <c:pt idx="19">
                  <c:v>43.005290000000002</c:v>
                </c:pt>
                <c:pt idx="20">
                  <c:v>46.858229999999999</c:v>
                </c:pt>
                <c:pt idx="21">
                  <c:v>33.091819999999998</c:v>
                </c:pt>
                <c:pt idx="22">
                  <c:v>31.827449999999999</c:v>
                </c:pt>
                <c:pt idx="23">
                  <c:v>9.9046749999999992</c:v>
                </c:pt>
                <c:pt idx="24">
                  <c:v>34.103740000000002</c:v>
                </c:pt>
                <c:pt idx="25">
                  <c:v>28.0321</c:v>
                </c:pt>
                <c:pt idx="26">
                  <c:v>28.273579999999999</c:v>
                </c:pt>
                <c:pt idx="27">
                  <c:v>18.809180000000001</c:v>
                </c:pt>
                <c:pt idx="28">
                  <c:v>34.640540000000001</c:v>
                </c:pt>
                <c:pt idx="29">
                  <c:v>25.976410000000001</c:v>
                </c:pt>
                <c:pt idx="30">
                  <c:v>10.46532</c:v>
                </c:pt>
                <c:pt idx="31">
                  <c:v>15.88486</c:v>
                </c:pt>
              </c:numCache>
            </c:numRef>
          </c:val>
          <c:smooth val="0"/>
          <c:extLst>
            <c:ext xmlns:c16="http://schemas.microsoft.com/office/drawing/2014/chart" uri="{C3380CC4-5D6E-409C-BE32-E72D297353CC}">
              <c16:uniqueId val="{00000009-58B8-42D8-BBD6-53259BA68047}"/>
            </c:ext>
          </c:extLst>
        </c:ser>
        <c:ser>
          <c:idx val="5"/>
          <c:order val="5"/>
          <c:tx>
            <c:strRef>
              <c:f>Sheet1!$N$2</c:f>
              <c:strCache>
                <c:ptCount val="1"/>
                <c:pt idx="0">
                  <c:v>F</c:v>
                </c:pt>
              </c:strCache>
            </c:strRef>
          </c:tx>
          <c:spPr>
            <a:ln w="28575" cap="rnd">
              <a:solidFill>
                <a:schemeClr val="accent6">
                  <a:lumMod val="20000"/>
                  <a:lumOff val="80000"/>
                </a:schemeClr>
              </a:solidFill>
              <a:round/>
            </a:ln>
            <a:effectLst/>
          </c:spPr>
          <c:marker>
            <c:symbol val="none"/>
          </c:marker>
          <c:trendline>
            <c:spPr>
              <a:ln w="25400" cap="rnd">
                <a:solidFill>
                  <a:schemeClr val="accent6"/>
                </a:solidFill>
                <a:prstDash val="lgDash"/>
              </a:ln>
              <a:effectLst/>
            </c:spPr>
            <c:trendlineType val="linear"/>
            <c:dispRSqr val="0"/>
            <c:dispEq val="0"/>
          </c:trendline>
          <c:val>
            <c:numRef>
              <c:f>Sheet1!$N$3:$N$34</c:f>
              <c:numCache>
                <c:formatCode>General</c:formatCode>
                <c:ptCount val="32"/>
                <c:pt idx="0">
                  <c:v>54.313279999999999</c:v>
                </c:pt>
                <c:pt idx="1">
                  <c:v>41.164009999999998</c:v>
                </c:pt>
                <c:pt idx="2">
                  <c:v>56.768320000000003</c:v>
                </c:pt>
                <c:pt idx="3">
                  <c:v>26.683509999999998</c:v>
                </c:pt>
                <c:pt idx="4">
                  <c:v>39.68871</c:v>
                </c:pt>
                <c:pt idx="5">
                  <c:v>48.103250000000003</c:v>
                </c:pt>
                <c:pt idx="6">
                  <c:v>22.718540000000001</c:v>
                </c:pt>
                <c:pt idx="7">
                  <c:v>48.716419999999999</c:v>
                </c:pt>
                <c:pt idx="8">
                  <c:v>37.732190000000003</c:v>
                </c:pt>
                <c:pt idx="9">
                  <c:v>65.205420000000004</c:v>
                </c:pt>
                <c:pt idx="10">
                  <c:v>15.193070000000001</c:v>
                </c:pt>
                <c:pt idx="11">
                  <c:v>14.103120000000001</c:v>
                </c:pt>
                <c:pt idx="12">
                  <c:v>36.02366</c:v>
                </c:pt>
                <c:pt idx="13">
                  <c:v>26.512260000000001</c:v>
                </c:pt>
                <c:pt idx="14">
                  <c:v>30.655830000000002</c:v>
                </c:pt>
                <c:pt idx="15">
                  <c:v>36.707509999999999</c:v>
                </c:pt>
                <c:pt idx="16">
                  <c:v>36.310989999999997</c:v>
                </c:pt>
                <c:pt idx="17">
                  <c:v>19.910139999999998</c:v>
                </c:pt>
                <c:pt idx="18">
                  <c:v>26.075939999999999</c:v>
                </c:pt>
                <c:pt idx="19">
                  <c:v>19.18299</c:v>
                </c:pt>
                <c:pt idx="20">
                  <c:v>35.455849999999998</c:v>
                </c:pt>
                <c:pt idx="21">
                  <c:v>63.671169999999996</c:v>
                </c:pt>
                <c:pt idx="22">
                  <c:v>40.637880000000003</c:v>
                </c:pt>
                <c:pt idx="23">
                  <c:v>23.136690000000002</c:v>
                </c:pt>
                <c:pt idx="24">
                  <c:v>26.075939999999999</c:v>
                </c:pt>
                <c:pt idx="25">
                  <c:v>9.1083529999999993</c:v>
                </c:pt>
                <c:pt idx="26">
                  <c:v>43.550939999999997</c:v>
                </c:pt>
                <c:pt idx="27">
                  <c:v>12.8461</c:v>
                </c:pt>
                <c:pt idx="28">
                  <c:v>46.898899999999998</c:v>
                </c:pt>
                <c:pt idx="29">
                  <c:v>22.773589999999999</c:v>
                </c:pt>
                <c:pt idx="30">
                  <c:v>28.44115</c:v>
                </c:pt>
                <c:pt idx="31">
                  <c:v>33.123469999999998</c:v>
                </c:pt>
              </c:numCache>
            </c:numRef>
          </c:val>
          <c:smooth val="0"/>
          <c:extLst>
            <c:ext xmlns:c16="http://schemas.microsoft.com/office/drawing/2014/chart" uri="{C3380CC4-5D6E-409C-BE32-E72D297353CC}">
              <c16:uniqueId val="{0000000B-58B8-42D8-BBD6-53259BA68047}"/>
            </c:ext>
          </c:extLst>
        </c:ser>
        <c:dLbls>
          <c:showLegendKey val="0"/>
          <c:showVal val="0"/>
          <c:showCatName val="0"/>
          <c:showSerName val="0"/>
          <c:showPercent val="0"/>
          <c:showBubbleSize val="0"/>
        </c:dLbls>
        <c:smooth val="0"/>
        <c:axId val="715713767"/>
        <c:axId val="244001303"/>
      </c:lineChart>
      <c:catAx>
        <c:axId val="715713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Session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01303"/>
        <c:crosses val="autoZero"/>
        <c:auto val="1"/>
        <c:lblAlgn val="ctr"/>
        <c:lblOffset val="100"/>
        <c:noMultiLvlLbl val="0"/>
      </c:catAx>
      <c:valAx>
        <c:axId val="244001303"/>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713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Offline DDA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Sheet1!$P$2</c:f>
              <c:strCache>
                <c:ptCount val="1"/>
                <c:pt idx="0">
                  <c:v>A</c:v>
                </c:pt>
              </c:strCache>
            </c:strRef>
          </c:tx>
          <c:spPr>
            <a:ln w="28575" cap="rnd">
              <a:solidFill>
                <a:schemeClr val="accent1">
                  <a:lumMod val="20000"/>
                  <a:lumOff val="80000"/>
                </a:schemeClr>
              </a:solidFill>
              <a:round/>
            </a:ln>
            <a:effectLst/>
          </c:spPr>
          <c:marker>
            <c:symbol val="none"/>
          </c:marker>
          <c:trendline>
            <c:spPr>
              <a:ln w="25400" cap="rnd">
                <a:solidFill>
                  <a:schemeClr val="accent1"/>
                </a:solidFill>
                <a:prstDash val="lgDash"/>
              </a:ln>
              <a:effectLst/>
            </c:spPr>
            <c:trendlineType val="linear"/>
            <c:dispRSqr val="0"/>
            <c:dispEq val="0"/>
          </c:trendline>
          <c:val>
            <c:numRef>
              <c:f>Sheet1!$P$3:$P$34</c:f>
              <c:numCache>
                <c:formatCode>General</c:formatCode>
                <c:ptCount val="32"/>
                <c:pt idx="0">
                  <c:v>33.715649999999997</c:v>
                </c:pt>
                <c:pt idx="1">
                  <c:v>59.157589999999999</c:v>
                </c:pt>
                <c:pt idx="2">
                  <c:v>53.627369999999999</c:v>
                </c:pt>
                <c:pt idx="3">
                  <c:v>17.72871</c:v>
                </c:pt>
                <c:pt idx="4">
                  <c:v>55.853740000000002</c:v>
                </c:pt>
                <c:pt idx="5">
                  <c:v>50.338120000000004</c:v>
                </c:pt>
                <c:pt idx="6">
                  <c:v>35.131830000000001</c:v>
                </c:pt>
                <c:pt idx="7">
                  <c:v>51.511670000000002</c:v>
                </c:pt>
                <c:pt idx="8">
                  <c:v>60.611600000000003</c:v>
                </c:pt>
                <c:pt idx="9">
                  <c:v>8.5422650000000004</c:v>
                </c:pt>
                <c:pt idx="10">
                  <c:v>34.583959999999998</c:v>
                </c:pt>
                <c:pt idx="11">
                  <c:v>10.505610000000001</c:v>
                </c:pt>
                <c:pt idx="12">
                  <c:v>38.031860000000002</c:v>
                </c:pt>
                <c:pt idx="13">
                  <c:v>33.588450000000002</c:v>
                </c:pt>
                <c:pt idx="14">
                  <c:v>8.1768669999999997</c:v>
                </c:pt>
                <c:pt idx="15">
                  <c:v>13.17099</c:v>
                </c:pt>
                <c:pt idx="16">
                  <c:v>35.654879999999999</c:v>
                </c:pt>
                <c:pt idx="17">
                  <c:v>45.756019999999999</c:v>
                </c:pt>
                <c:pt idx="18">
                  <c:v>32.296190000000003</c:v>
                </c:pt>
                <c:pt idx="19">
                  <c:v>17.536280000000001</c:v>
                </c:pt>
                <c:pt idx="20">
                  <c:v>19.824259999999999</c:v>
                </c:pt>
                <c:pt idx="21">
                  <c:v>23.030889999999999</c:v>
                </c:pt>
                <c:pt idx="22">
                  <c:v>6.1417400000000004</c:v>
                </c:pt>
                <c:pt idx="23">
                  <c:v>10.58642</c:v>
                </c:pt>
                <c:pt idx="24">
                  <c:v>44.388860000000001</c:v>
                </c:pt>
                <c:pt idx="25">
                  <c:v>58.302990000000001</c:v>
                </c:pt>
                <c:pt idx="26">
                  <c:v>18.658899999999999</c:v>
                </c:pt>
                <c:pt idx="27">
                  <c:v>22.91358</c:v>
                </c:pt>
                <c:pt idx="28">
                  <c:v>9.2872339999999998</c:v>
                </c:pt>
                <c:pt idx="29">
                  <c:v>49.002940000000002</c:v>
                </c:pt>
                <c:pt idx="30">
                  <c:v>53.626660000000001</c:v>
                </c:pt>
                <c:pt idx="31">
                  <c:v>7.757987</c:v>
                </c:pt>
              </c:numCache>
            </c:numRef>
          </c:val>
          <c:smooth val="0"/>
          <c:extLst>
            <c:ext xmlns:c16="http://schemas.microsoft.com/office/drawing/2014/chart" uri="{C3380CC4-5D6E-409C-BE32-E72D297353CC}">
              <c16:uniqueId val="{00000001-6B8E-4294-9F82-7EE3D27A802F}"/>
            </c:ext>
          </c:extLst>
        </c:ser>
        <c:ser>
          <c:idx val="1"/>
          <c:order val="1"/>
          <c:tx>
            <c:strRef>
              <c:f>Sheet1!$Q$2</c:f>
              <c:strCache>
                <c:ptCount val="1"/>
                <c:pt idx="0">
                  <c:v>B</c:v>
                </c:pt>
              </c:strCache>
            </c:strRef>
          </c:tx>
          <c:spPr>
            <a:ln w="28575" cap="rnd">
              <a:solidFill>
                <a:schemeClr val="accent2">
                  <a:lumMod val="20000"/>
                  <a:lumOff val="80000"/>
                </a:schemeClr>
              </a:solidFill>
              <a:round/>
            </a:ln>
            <a:effectLst/>
          </c:spPr>
          <c:marker>
            <c:symbol val="none"/>
          </c:marker>
          <c:trendline>
            <c:spPr>
              <a:ln w="25400" cap="rnd">
                <a:solidFill>
                  <a:schemeClr val="accent2"/>
                </a:solidFill>
                <a:prstDash val="lgDash"/>
              </a:ln>
              <a:effectLst/>
            </c:spPr>
            <c:trendlineType val="linear"/>
            <c:dispRSqr val="0"/>
            <c:dispEq val="0"/>
          </c:trendline>
          <c:val>
            <c:numRef>
              <c:f>Sheet1!$Q$3:$Q$34</c:f>
              <c:numCache>
                <c:formatCode>General</c:formatCode>
                <c:ptCount val="32"/>
                <c:pt idx="0">
                  <c:v>59.806010000000001</c:v>
                </c:pt>
                <c:pt idx="1">
                  <c:v>41.897779999999997</c:v>
                </c:pt>
                <c:pt idx="2">
                  <c:v>35.200209999999998</c:v>
                </c:pt>
                <c:pt idx="3">
                  <c:v>6.3746479999999996</c:v>
                </c:pt>
                <c:pt idx="4">
                  <c:v>30.988</c:v>
                </c:pt>
                <c:pt idx="5">
                  <c:v>72.726699999999994</c:v>
                </c:pt>
                <c:pt idx="6">
                  <c:v>12.76704</c:v>
                </c:pt>
                <c:pt idx="7">
                  <c:v>42.615130000000001</c:v>
                </c:pt>
                <c:pt idx="8">
                  <c:v>27.741379999999999</c:v>
                </c:pt>
                <c:pt idx="9">
                  <c:v>49.73545</c:v>
                </c:pt>
                <c:pt idx="10">
                  <c:v>38.855370000000001</c:v>
                </c:pt>
                <c:pt idx="11">
                  <c:v>11.799429999999999</c:v>
                </c:pt>
                <c:pt idx="12">
                  <c:v>11.15028</c:v>
                </c:pt>
                <c:pt idx="13">
                  <c:v>65.728660000000005</c:v>
                </c:pt>
                <c:pt idx="14">
                  <c:v>7.6179629999999996</c:v>
                </c:pt>
                <c:pt idx="15">
                  <c:v>21.592700000000001</c:v>
                </c:pt>
                <c:pt idx="16">
                  <c:v>31.078199999999999</c:v>
                </c:pt>
                <c:pt idx="17">
                  <c:v>25.93872</c:v>
                </c:pt>
                <c:pt idx="18">
                  <c:v>44.394820000000003</c:v>
                </c:pt>
                <c:pt idx="19">
                  <c:v>16.579740000000001</c:v>
                </c:pt>
                <c:pt idx="20">
                  <c:v>24.039929999999998</c:v>
                </c:pt>
                <c:pt idx="21">
                  <c:v>35.028289999999998</c:v>
                </c:pt>
                <c:pt idx="22">
                  <c:v>15.20119</c:v>
                </c:pt>
                <c:pt idx="23">
                  <c:v>32.520980000000002</c:v>
                </c:pt>
                <c:pt idx="24">
                  <c:v>46.795099999999998</c:v>
                </c:pt>
                <c:pt idx="25">
                  <c:v>30.052070000000001</c:v>
                </c:pt>
                <c:pt idx="26">
                  <c:v>23.107489999999999</c:v>
                </c:pt>
                <c:pt idx="27">
                  <c:v>42.149039999999999</c:v>
                </c:pt>
                <c:pt idx="28">
                  <c:v>26.72832</c:v>
                </c:pt>
                <c:pt idx="29">
                  <c:v>16.820920000000001</c:v>
                </c:pt>
                <c:pt idx="30">
                  <c:v>19.359590000000001</c:v>
                </c:pt>
                <c:pt idx="31">
                  <c:v>17.674790000000002</c:v>
                </c:pt>
              </c:numCache>
            </c:numRef>
          </c:val>
          <c:smooth val="0"/>
          <c:extLst>
            <c:ext xmlns:c16="http://schemas.microsoft.com/office/drawing/2014/chart" uri="{C3380CC4-5D6E-409C-BE32-E72D297353CC}">
              <c16:uniqueId val="{00000003-6B8E-4294-9F82-7EE3D27A802F}"/>
            </c:ext>
          </c:extLst>
        </c:ser>
        <c:ser>
          <c:idx val="2"/>
          <c:order val="2"/>
          <c:tx>
            <c:strRef>
              <c:f>Sheet1!$R$2</c:f>
              <c:strCache>
                <c:ptCount val="1"/>
                <c:pt idx="0">
                  <c:v>C</c:v>
                </c:pt>
              </c:strCache>
            </c:strRef>
          </c:tx>
          <c:spPr>
            <a:ln w="28575" cap="rnd">
              <a:solidFill>
                <a:schemeClr val="accent3">
                  <a:lumMod val="20000"/>
                  <a:lumOff val="80000"/>
                </a:schemeClr>
              </a:solidFill>
              <a:round/>
            </a:ln>
            <a:effectLst/>
          </c:spPr>
          <c:marker>
            <c:symbol val="none"/>
          </c:marker>
          <c:trendline>
            <c:spPr>
              <a:ln w="25400" cap="rnd">
                <a:solidFill>
                  <a:schemeClr val="accent3"/>
                </a:solidFill>
                <a:prstDash val="lgDash"/>
              </a:ln>
              <a:effectLst/>
            </c:spPr>
            <c:trendlineType val="linear"/>
            <c:dispRSqr val="0"/>
            <c:dispEq val="0"/>
          </c:trendline>
          <c:val>
            <c:numRef>
              <c:f>Sheet1!$R$3:$R$34</c:f>
              <c:numCache>
                <c:formatCode>General</c:formatCode>
                <c:ptCount val="32"/>
                <c:pt idx="0">
                  <c:v>64.508039999999994</c:v>
                </c:pt>
                <c:pt idx="1">
                  <c:v>5.5404090000000004</c:v>
                </c:pt>
                <c:pt idx="2">
                  <c:v>34.318899999999999</c:v>
                </c:pt>
                <c:pt idx="3">
                  <c:v>7.6374909999999998</c:v>
                </c:pt>
                <c:pt idx="4">
                  <c:v>63.852319999999999</c:v>
                </c:pt>
                <c:pt idx="5">
                  <c:v>34.916739999999997</c:v>
                </c:pt>
                <c:pt idx="6">
                  <c:v>37.342529999999996</c:v>
                </c:pt>
                <c:pt idx="7">
                  <c:v>8.7974510000000006</c:v>
                </c:pt>
                <c:pt idx="8">
                  <c:v>30.784459999999999</c:v>
                </c:pt>
                <c:pt idx="9">
                  <c:v>12.57047</c:v>
                </c:pt>
                <c:pt idx="10">
                  <c:v>76.97945</c:v>
                </c:pt>
                <c:pt idx="11">
                  <c:v>38.682220000000001</c:v>
                </c:pt>
                <c:pt idx="12">
                  <c:v>31.348890000000001</c:v>
                </c:pt>
                <c:pt idx="13">
                  <c:v>17.159780000000001</c:v>
                </c:pt>
                <c:pt idx="14">
                  <c:v>29.920069999999999</c:v>
                </c:pt>
                <c:pt idx="15">
                  <c:v>11.133179999999999</c:v>
                </c:pt>
                <c:pt idx="16">
                  <c:v>39.58005</c:v>
                </c:pt>
                <c:pt idx="17">
                  <c:v>21.462350000000001</c:v>
                </c:pt>
                <c:pt idx="18">
                  <c:v>16.345140000000001</c:v>
                </c:pt>
                <c:pt idx="19">
                  <c:v>73.150729999999996</c:v>
                </c:pt>
                <c:pt idx="20">
                  <c:v>54.663640000000001</c:v>
                </c:pt>
                <c:pt idx="21">
                  <c:v>29.8931</c:v>
                </c:pt>
                <c:pt idx="22">
                  <c:v>37.19359</c:v>
                </c:pt>
                <c:pt idx="23">
                  <c:v>19.07967</c:v>
                </c:pt>
                <c:pt idx="24">
                  <c:v>40.652880000000003</c:v>
                </c:pt>
                <c:pt idx="25">
                  <c:v>43.881659999999997</c:v>
                </c:pt>
                <c:pt idx="26">
                  <c:v>21.76013</c:v>
                </c:pt>
                <c:pt idx="27">
                  <c:v>22.159549999999999</c:v>
                </c:pt>
                <c:pt idx="28">
                  <c:v>21.431830000000001</c:v>
                </c:pt>
                <c:pt idx="29">
                  <c:v>31.710319999999999</c:v>
                </c:pt>
                <c:pt idx="30">
                  <c:v>13.16478</c:v>
                </c:pt>
                <c:pt idx="31">
                  <c:v>16.608059999999998</c:v>
                </c:pt>
              </c:numCache>
            </c:numRef>
          </c:val>
          <c:smooth val="0"/>
          <c:extLst>
            <c:ext xmlns:c16="http://schemas.microsoft.com/office/drawing/2014/chart" uri="{C3380CC4-5D6E-409C-BE32-E72D297353CC}">
              <c16:uniqueId val="{00000005-6B8E-4294-9F82-7EE3D27A802F}"/>
            </c:ext>
          </c:extLst>
        </c:ser>
        <c:ser>
          <c:idx val="3"/>
          <c:order val="3"/>
          <c:tx>
            <c:strRef>
              <c:f>Sheet1!$S$2</c:f>
              <c:strCache>
                <c:ptCount val="1"/>
                <c:pt idx="0">
                  <c:v>D</c:v>
                </c:pt>
              </c:strCache>
            </c:strRef>
          </c:tx>
          <c:spPr>
            <a:ln w="28575" cap="rnd">
              <a:solidFill>
                <a:schemeClr val="accent4">
                  <a:lumMod val="20000"/>
                  <a:lumOff val="80000"/>
                </a:schemeClr>
              </a:solidFill>
              <a:round/>
            </a:ln>
            <a:effectLst/>
          </c:spPr>
          <c:marker>
            <c:symbol val="none"/>
          </c:marker>
          <c:trendline>
            <c:spPr>
              <a:ln w="25400" cap="rnd">
                <a:solidFill>
                  <a:schemeClr val="accent4"/>
                </a:solidFill>
                <a:prstDash val="lgDash"/>
              </a:ln>
              <a:effectLst/>
            </c:spPr>
            <c:trendlineType val="linear"/>
            <c:dispRSqr val="0"/>
            <c:dispEq val="0"/>
          </c:trendline>
          <c:val>
            <c:numRef>
              <c:f>Sheet1!$S$3:$S$34</c:f>
              <c:numCache>
                <c:formatCode>General</c:formatCode>
                <c:ptCount val="32"/>
                <c:pt idx="0">
                  <c:v>11.19843</c:v>
                </c:pt>
                <c:pt idx="1">
                  <c:v>14.90546</c:v>
                </c:pt>
                <c:pt idx="2">
                  <c:v>20.768789999999999</c:v>
                </c:pt>
                <c:pt idx="3">
                  <c:v>9.9652949999999993</c:v>
                </c:pt>
                <c:pt idx="4">
                  <c:v>7.6255069999999998</c:v>
                </c:pt>
                <c:pt idx="5">
                  <c:v>10.739890000000001</c:v>
                </c:pt>
                <c:pt idx="6">
                  <c:v>17.051259999999999</c:v>
                </c:pt>
                <c:pt idx="7">
                  <c:v>23.01567</c:v>
                </c:pt>
                <c:pt idx="8">
                  <c:v>20.09141</c:v>
                </c:pt>
                <c:pt idx="9">
                  <c:v>20.605149999999998</c:v>
                </c:pt>
                <c:pt idx="10">
                  <c:v>18.734770000000001</c:v>
                </c:pt>
                <c:pt idx="11">
                  <c:v>40.098089999999999</c:v>
                </c:pt>
                <c:pt idx="12">
                  <c:v>24.99455</c:v>
                </c:pt>
                <c:pt idx="13">
                  <c:v>22.638290000000001</c:v>
                </c:pt>
                <c:pt idx="14">
                  <c:v>70.337590000000006</c:v>
                </c:pt>
                <c:pt idx="15">
                  <c:v>74.446370000000002</c:v>
                </c:pt>
                <c:pt idx="16">
                  <c:v>37.988799999999998</c:v>
                </c:pt>
                <c:pt idx="17">
                  <c:v>44.569850000000002</c:v>
                </c:pt>
                <c:pt idx="18">
                  <c:v>33.467080000000003</c:v>
                </c:pt>
                <c:pt idx="19">
                  <c:v>51.129080000000002</c:v>
                </c:pt>
                <c:pt idx="20">
                  <c:v>44.261000000000003</c:v>
                </c:pt>
                <c:pt idx="21">
                  <c:v>21.581759999999999</c:v>
                </c:pt>
                <c:pt idx="22">
                  <c:v>29.567959999999999</c:v>
                </c:pt>
                <c:pt idx="23">
                  <c:v>52.871139999999997</c:v>
                </c:pt>
                <c:pt idx="24">
                  <c:v>47.249749999999999</c:v>
                </c:pt>
                <c:pt idx="25">
                  <c:v>41.033169999999998</c:v>
                </c:pt>
                <c:pt idx="26">
                  <c:v>23.605250000000002</c:v>
                </c:pt>
                <c:pt idx="27">
                  <c:v>12.48503</c:v>
                </c:pt>
                <c:pt idx="28">
                  <c:v>59.799489999999999</c:v>
                </c:pt>
                <c:pt idx="29">
                  <c:v>35.7605</c:v>
                </c:pt>
                <c:pt idx="30">
                  <c:v>59.45438</c:v>
                </c:pt>
                <c:pt idx="31">
                  <c:v>54.501719999999999</c:v>
                </c:pt>
              </c:numCache>
            </c:numRef>
          </c:val>
          <c:smooth val="0"/>
          <c:extLst>
            <c:ext xmlns:c16="http://schemas.microsoft.com/office/drawing/2014/chart" uri="{C3380CC4-5D6E-409C-BE32-E72D297353CC}">
              <c16:uniqueId val="{00000007-6B8E-4294-9F82-7EE3D27A802F}"/>
            </c:ext>
          </c:extLst>
        </c:ser>
        <c:ser>
          <c:idx val="4"/>
          <c:order val="4"/>
          <c:tx>
            <c:strRef>
              <c:f>Sheet1!$T$2</c:f>
              <c:strCache>
                <c:ptCount val="1"/>
                <c:pt idx="0">
                  <c:v>E</c:v>
                </c:pt>
              </c:strCache>
            </c:strRef>
          </c:tx>
          <c:spPr>
            <a:ln w="28575" cap="rnd">
              <a:solidFill>
                <a:schemeClr val="accent5">
                  <a:lumMod val="20000"/>
                  <a:lumOff val="80000"/>
                </a:schemeClr>
              </a:solidFill>
              <a:round/>
            </a:ln>
            <a:effectLst/>
          </c:spPr>
          <c:marker>
            <c:symbol val="none"/>
          </c:marker>
          <c:trendline>
            <c:spPr>
              <a:ln w="25400" cap="rnd">
                <a:solidFill>
                  <a:schemeClr val="accent5"/>
                </a:solidFill>
                <a:prstDash val="lgDash"/>
              </a:ln>
              <a:effectLst/>
            </c:spPr>
            <c:trendlineType val="linear"/>
            <c:dispRSqr val="0"/>
            <c:dispEq val="0"/>
          </c:trendline>
          <c:val>
            <c:numRef>
              <c:f>Sheet1!$T$3:$T$34</c:f>
              <c:numCache>
                <c:formatCode>General</c:formatCode>
                <c:ptCount val="32"/>
                <c:pt idx="0">
                  <c:v>29.672219999999999</c:v>
                </c:pt>
                <c:pt idx="1">
                  <c:v>15.610440000000001</c:v>
                </c:pt>
                <c:pt idx="2">
                  <c:v>17.4499</c:v>
                </c:pt>
                <c:pt idx="3">
                  <c:v>10.06686</c:v>
                </c:pt>
                <c:pt idx="4">
                  <c:v>22.076319999999999</c:v>
                </c:pt>
                <c:pt idx="5">
                  <c:v>9.3144760000000009</c:v>
                </c:pt>
                <c:pt idx="6">
                  <c:v>11.92362</c:v>
                </c:pt>
                <c:pt idx="7">
                  <c:v>34.688920000000003</c:v>
                </c:pt>
                <c:pt idx="8">
                  <c:v>28.681750000000001</c:v>
                </c:pt>
                <c:pt idx="9">
                  <c:v>33.033070000000002</c:v>
                </c:pt>
                <c:pt idx="10">
                  <c:v>12.38</c:v>
                </c:pt>
                <c:pt idx="11">
                  <c:v>27.617380000000001</c:v>
                </c:pt>
                <c:pt idx="12">
                  <c:v>27.24907</c:v>
                </c:pt>
                <c:pt idx="13">
                  <c:v>23.79278</c:v>
                </c:pt>
                <c:pt idx="14">
                  <c:v>9.9186639999999997</c:v>
                </c:pt>
                <c:pt idx="15">
                  <c:v>8.5143090000000008</c:v>
                </c:pt>
                <c:pt idx="16">
                  <c:v>21.502569999999999</c:v>
                </c:pt>
                <c:pt idx="17">
                  <c:v>48.9</c:v>
                </c:pt>
                <c:pt idx="18">
                  <c:v>43.204909999999998</c:v>
                </c:pt>
                <c:pt idx="19">
                  <c:v>54.752360000000003</c:v>
                </c:pt>
                <c:pt idx="20">
                  <c:v>82.711920000000006</c:v>
                </c:pt>
                <c:pt idx="21">
                  <c:v>13.496</c:v>
                </c:pt>
                <c:pt idx="22">
                  <c:v>72.70635</c:v>
                </c:pt>
                <c:pt idx="23">
                  <c:v>20.568960000000001</c:v>
                </c:pt>
                <c:pt idx="24">
                  <c:v>52.08699</c:v>
                </c:pt>
                <c:pt idx="25">
                  <c:v>68.824039999999997</c:v>
                </c:pt>
                <c:pt idx="26">
                  <c:v>35.5745</c:v>
                </c:pt>
                <c:pt idx="27">
                  <c:v>32.919409999999999</c:v>
                </c:pt>
                <c:pt idx="28">
                  <c:v>28.226859999999999</c:v>
                </c:pt>
                <c:pt idx="29">
                  <c:v>11.01416</c:v>
                </c:pt>
                <c:pt idx="30">
                  <c:v>36.234729999999999</c:v>
                </c:pt>
                <c:pt idx="31">
                  <c:v>24.35764</c:v>
                </c:pt>
              </c:numCache>
            </c:numRef>
          </c:val>
          <c:smooth val="0"/>
          <c:extLst>
            <c:ext xmlns:c16="http://schemas.microsoft.com/office/drawing/2014/chart" uri="{C3380CC4-5D6E-409C-BE32-E72D297353CC}">
              <c16:uniqueId val="{00000009-6B8E-4294-9F82-7EE3D27A802F}"/>
            </c:ext>
          </c:extLst>
        </c:ser>
        <c:ser>
          <c:idx val="5"/>
          <c:order val="5"/>
          <c:tx>
            <c:strRef>
              <c:f>Sheet1!$U$2</c:f>
              <c:strCache>
                <c:ptCount val="1"/>
                <c:pt idx="0">
                  <c:v>F</c:v>
                </c:pt>
              </c:strCache>
            </c:strRef>
          </c:tx>
          <c:spPr>
            <a:ln w="28575" cap="rnd">
              <a:solidFill>
                <a:schemeClr val="accent6">
                  <a:lumMod val="20000"/>
                  <a:lumOff val="80000"/>
                </a:schemeClr>
              </a:solidFill>
              <a:round/>
            </a:ln>
            <a:effectLst/>
          </c:spPr>
          <c:marker>
            <c:symbol val="none"/>
          </c:marker>
          <c:trendline>
            <c:spPr>
              <a:ln w="25400" cap="rnd">
                <a:solidFill>
                  <a:schemeClr val="accent6"/>
                </a:solidFill>
                <a:prstDash val="lgDash"/>
              </a:ln>
              <a:effectLst/>
            </c:spPr>
            <c:trendlineType val="linear"/>
            <c:dispRSqr val="0"/>
            <c:dispEq val="0"/>
          </c:trendline>
          <c:val>
            <c:numRef>
              <c:f>Sheet1!$U$3:$U$34</c:f>
              <c:numCache>
                <c:formatCode>General</c:formatCode>
                <c:ptCount val="32"/>
                <c:pt idx="0">
                  <c:v>10.50201</c:v>
                </c:pt>
                <c:pt idx="1">
                  <c:v>9.2197019999999998</c:v>
                </c:pt>
                <c:pt idx="2">
                  <c:v>22.37623</c:v>
                </c:pt>
                <c:pt idx="3">
                  <c:v>9.4394899999999993</c:v>
                </c:pt>
                <c:pt idx="4">
                  <c:v>25.292850000000001</c:v>
                </c:pt>
                <c:pt idx="5">
                  <c:v>54.677990000000001</c:v>
                </c:pt>
                <c:pt idx="6">
                  <c:v>20.42154</c:v>
                </c:pt>
                <c:pt idx="7">
                  <c:v>33.41019</c:v>
                </c:pt>
                <c:pt idx="8">
                  <c:v>95.554169999999999</c:v>
                </c:pt>
                <c:pt idx="9">
                  <c:v>28.146940000000001</c:v>
                </c:pt>
                <c:pt idx="10">
                  <c:v>36.081000000000003</c:v>
                </c:pt>
                <c:pt idx="11">
                  <c:v>39.00685</c:v>
                </c:pt>
                <c:pt idx="12">
                  <c:v>45.649450000000002</c:v>
                </c:pt>
                <c:pt idx="13">
                  <c:v>64.285650000000004</c:v>
                </c:pt>
                <c:pt idx="14">
                  <c:v>37.701479999999997</c:v>
                </c:pt>
                <c:pt idx="15">
                  <c:v>21.829709999999999</c:v>
                </c:pt>
                <c:pt idx="16">
                  <c:v>69.149569999999997</c:v>
                </c:pt>
                <c:pt idx="17">
                  <c:v>67.185310000000001</c:v>
                </c:pt>
                <c:pt idx="18">
                  <c:v>17.213539999999998</c:v>
                </c:pt>
                <c:pt idx="19">
                  <c:v>8.6701080000000008</c:v>
                </c:pt>
                <c:pt idx="20">
                  <c:v>33.134680000000003</c:v>
                </c:pt>
                <c:pt idx="21">
                  <c:v>8.7736959999999993</c:v>
                </c:pt>
                <c:pt idx="22">
                  <c:v>33.083269999999999</c:v>
                </c:pt>
                <c:pt idx="23">
                  <c:v>15.308590000000001</c:v>
                </c:pt>
                <c:pt idx="24">
                  <c:v>26.679549999999999</c:v>
                </c:pt>
                <c:pt idx="25">
                  <c:v>43.850099999999998</c:v>
                </c:pt>
                <c:pt idx="26">
                  <c:v>20.190950000000001</c:v>
                </c:pt>
                <c:pt idx="27">
                  <c:v>24.58286</c:v>
                </c:pt>
                <c:pt idx="28">
                  <c:v>16.22269</c:v>
                </c:pt>
                <c:pt idx="29">
                  <c:v>8.9488640000000004</c:v>
                </c:pt>
                <c:pt idx="30">
                  <c:v>29.26125</c:v>
                </c:pt>
                <c:pt idx="31">
                  <c:v>33.123469999999998</c:v>
                </c:pt>
              </c:numCache>
            </c:numRef>
          </c:val>
          <c:smooth val="0"/>
          <c:extLst>
            <c:ext xmlns:c16="http://schemas.microsoft.com/office/drawing/2014/chart" uri="{C3380CC4-5D6E-409C-BE32-E72D297353CC}">
              <c16:uniqueId val="{0000000B-6B8E-4294-9F82-7EE3D27A802F}"/>
            </c:ext>
          </c:extLst>
        </c:ser>
        <c:dLbls>
          <c:showLegendKey val="0"/>
          <c:showVal val="0"/>
          <c:showCatName val="0"/>
          <c:showSerName val="0"/>
          <c:showPercent val="0"/>
          <c:showBubbleSize val="0"/>
        </c:dLbls>
        <c:smooth val="0"/>
        <c:axId val="715713767"/>
        <c:axId val="244001303"/>
      </c:lineChart>
      <c:catAx>
        <c:axId val="715713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Session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01303"/>
        <c:crosses val="autoZero"/>
        <c:auto val="1"/>
        <c:lblAlgn val="ctr"/>
        <c:lblOffset val="100"/>
        <c:noMultiLvlLbl val="0"/>
      </c:catAx>
      <c:valAx>
        <c:axId val="244001303"/>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Normalizzed 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713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Combined DDA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Sheet1!$W$2</c:f>
              <c:strCache>
                <c:ptCount val="1"/>
                <c:pt idx="0">
                  <c:v>A</c:v>
                </c:pt>
              </c:strCache>
            </c:strRef>
          </c:tx>
          <c:spPr>
            <a:ln w="28575" cap="rnd">
              <a:solidFill>
                <a:schemeClr val="accent1">
                  <a:lumMod val="20000"/>
                  <a:lumOff val="80000"/>
                </a:schemeClr>
              </a:solidFill>
              <a:round/>
            </a:ln>
            <a:effectLst/>
          </c:spPr>
          <c:marker>
            <c:symbol val="none"/>
          </c:marker>
          <c:trendline>
            <c:spPr>
              <a:ln w="25400" cap="rnd">
                <a:solidFill>
                  <a:schemeClr val="accent1"/>
                </a:solidFill>
                <a:prstDash val="lgDash"/>
              </a:ln>
              <a:effectLst/>
            </c:spPr>
            <c:trendlineType val="linear"/>
            <c:dispRSqr val="0"/>
            <c:dispEq val="0"/>
          </c:trendline>
          <c:val>
            <c:numRef>
              <c:f>Sheet1!$W$3:$W$34</c:f>
              <c:numCache>
                <c:formatCode>General</c:formatCode>
                <c:ptCount val="32"/>
                <c:pt idx="0">
                  <c:v>22.282769999999999</c:v>
                </c:pt>
                <c:pt idx="1">
                  <c:v>47.06326</c:v>
                </c:pt>
                <c:pt idx="2">
                  <c:v>28.59798</c:v>
                </c:pt>
                <c:pt idx="3">
                  <c:v>38.474780000000003</c:v>
                </c:pt>
                <c:pt idx="4">
                  <c:v>69.246139999999997</c:v>
                </c:pt>
                <c:pt idx="5">
                  <c:v>33.691000000000003</c:v>
                </c:pt>
                <c:pt idx="6">
                  <c:v>22.625640000000001</c:v>
                </c:pt>
                <c:pt idx="7">
                  <c:v>29.641390000000001</c:v>
                </c:pt>
                <c:pt idx="8">
                  <c:v>40.371220000000001</c:v>
                </c:pt>
                <c:pt idx="9">
                  <c:v>75.115070000000003</c:v>
                </c:pt>
                <c:pt idx="10">
                  <c:v>11.89127</c:v>
                </c:pt>
                <c:pt idx="11">
                  <c:v>41.16769</c:v>
                </c:pt>
                <c:pt idx="12">
                  <c:v>16.105589999999999</c:v>
                </c:pt>
                <c:pt idx="13">
                  <c:v>67.346239999999995</c:v>
                </c:pt>
                <c:pt idx="14">
                  <c:v>34.309609999999999</c:v>
                </c:pt>
                <c:pt idx="15">
                  <c:v>25.99512</c:v>
                </c:pt>
                <c:pt idx="16">
                  <c:v>59.699379999999998</c:v>
                </c:pt>
                <c:pt idx="17">
                  <c:v>24.29467</c:v>
                </c:pt>
                <c:pt idx="18">
                  <c:v>20.673950000000001</c:v>
                </c:pt>
                <c:pt idx="19">
                  <c:v>32.965020000000003</c:v>
                </c:pt>
                <c:pt idx="20">
                  <c:v>24.989660000000001</c:v>
                </c:pt>
                <c:pt idx="21">
                  <c:v>28.9831</c:v>
                </c:pt>
                <c:pt idx="22">
                  <c:v>30.126999999999999</c:v>
                </c:pt>
                <c:pt idx="23">
                  <c:v>14.49503</c:v>
                </c:pt>
                <c:pt idx="24">
                  <c:v>34.012309999999999</c:v>
                </c:pt>
                <c:pt idx="25">
                  <c:v>12.988989999999999</c:v>
                </c:pt>
                <c:pt idx="26">
                  <c:v>20.423390000000001</c:v>
                </c:pt>
                <c:pt idx="27">
                  <c:v>10.98638</c:v>
                </c:pt>
                <c:pt idx="28">
                  <c:v>14.19858</c:v>
                </c:pt>
                <c:pt idx="29">
                  <c:v>19.013349999999999</c:v>
                </c:pt>
                <c:pt idx="30">
                  <c:v>18.733180000000001</c:v>
                </c:pt>
                <c:pt idx="31">
                  <c:v>12.554069999999999</c:v>
                </c:pt>
              </c:numCache>
            </c:numRef>
          </c:val>
          <c:smooth val="0"/>
          <c:extLst>
            <c:ext xmlns:c16="http://schemas.microsoft.com/office/drawing/2014/chart" uri="{C3380CC4-5D6E-409C-BE32-E72D297353CC}">
              <c16:uniqueId val="{00000001-2753-416F-802B-A8EE4900A135}"/>
            </c:ext>
          </c:extLst>
        </c:ser>
        <c:ser>
          <c:idx val="1"/>
          <c:order val="1"/>
          <c:tx>
            <c:strRef>
              <c:f>Sheet1!$X$2</c:f>
              <c:strCache>
                <c:ptCount val="1"/>
                <c:pt idx="0">
                  <c:v>B</c:v>
                </c:pt>
              </c:strCache>
            </c:strRef>
          </c:tx>
          <c:spPr>
            <a:ln w="28575" cap="rnd">
              <a:solidFill>
                <a:schemeClr val="accent2">
                  <a:lumMod val="20000"/>
                  <a:lumOff val="80000"/>
                </a:schemeClr>
              </a:solidFill>
              <a:round/>
            </a:ln>
            <a:effectLst/>
          </c:spPr>
          <c:marker>
            <c:symbol val="none"/>
          </c:marker>
          <c:trendline>
            <c:spPr>
              <a:ln w="25400" cap="rnd">
                <a:solidFill>
                  <a:schemeClr val="accent2"/>
                </a:solidFill>
                <a:prstDash val="lgDash"/>
              </a:ln>
              <a:effectLst/>
            </c:spPr>
            <c:trendlineType val="linear"/>
            <c:dispRSqr val="0"/>
            <c:dispEq val="0"/>
          </c:trendline>
          <c:val>
            <c:numRef>
              <c:f>Sheet1!$X$3:$X$34</c:f>
              <c:numCache>
                <c:formatCode>General</c:formatCode>
                <c:ptCount val="32"/>
                <c:pt idx="0">
                  <c:v>26.83907</c:v>
                </c:pt>
                <c:pt idx="1">
                  <c:v>49.47363</c:v>
                </c:pt>
                <c:pt idx="2">
                  <c:v>28.371179999999999</c:v>
                </c:pt>
                <c:pt idx="3">
                  <c:v>25.227460000000001</c:v>
                </c:pt>
                <c:pt idx="4">
                  <c:v>53.95879</c:v>
                </c:pt>
                <c:pt idx="5">
                  <c:v>72.263750000000002</c:v>
                </c:pt>
                <c:pt idx="6">
                  <c:v>31.70139</c:v>
                </c:pt>
                <c:pt idx="7">
                  <c:v>20.41602</c:v>
                </c:pt>
                <c:pt idx="8">
                  <c:v>35.928159999999998</c:v>
                </c:pt>
                <c:pt idx="9">
                  <c:v>23.700710000000001</c:v>
                </c:pt>
                <c:pt idx="10">
                  <c:v>28.706479999999999</c:v>
                </c:pt>
                <c:pt idx="11">
                  <c:v>24.31391</c:v>
                </c:pt>
                <c:pt idx="12">
                  <c:v>26.8217</c:v>
                </c:pt>
                <c:pt idx="13">
                  <c:v>36.545050000000003</c:v>
                </c:pt>
                <c:pt idx="14">
                  <c:v>12.5809</c:v>
                </c:pt>
                <c:pt idx="15">
                  <c:v>31.89414</c:v>
                </c:pt>
                <c:pt idx="16">
                  <c:v>29.517700000000001</c:v>
                </c:pt>
                <c:pt idx="17">
                  <c:v>22.705919999999999</c:v>
                </c:pt>
                <c:pt idx="18">
                  <c:v>8.0568380000000008</c:v>
                </c:pt>
                <c:pt idx="19">
                  <c:v>31.49098</c:v>
                </c:pt>
                <c:pt idx="20">
                  <c:v>35.756639999999997</c:v>
                </c:pt>
                <c:pt idx="21">
                  <c:v>18.165839999999999</c:v>
                </c:pt>
                <c:pt idx="22">
                  <c:v>59.780079999999998</c:v>
                </c:pt>
                <c:pt idx="23">
                  <c:v>30.46003</c:v>
                </c:pt>
                <c:pt idx="24">
                  <c:v>24.677350000000001</c:v>
                </c:pt>
                <c:pt idx="25">
                  <c:v>16.745619999999999</c:v>
                </c:pt>
                <c:pt idx="26">
                  <c:v>15.540430000000001</c:v>
                </c:pt>
                <c:pt idx="27">
                  <c:v>17.251819999999999</c:v>
                </c:pt>
                <c:pt idx="28">
                  <c:v>21.646940000000001</c:v>
                </c:pt>
                <c:pt idx="29">
                  <c:v>52.367040000000003</c:v>
                </c:pt>
                <c:pt idx="30">
                  <c:v>32.227820000000001</c:v>
                </c:pt>
                <c:pt idx="31">
                  <c:v>22.970050000000001</c:v>
                </c:pt>
              </c:numCache>
            </c:numRef>
          </c:val>
          <c:smooth val="0"/>
          <c:extLst>
            <c:ext xmlns:c16="http://schemas.microsoft.com/office/drawing/2014/chart" uri="{C3380CC4-5D6E-409C-BE32-E72D297353CC}">
              <c16:uniqueId val="{00000003-2753-416F-802B-A8EE4900A135}"/>
            </c:ext>
          </c:extLst>
        </c:ser>
        <c:ser>
          <c:idx val="2"/>
          <c:order val="2"/>
          <c:tx>
            <c:strRef>
              <c:f>Sheet1!$Y$2</c:f>
              <c:strCache>
                <c:ptCount val="1"/>
                <c:pt idx="0">
                  <c:v>C</c:v>
                </c:pt>
              </c:strCache>
            </c:strRef>
          </c:tx>
          <c:spPr>
            <a:ln w="28575" cap="rnd">
              <a:solidFill>
                <a:schemeClr val="accent3">
                  <a:lumMod val="20000"/>
                  <a:lumOff val="80000"/>
                </a:schemeClr>
              </a:solidFill>
              <a:round/>
            </a:ln>
            <a:effectLst/>
          </c:spPr>
          <c:marker>
            <c:symbol val="none"/>
          </c:marker>
          <c:trendline>
            <c:spPr>
              <a:ln w="25400" cap="rnd">
                <a:solidFill>
                  <a:schemeClr val="accent3"/>
                </a:solidFill>
                <a:prstDash val="lgDash"/>
              </a:ln>
              <a:effectLst/>
            </c:spPr>
            <c:trendlineType val="linear"/>
            <c:dispRSqr val="0"/>
            <c:dispEq val="0"/>
          </c:trendline>
          <c:val>
            <c:numRef>
              <c:f>Sheet1!$Y$3:$Y$34</c:f>
              <c:numCache>
                <c:formatCode>General</c:formatCode>
                <c:ptCount val="32"/>
                <c:pt idx="0">
                  <c:v>41.513820000000003</c:v>
                </c:pt>
                <c:pt idx="1">
                  <c:v>26.47383</c:v>
                </c:pt>
                <c:pt idx="2">
                  <c:v>39.553249999999998</c:v>
                </c:pt>
                <c:pt idx="3">
                  <c:v>42.177779999999998</c:v>
                </c:pt>
                <c:pt idx="4">
                  <c:v>34.28828</c:v>
                </c:pt>
                <c:pt idx="5">
                  <c:v>7.6087899999999999</c:v>
                </c:pt>
                <c:pt idx="6">
                  <c:v>72.885710000000003</c:v>
                </c:pt>
                <c:pt idx="7">
                  <c:v>29.83426</c:v>
                </c:pt>
                <c:pt idx="8">
                  <c:v>93.915700000000001</c:v>
                </c:pt>
                <c:pt idx="9">
                  <c:v>86.555430000000001</c:v>
                </c:pt>
                <c:pt idx="10">
                  <c:v>95.002430000000004</c:v>
                </c:pt>
                <c:pt idx="11">
                  <c:v>9.4478860000000005</c:v>
                </c:pt>
                <c:pt idx="12">
                  <c:v>68.34366</c:v>
                </c:pt>
                <c:pt idx="13">
                  <c:v>30.90333</c:v>
                </c:pt>
                <c:pt idx="14">
                  <c:v>12.015420000000001</c:v>
                </c:pt>
                <c:pt idx="15">
                  <c:v>12.49761</c:v>
                </c:pt>
                <c:pt idx="16">
                  <c:v>33.750489999999999</c:v>
                </c:pt>
                <c:pt idx="17">
                  <c:v>39.516919999999999</c:v>
                </c:pt>
                <c:pt idx="18">
                  <c:v>11.49301</c:v>
                </c:pt>
                <c:pt idx="19">
                  <c:v>7.46516</c:v>
                </c:pt>
                <c:pt idx="20">
                  <c:v>6.9330259999999999</c:v>
                </c:pt>
                <c:pt idx="21">
                  <c:v>18.337260000000001</c:v>
                </c:pt>
                <c:pt idx="22">
                  <c:v>8.7243680000000001</c:v>
                </c:pt>
                <c:pt idx="23">
                  <c:v>17.82705</c:v>
                </c:pt>
                <c:pt idx="24">
                  <c:v>54.741439999999997</c:v>
                </c:pt>
                <c:pt idx="25">
                  <c:v>6.7427250000000001</c:v>
                </c:pt>
                <c:pt idx="26">
                  <c:v>6.2611020000000002</c:v>
                </c:pt>
                <c:pt idx="27">
                  <c:v>31.903469999999999</c:v>
                </c:pt>
                <c:pt idx="28">
                  <c:v>22.942460000000001</c:v>
                </c:pt>
                <c:pt idx="29">
                  <c:v>44.610230000000001</c:v>
                </c:pt>
                <c:pt idx="30">
                  <c:v>12.58412</c:v>
                </c:pt>
                <c:pt idx="31">
                  <c:v>12.254580000000001</c:v>
                </c:pt>
              </c:numCache>
            </c:numRef>
          </c:val>
          <c:smooth val="0"/>
          <c:extLst>
            <c:ext xmlns:c16="http://schemas.microsoft.com/office/drawing/2014/chart" uri="{C3380CC4-5D6E-409C-BE32-E72D297353CC}">
              <c16:uniqueId val="{00000005-2753-416F-802B-A8EE4900A135}"/>
            </c:ext>
          </c:extLst>
        </c:ser>
        <c:ser>
          <c:idx val="3"/>
          <c:order val="3"/>
          <c:tx>
            <c:strRef>
              <c:f>Sheet1!$Z$2</c:f>
              <c:strCache>
                <c:ptCount val="1"/>
                <c:pt idx="0">
                  <c:v>D</c:v>
                </c:pt>
              </c:strCache>
            </c:strRef>
          </c:tx>
          <c:spPr>
            <a:ln w="28575" cap="rnd">
              <a:solidFill>
                <a:schemeClr val="accent4">
                  <a:lumMod val="20000"/>
                  <a:lumOff val="80000"/>
                </a:schemeClr>
              </a:solidFill>
              <a:round/>
            </a:ln>
            <a:effectLst/>
          </c:spPr>
          <c:marker>
            <c:symbol val="none"/>
          </c:marker>
          <c:trendline>
            <c:spPr>
              <a:ln w="25400" cap="rnd">
                <a:solidFill>
                  <a:schemeClr val="accent4"/>
                </a:solidFill>
                <a:prstDash val="lgDash"/>
              </a:ln>
              <a:effectLst/>
            </c:spPr>
            <c:trendlineType val="linear"/>
            <c:dispRSqr val="0"/>
            <c:dispEq val="0"/>
          </c:trendline>
          <c:val>
            <c:numRef>
              <c:f>Sheet1!$Z$3:$Z$34</c:f>
              <c:numCache>
                <c:formatCode>General</c:formatCode>
                <c:ptCount val="32"/>
                <c:pt idx="0">
                  <c:v>14.510809999999999</c:v>
                </c:pt>
                <c:pt idx="1">
                  <c:v>51.76979</c:v>
                </c:pt>
                <c:pt idx="2">
                  <c:v>22.732150000000001</c:v>
                </c:pt>
                <c:pt idx="3">
                  <c:v>18.892790000000002</c:v>
                </c:pt>
                <c:pt idx="4">
                  <c:v>28.67266</c:v>
                </c:pt>
                <c:pt idx="5">
                  <c:v>20.29683</c:v>
                </c:pt>
                <c:pt idx="6">
                  <c:v>11.295500000000001</c:v>
                </c:pt>
                <c:pt idx="7">
                  <c:v>48.900910000000003</c:v>
                </c:pt>
                <c:pt idx="8">
                  <c:v>30.578140000000001</c:v>
                </c:pt>
                <c:pt idx="9">
                  <c:v>45.270240000000001</c:v>
                </c:pt>
                <c:pt idx="10">
                  <c:v>51.407389999999999</c:v>
                </c:pt>
                <c:pt idx="11">
                  <c:v>20.61429</c:v>
                </c:pt>
                <c:pt idx="12">
                  <c:v>101.15130000000001</c:v>
                </c:pt>
                <c:pt idx="13">
                  <c:v>19.90728</c:v>
                </c:pt>
                <c:pt idx="14">
                  <c:v>22.164079999999998</c:v>
                </c:pt>
                <c:pt idx="15">
                  <c:v>45.077449999999999</c:v>
                </c:pt>
                <c:pt idx="16">
                  <c:v>36.400570000000002</c:v>
                </c:pt>
                <c:pt idx="17">
                  <c:v>64.227999999999994</c:v>
                </c:pt>
                <c:pt idx="18">
                  <c:v>38.845280000000002</c:v>
                </c:pt>
                <c:pt idx="19">
                  <c:v>17.951070000000001</c:v>
                </c:pt>
                <c:pt idx="20">
                  <c:v>54.750450000000001</c:v>
                </c:pt>
                <c:pt idx="21">
                  <c:v>36.675179999999997</c:v>
                </c:pt>
                <c:pt idx="22">
                  <c:v>16.118259999999999</c:v>
                </c:pt>
                <c:pt idx="23">
                  <c:v>15.83723</c:v>
                </c:pt>
                <c:pt idx="24">
                  <c:v>18.655159999999999</c:v>
                </c:pt>
                <c:pt idx="25">
                  <c:v>19.297409999999999</c:v>
                </c:pt>
                <c:pt idx="26">
                  <c:v>15.188510000000001</c:v>
                </c:pt>
                <c:pt idx="27">
                  <c:v>26.272659999999998</c:v>
                </c:pt>
                <c:pt idx="28">
                  <c:v>12.73147</c:v>
                </c:pt>
                <c:pt idx="29">
                  <c:v>17.021419999999999</c:v>
                </c:pt>
                <c:pt idx="30">
                  <c:v>26.704090000000001</c:v>
                </c:pt>
                <c:pt idx="31">
                  <c:v>34.147620000000003</c:v>
                </c:pt>
              </c:numCache>
            </c:numRef>
          </c:val>
          <c:smooth val="0"/>
          <c:extLst>
            <c:ext xmlns:c16="http://schemas.microsoft.com/office/drawing/2014/chart" uri="{C3380CC4-5D6E-409C-BE32-E72D297353CC}">
              <c16:uniqueId val="{00000007-2753-416F-802B-A8EE4900A135}"/>
            </c:ext>
          </c:extLst>
        </c:ser>
        <c:ser>
          <c:idx val="4"/>
          <c:order val="4"/>
          <c:tx>
            <c:strRef>
              <c:f>Sheet1!$AA$2</c:f>
              <c:strCache>
                <c:ptCount val="1"/>
                <c:pt idx="0">
                  <c:v>E</c:v>
                </c:pt>
              </c:strCache>
            </c:strRef>
          </c:tx>
          <c:spPr>
            <a:ln w="28575" cap="rnd">
              <a:solidFill>
                <a:schemeClr val="accent5">
                  <a:lumMod val="20000"/>
                  <a:lumOff val="80000"/>
                </a:schemeClr>
              </a:solidFill>
              <a:round/>
            </a:ln>
            <a:effectLst/>
          </c:spPr>
          <c:marker>
            <c:symbol val="none"/>
          </c:marker>
          <c:trendline>
            <c:spPr>
              <a:ln w="25400" cap="rnd">
                <a:solidFill>
                  <a:schemeClr val="accent5"/>
                </a:solidFill>
                <a:prstDash val="lgDash"/>
              </a:ln>
              <a:effectLst/>
            </c:spPr>
            <c:trendlineType val="linear"/>
            <c:dispRSqr val="0"/>
            <c:dispEq val="0"/>
          </c:trendline>
          <c:val>
            <c:numRef>
              <c:f>Sheet1!$AA$3:$AA$34</c:f>
              <c:numCache>
                <c:formatCode>General</c:formatCode>
                <c:ptCount val="32"/>
                <c:pt idx="0">
                  <c:v>46.015590000000003</c:v>
                </c:pt>
                <c:pt idx="1">
                  <c:v>34.660200000000003</c:v>
                </c:pt>
                <c:pt idx="2">
                  <c:v>35.04889</c:v>
                </c:pt>
                <c:pt idx="3">
                  <c:v>28.3553</c:v>
                </c:pt>
                <c:pt idx="4">
                  <c:v>27.377130000000001</c:v>
                </c:pt>
                <c:pt idx="5">
                  <c:v>25.188110000000002</c:v>
                </c:pt>
                <c:pt idx="6">
                  <c:v>23.673369999999998</c:v>
                </c:pt>
                <c:pt idx="7">
                  <c:v>39.78837</c:v>
                </c:pt>
                <c:pt idx="8">
                  <c:v>30.36374</c:v>
                </c:pt>
                <c:pt idx="9">
                  <c:v>32.130209999999998</c:v>
                </c:pt>
                <c:pt idx="10">
                  <c:v>22.288350000000001</c:v>
                </c:pt>
                <c:pt idx="11">
                  <c:v>16.171859999999999</c:v>
                </c:pt>
                <c:pt idx="12">
                  <c:v>24.490490000000001</c:v>
                </c:pt>
                <c:pt idx="13">
                  <c:v>29.704599999999999</c:v>
                </c:pt>
                <c:pt idx="14">
                  <c:v>44.285269999999997</c:v>
                </c:pt>
                <c:pt idx="15">
                  <c:v>10.553100000000001</c:v>
                </c:pt>
                <c:pt idx="16">
                  <c:v>23.364270000000001</c:v>
                </c:pt>
                <c:pt idx="17">
                  <c:v>31.83802</c:v>
                </c:pt>
                <c:pt idx="18">
                  <c:v>32.397210000000001</c:v>
                </c:pt>
                <c:pt idx="19">
                  <c:v>36.674079999999996</c:v>
                </c:pt>
                <c:pt idx="20">
                  <c:v>98.715639999999993</c:v>
                </c:pt>
                <c:pt idx="21">
                  <c:v>22.41901</c:v>
                </c:pt>
                <c:pt idx="22">
                  <c:v>17.38035</c:v>
                </c:pt>
                <c:pt idx="23">
                  <c:v>34.918700000000001</c:v>
                </c:pt>
                <c:pt idx="24">
                  <c:v>26.08728</c:v>
                </c:pt>
                <c:pt idx="25">
                  <c:v>39.68665</c:v>
                </c:pt>
                <c:pt idx="26">
                  <c:v>19.6509</c:v>
                </c:pt>
                <c:pt idx="27">
                  <c:v>30.200849999999999</c:v>
                </c:pt>
                <c:pt idx="28">
                  <c:v>12.91765</c:v>
                </c:pt>
                <c:pt idx="29">
                  <c:v>26.366019999999999</c:v>
                </c:pt>
                <c:pt idx="30">
                  <c:v>28.063189999999999</c:v>
                </c:pt>
                <c:pt idx="31">
                  <c:v>37.434919999999998</c:v>
                </c:pt>
              </c:numCache>
            </c:numRef>
          </c:val>
          <c:smooth val="0"/>
          <c:extLst>
            <c:ext xmlns:c16="http://schemas.microsoft.com/office/drawing/2014/chart" uri="{C3380CC4-5D6E-409C-BE32-E72D297353CC}">
              <c16:uniqueId val="{00000009-2753-416F-802B-A8EE4900A135}"/>
            </c:ext>
          </c:extLst>
        </c:ser>
        <c:ser>
          <c:idx val="5"/>
          <c:order val="5"/>
          <c:tx>
            <c:strRef>
              <c:f>Sheet1!$AB$2</c:f>
              <c:strCache>
                <c:ptCount val="1"/>
                <c:pt idx="0">
                  <c:v>F</c:v>
                </c:pt>
              </c:strCache>
            </c:strRef>
          </c:tx>
          <c:spPr>
            <a:ln w="28575" cap="rnd">
              <a:solidFill>
                <a:schemeClr val="accent6">
                  <a:lumMod val="20000"/>
                  <a:lumOff val="80000"/>
                </a:schemeClr>
              </a:solidFill>
              <a:round/>
            </a:ln>
            <a:effectLst/>
          </c:spPr>
          <c:marker>
            <c:symbol val="none"/>
          </c:marker>
          <c:trendline>
            <c:spPr>
              <a:ln w="25400" cap="rnd">
                <a:solidFill>
                  <a:schemeClr val="accent6"/>
                </a:solidFill>
                <a:prstDash val="lgDash"/>
              </a:ln>
              <a:effectLst/>
            </c:spPr>
            <c:trendlineType val="linear"/>
            <c:dispRSqr val="0"/>
            <c:dispEq val="0"/>
          </c:trendline>
          <c:val>
            <c:numRef>
              <c:f>Sheet1!$AB$3:$AB$34</c:f>
              <c:numCache>
                <c:formatCode>General</c:formatCode>
                <c:ptCount val="32"/>
                <c:pt idx="0">
                  <c:v>17.972480000000001</c:v>
                </c:pt>
                <c:pt idx="1">
                  <c:v>54.041069999999998</c:v>
                </c:pt>
                <c:pt idx="2">
                  <c:v>41.534860000000002</c:v>
                </c:pt>
                <c:pt idx="3">
                  <c:v>24.034669999999998</c:v>
                </c:pt>
                <c:pt idx="4">
                  <c:v>52.506540000000001</c:v>
                </c:pt>
                <c:pt idx="5">
                  <c:v>82.431780000000003</c:v>
                </c:pt>
                <c:pt idx="6">
                  <c:v>49.904530000000001</c:v>
                </c:pt>
                <c:pt idx="7">
                  <c:v>34.837490000000003</c:v>
                </c:pt>
                <c:pt idx="8">
                  <c:v>26.344999999999999</c:v>
                </c:pt>
                <c:pt idx="9">
                  <c:v>57.202179999999998</c:v>
                </c:pt>
                <c:pt idx="10">
                  <c:v>20.324480000000001</c:v>
                </c:pt>
                <c:pt idx="11">
                  <c:v>12.216749999999999</c:v>
                </c:pt>
                <c:pt idx="12">
                  <c:v>33.178289999999997</c:v>
                </c:pt>
                <c:pt idx="13">
                  <c:v>10.998620000000001</c:v>
                </c:pt>
                <c:pt idx="14">
                  <c:v>20.229600000000001</c:v>
                </c:pt>
                <c:pt idx="15">
                  <c:v>41.084440000000001</c:v>
                </c:pt>
                <c:pt idx="16">
                  <c:v>27.553059999999999</c:v>
                </c:pt>
                <c:pt idx="17">
                  <c:v>15.90117</c:v>
                </c:pt>
                <c:pt idx="18">
                  <c:v>32.847279999999998</c:v>
                </c:pt>
                <c:pt idx="19">
                  <c:v>23.791509999999999</c:v>
                </c:pt>
                <c:pt idx="20">
                  <c:v>26.884930000000001</c:v>
                </c:pt>
                <c:pt idx="21">
                  <c:v>16.363320000000002</c:v>
                </c:pt>
                <c:pt idx="22">
                  <c:v>14.183339999999999</c:v>
                </c:pt>
                <c:pt idx="23">
                  <c:v>15.93197</c:v>
                </c:pt>
                <c:pt idx="24">
                  <c:v>32.853140000000003</c:v>
                </c:pt>
                <c:pt idx="25">
                  <c:v>24.27974</c:v>
                </c:pt>
                <c:pt idx="26">
                  <c:v>11.26896</c:v>
                </c:pt>
                <c:pt idx="27">
                  <c:v>38.041420000000002</c:v>
                </c:pt>
                <c:pt idx="28">
                  <c:v>13.90095</c:v>
                </c:pt>
                <c:pt idx="29">
                  <c:v>30.309100000000001</c:v>
                </c:pt>
                <c:pt idx="30">
                  <c:v>23.091609999999999</c:v>
                </c:pt>
                <c:pt idx="31">
                  <c:v>25.036059999999999</c:v>
                </c:pt>
              </c:numCache>
            </c:numRef>
          </c:val>
          <c:smooth val="0"/>
          <c:extLst>
            <c:ext xmlns:c16="http://schemas.microsoft.com/office/drawing/2014/chart" uri="{C3380CC4-5D6E-409C-BE32-E72D297353CC}">
              <c16:uniqueId val="{0000000B-2753-416F-802B-A8EE4900A135}"/>
            </c:ext>
          </c:extLst>
        </c:ser>
        <c:dLbls>
          <c:showLegendKey val="0"/>
          <c:showVal val="0"/>
          <c:showCatName val="0"/>
          <c:showSerName val="0"/>
          <c:showPercent val="0"/>
          <c:showBubbleSize val="0"/>
        </c:dLbls>
        <c:smooth val="0"/>
        <c:axId val="715713767"/>
        <c:axId val="244001303"/>
      </c:lineChart>
      <c:catAx>
        <c:axId val="715713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Session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01303"/>
        <c:crosses val="autoZero"/>
        <c:auto val="1"/>
        <c:lblAlgn val="ctr"/>
        <c:lblOffset val="100"/>
        <c:noMultiLvlLbl val="0"/>
      </c:catAx>
      <c:valAx>
        <c:axId val="244001303"/>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713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111F088A07674DBB5BD3162F3EC8AD" ma:contentTypeVersion="14" ma:contentTypeDescription="Create a new document." ma:contentTypeScope="" ma:versionID="e665bb8cf54bf1b9f768bce2b99ddc7a">
  <xsd:schema xmlns:xsd="http://www.w3.org/2001/XMLSchema" xmlns:xs="http://www.w3.org/2001/XMLSchema" xmlns:p="http://schemas.microsoft.com/office/2006/metadata/properties" xmlns:ns3="b2f71776-9357-4e6c-87c6-cde8e80cc366" xmlns:ns4="17da5c09-8187-4079-848a-613fc0c6f393" targetNamespace="http://schemas.microsoft.com/office/2006/metadata/properties" ma:root="true" ma:fieldsID="1fcbdb7b58dd392a39253551a278e3fc" ns3:_="" ns4:_="">
    <xsd:import namespace="b2f71776-9357-4e6c-87c6-cde8e80cc366"/>
    <xsd:import namespace="17da5c09-8187-4079-848a-613fc0c6f3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Location"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71776-9357-4e6c-87c6-cde8e80cc3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da5c09-8187-4079-848a-613fc0c6f3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72BB1E-C9A3-458C-847A-8774112200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751360-1928-4AF6-9C71-EBBD03EBCEE4}">
  <ds:schemaRefs>
    <ds:schemaRef ds:uri="http://schemas.openxmlformats.org/officeDocument/2006/bibliography"/>
  </ds:schemaRefs>
</ds:datastoreItem>
</file>

<file path=customXml/itemProps3.xml><?xml version="1.0" encoding="utf-8"?>
<ds:datastoreItem xmlns:ds="http://schemas.openxmlformats.org/officeDocument/2006/customXml" ds:itemID="{E396DCAE-5806-485A-BE6B-3411C1AAD542}">
  <ds:schemaRefs>
    <ds:schemaRef ds:uri="http://schemas.microsoft.com/sharepoint/v3/contenttype/forms"/>
  </ds:schemaRefs>
</ds:datastoreItem>
</file>

<file path=customXml/itemProps4.xml><?xml version="1.0" encoding="utf-8"?>
<ds:datastoreItem xmlns:ds="http://schemas.openxmlformats.org/officeDocument/2006/customXml" ds:itemID="{DE2505DC-FAC7-478A-BCF8-229E6BED2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71776-9357-4e6c-87c6-cde8e80cc366"/>
    <ds:schemaRef ds:uri="17da5c09-8187-4079-848a-613fc0c6f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Zuranski, Cooper M</dc:creator>
  <keywords/>
  <dc:description/>
  <lastModifiedBy>Mailarpwar, Aayush R</lastModifiedBy>
  <revision>1804</revision>
  <dcterms:created xsi:type="dcterms:W3CDTF">2022-10-26T13:13:00.0000000Z</dcterms:created>
  <dcterms:modified xsi:type="dcterms:W3CDTF">2022-12-09T00:45:49.6451372Z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0x01010093111F088A07674DBB5BD3162F3EC8AD</vt:lpwstr>
  </property>
</Properties>
</file>