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rFonts w:ascii="Arial" w:hAnsi="Arial"/>
          <w:b/>
          <w:bCs/>
          <w:sz w:val="28"/>
          <w:szCs w:val="28"/>
        </w:rPr>
        <w:tab/>
        <w:t>Resume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Name :</w:t>
        <w:tab/>
        <w:t>Ian Sanders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Email-id :</w:t>
        <w:tab/>
        <w:t>iansanders@bamboo.com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Phone :</w:t>
        <w:tab/>
        <w:t>9256842167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Years of Experience :</w:t>
        <w:tab/>
        <w:t>3 years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Specialization :</w:t>
        <w:tab/>
        <w:t>Imagery In Movement Expressive Art Therapy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CGPA :</w:t>
        <w:tab/>
        <w:t>7.9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Education_undergrad :</w:t>
        <w:tab/>
        <w:t>B.A., Psycology, Cornell University, Ithaca, NY, 1981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Education_post_grad :</w:t>
        <w:tab/>
        <w:t>M.A., Councelling Psycology, Lindenwood Institute, Hastings-on-Hudson, NY, 1999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LibreOffice/5.0.2.2$Linux_X86_64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2015-11-21T09:41:44Z</dcterms:created>
  <dc:language>en-IN</dc:language>
  <dcterms:modified xsi:type="dcterms:W3CDTF">2015-11-22T17:02:08Z</dcterms:modified>
  <cp:revision>3</cp:revision>
</cp:coreProperties>
</file>