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A0865" w14:textId="77777777" w:rsidR="00A45C73" w:rsidRDefault="00A45C7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48F25E28" w14:textId="77777777" w:rsidR="00A45C73" w:rsidRDefault="00A45C7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12459040" w14:textId="77777777" w:rsidR="00A45C73" w:rsidRDefault="00A45C7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66E36F74" w14:textId="77777777" w:rsidR="00A45C73" w:rsidRDefault="00A45C7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77A28041" w14:textId="77777777" w:rsidR="00A45C73" w:rsidRDefault="00A45C7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3734C7E3" w14:textId="77777777" w:rsidR="00A45C73" w:rsidRDefault="00A45C73"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18286461" w14:textId="301F2E02"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E10CA5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332CF6">
        <w:rPr>
          <w:rFonts w:ascii="Arial" w:hAnsi="Arial" w:cs="Arial"/>
          <w:lang w:val="en"/>
        </w:rPr>
        <w:t>Aayush Sonkusle</w:t>
      </w:r>
    </w:p>
    <w:p w14:paraId="677DC39A" w14:textId="3A70045A"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32CF6">
        <w:rPr>
          <w:rFonts w:ascii="Arial" w:hAnsi="Arial" w:cs="Arial"/>
          <w:lang w:val="en"/>
        </w:rPr>
        <w:t>aayushsonkusle44@gmail.com</w:t>
      </w:r>
    </w:p>
    <w:p w14:paraId="4D7EECF3" w14:textId="41D2C51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32CF6" w:rsidRPr="00332CF6">
        <w:rPr>
          <w:rFonts w:ascii="Arial" w:hAnsi="Arial" w:cs="Arial"/>
        </w:rPr>
        <w:t>BLOCKCHAIN TECHNOLOGY IN MEDICAL SCIENCE</w:t>
      </w:r>
    </w:p>
    <w:p w14:paraId="19551121" w14:textId="3EE14A4F"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A91794" w:rsidRPr="00A91794">
          <w:rPr>
            <w:rStyle w:val="Hyperlink"/>
            <w:rFonts w:ascii="Arial" w:hAnsi="Arial" w:cs="Arial"/>
            <w:lang w:val="en"/>
          </w:rPr>
          <w:t>Research Pap</w:t>
        </w:r>
        <w:r w:rsidR="00A91794" w:rsidRPr="00A91794">
          <w:rPr>
            <w:rStyle w:val="Hyperlink"/>
            <w:rFonts w:ascii="Arial" w:hAnsi="Arial" w:cs="Arial"/>
            <w:lang w:val="en"/>
          </w:rPr>
          <w:t>e</w:t>
        </w:r>
        <w:r w:rsidR="00A91794" w:rsidRPr="00A91794">
          <w:rPr>
            <w:rStyle w:val="Hyperlink"/>
            <w:rFonts w:ascii="Arial" w:hAnsi="Arial" w:cs="Arial"/>
            <w:lang w:val="en"/>
          </w:rPr>
          <w:t>r LINK</w:t>
        </w:r>
      </w:hyperlink>
    </w:p>
    <w:p w14:paraId="600EAAB2" w14:textId="77777777" w:rsidR="00A91794" w:rsidRDefault="00A91794">
      <w:pPr>
        <w:rPr>
          <w:rFonts w:ascii="Arial" w:eastAsia="Times New Roman" w:hAnsi="Arial" w:cs="Arial"/>
          <w:b/>
          <w:bCs/>
          <w:color w:val="333333"/>
          <w:sz w:val="27"/>
          <w:szCs w:val="27"/>
          <w:lang w:val="en"/>
        </w:rPr>
      </w:pPr>
      <w:r>
        <w:rPr>
          <w:rFonts w:ascii="Arial" w:eastAsia="Times New Roman" w:hAnsi="Arial" w:cs="Arial"/>
          <w:lang w:val="en"/>
        </w:rPr>
        <w:br w:type="page"/>
      </w:r>
    </w:p>
    <w:p w14:paraId="6F7ED336" w14:textId="70AE0BFC"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Initial Prompt</w:t>
      </w:r>
    </w:p>
    <w:p w14:paraId="623A4676" w14:textId="77777777" w:rsidR="00A91794"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55601609" w:rsidR="00234B39" w:rsidRDefault="00A91794">
      <w:pPr>
        <w:pStyle w:val="NormalWeb"/>
        <w:divId w:val="465317432"/>
        <w:rPr>
          <w:rFonts w:ascii="Arial" w:hAnsi="Arial" w:cs="Arial"/>
          <w:lang w:val="en"/>
        </w:rPr>
      </w:pPr>
      <w:r>
        <w:rPr>
          <w:rFonts w:ascii="Arial" w:hAnsi="Arial" w:cs="Arial"/>
          <w:lang w:val="en"/>
        </w:rPr>
        <w:t>Summarize this Research Paper in 100 words</w:t>
      </w:r>
    </w:p>
    <w:p w14:paraId="691E95A7" w14:textId="77777777" w:rsidR="00A91794"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23AAC399" w:rsidR="00234B39" w:rsidRDefault="00A91794" w:rsidP="00245798">
      <w:pPr>
        <w:pStyle w:val="NormalWeb"/>
        <w:jc w:val="both"/>
        <w:divId w:val="465317432"/>
        <w:rPr>
          <w:rFonts w:ascii="Arial" w:hAnsi="Arial" w:cs="Arial"/>
          <w:lang w:val="en"/>
        </w:rPr>
      </w:pPr>
      <w:r w:rsidRPr="00A91794">
        <w:rPr>
          <w:rFonts w:ascii="Arial" w:hAnsi="Arial" w:cs="Arial"/>
          <w:lang w:val="en"/>
        </w:rPr>
        <w:t>The research paper titled "Blockchain Technology in Medical Science" explores the transformative potential of blockchain technology in healthcare. It highlights blockchain's ability to enhance security, transparency, and data management across various medical applications, including electronic health records (EHRs), clinical trials, drug supply chain management, and patient care. The paper discusses the benefits such as improved data security, fraud prevention, and patient data ownership, while also addressing challenges like scalability, regulatory compliance, and data governance. Overall, it underscores blockchain's promise in revolutionizing medical science despite existing limitations.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61B26E6A" w14:textId="77777777" w:rsidR="00A91794"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3FDDBB60" w14:textId="018D0D6F" w:rsidR="00DD0FC0" w:rsidRPr="00DD0FC0" w:rsidRDefault="00DD0FC0" w:rsidP="00245798">
      <w:pPr>
        <w:pStyle w:val="NormalWeb"/>
        <w:jc w:val="both"/>
        <w:divId w:val="465317432"/>
        <w:rPr>
          <w:rFonts w:ascii="Arial" w:hAnsi="Arial" w:cs="Arial"/>
        </w:rPr>
      </w:pPr>
      <w:r w:rsidRPr="00DD0FC0">
        <w:rPr>
          <w:rFonts w:ascii="Arial" w:hAnsi="Arial" w:cs="Arial"/>
        </w:rPr>
        <w:t xml:space="preserve">Explore more about the technical details of Blockchain Technology and how it is </w:t>
      </w:r>
      <w:proofErr w:type="gramStart"/>
      <w:r w:rsidRPr="00DD0FC0">
        <w:rPr>
          <w:rFonts w:ascii="Arial" w:hAnsi="Arial" w:cs="Arial"/>
        </w:rPr>
        <w:t>actually implemented</w:t>
      </w:r>
      <w:proofErr w:type="gramEnd"/>
      <w:r w:rsidRPr="00DD0FC0">
        <w:rPr>
          <w:rFonts w:ascii="Arial" w:hAnsi="Arial" w:cs="Arial"/>
        </w:rPr>
        <w:t xml:space="preserve"> in 100 words</w:t>
      </w:r>
    </w:p>
    <w:p w14:paraId="3E7B3821" w14:textId="28FAFD8C"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8BF1AB" w14:textId="463D46C2" w:rsidR="0016377B" w:rsidRDefault="00DD0FC0" w:rsidP="00245798">
      <w:pPr>
        <w:pStyle w:val="Heading3"/>
        <w:ind w:left="300" w:right="300"/>
        <w:jc w:val="both"/>
        <w:divId w:val="465317432"/>
        <w:rPr>
          <w:rFonts w:ascii="Arial" w:eastAsia="Times New Roman" w:hAnsi="Arial" w:cs="Arial"/>
          <w:b w:val="0"/>
          <w:bCs w:val="0"/>
          <w:sz w:val="24"/>
          <w:szCs w:val="24"/>
          <w:lang w:val="en"/>
        </w:rPr>
      </w:pPr>
      <w:r w:rsidRPr="00DD0FC0">
        <w:rPr>
          <w:rFonts w:ascii="Arial" w:eastAsia="Times New Roman" w:hAnsi="Arial" w:cs="Arial"/>
          <w:b w:val="0"/>
          <w:bCs w:val="0"/>
          <w:sz w:val="24"/>
          <w:szCs w:val="24"/>
          <w:lang w:val="en"/>
        </w:rPr>
        <w:t>Blockchain technology is a decentralized ledger system that securely records transactions across a network of computers. It consists of blocks linked by cryptographic hashes, forming an immutable chain. Key components include consensus mechanisms like Proof of Work (PoW) and Proof of Stake (</w:t>
      </w:r>
      <w:proofErr w:type="spellStart"/>
      <w:r w:rsidRPr="00DD0FC0">
        <w:rPr>
          <w:rFonts w:ascii="Arial" w:eastAsia="Times New Roman" w:hAnsi="Arial" w:cs="Arial"/>
          <w:b w:val="0"/>
          <w:bCs w:val="0"/>
          <w:sz w:val="24"/>
          <w:szCs w:val="24"/>
          <w:lang w:val="en"/>
        </w:rPr>
        <w:t>PoS</w:t>
      </w:r>
      <w:proofErr w:type="spellEnd"/>
      <w:r w:rsidRPr="00DD0FC0">
        <w:rPr>
          <w:rFonts w:ascii="Arial" w:eastAsia="Times New Roman" w:hAnsi="Arial" w:cs="Arial"/>
          <w:b w:val="0"/>
          <w:bCs w:val="0"/>
          <w:sz w:val="24"/>
          <w:szCs w:val="24"/>
          <w:lang w:val="en"/>
        </w:rPr>
        <w:t>), smart contracts that automate agreements, and cryptography for secure transactions. In healthcare, blockchain ensures data integrity, enhances privacy, and secures clinical trials and drug supply chains. Despite its potential, challenges like scalability, regulatory compliance, and energy consumption must be addressed for broader adoption across industries such as finance, supply chain, and voting systems.</w:t>
      </w:r>
    </w:p>
    <w:p w14:paraId="37D06CE6" w14:textId="77777777" w:rsidR="0016377B" w:rsidRDefault="0016377B">
      <w:pPr>
        <w:rPr>
          <w:rFonts w:ascii="Arial" w:eastAsia="Times New Roman" w:hAnsi="Arial" w:cs="Arial"/>
          <w:color w:val="333333"/>
          <w:lang w:val="en"/>
        </w:rPr>
      </w:pPr>
      <w:r>
        <w:rPr>
          <w:rFonts w:ascii="Arial" w:eastAsia="Times New Roman" w:hAnsi="Arial" w:cs="Arial"/>
          <w:b/>
          <w:bCs/>
          <w:lang w:val="en"/>
        </w:rPr>
        <w:br w:type="page"/>
      </w:r>
    </w:p>
    <w:p w14:paraId="753D283B" w14:textId="77777777" w:rsidR="00DD0FC0" w:rsidRPr="00DD0FC0" w:rsidRDefault="00DD0FC0">
      <w:pPr>
        <w:pStyle w:val="Heading3"/>
        <w:divId w:val="465317432"/>
        <w:rPr>
          <w:rFonts w:ascii="Arial" w:eastAsia="Times New Roman" w:hAnsi="Arial" w:cs="Arial"/>
          <w:b w:val="0"/>
          <w:bCs w:val="0"/>
          <w:sz w:val="24"/>
          <w:szCs w:val="24"/>
          <w:lang w:val="en"/>
        </w:rPr>
      </w:pPr>
    </w:p>
    <w:p w14:paraId="1825179E" w14:textId="2367C20B"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24533747"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924BEF3" w14:textId="63C6EED2" w:rsidR="0016377B" w:rsidRDefault="0016377B" w:rsidP="00245798">
      <w:pPr>
        <w:pStyle w:val="NormalWeb"/>
        <w:jc w:val="both"/>
        <w:divId w:val="465317432"/>
        <w:rPr>
          <w:rFonts w:ascii="Arial" w:hAnsi="Arial" w:cs="Arial"/>
          <w:lang w:val="en"/>
        </w:rPr>
      </w:pPr>
      <w:r>
        <w:rPr>
          <w:rFonts w:ascii="Arial" w:hAnsi="Arial" w:cs="Arial"/>
          <w:lang w:val="en"/>
        </w:rPr>
        <w:t>Combine it with the previous generated Summary to give a better and more descriptive summary in 100 words</w:t>
      </w:r>
    </w:p>
    <w:p w14:paraId="5EC7C626" w14:textId="61C4D90F" w:rsidR="00234B39" w:rsidRDefault="00000000">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w:t>
      </w:r>
    </w:p>
    <w:p w14:paraId="30DE8713" w14:textId="362D6FBC" w:rsidR="0016377B" w:rsidRDefault="0016377B" w:rsidP="00245798">
      <w:pPr>
        <w:pStyle w:val="NormalWeb"/>
        <w:jc w:val="both"/>
        <w:divId w:val="465317432"/>
        <w:rPr>
          <w:rFonts w:ascii="Arial" w:hAnsi="Arial" w:cs="Arial"/>
          <w:lang w:val="en"/>
        </w:rPr>
      </w:pPr>
      <w:r w:rsidRPr="0016377B">
        <w:rPr>
          <w:rFonts w:ascii="Arial" w:hAnsi="Arial" w:cs="Arial"/>
          <w:lang w:val="en"/>
        </w:rPr>
        <w:t xml:space="preserve">Blockchain, a decentralized ledger system, secures transactions via cryptographic hashes and consensus mechanisms like PoW and </w:t>
      </w:r>
      <w:proofErr w:type="spellStart"/>
      <w:r w:rsidRPr="0016377B">
        <w:rPr>
          <w:rFonts w:ascii="Arial" w:hAnsi="Arial" w:cs="Arial"/>
          <w:lang w:val="en"/>
        </w:rPr>
        <w:t>PoS.</w:t>
      </w:r>
      <w:proofErr w:type="spellEnd"/>
      <w:r w:rsidRPr="0016377B">
        <w:rPr>
          <w:rFonts w:ascii="Arial" w:hAnsi="Arial" w:cs="Arial"/>
          <w:lang w:val="en"/>
        </w:rPr>
        <w:t xml:space="preserve"> In healthcare, it can revolutionize data management by securing electronic health records (EHRs), enhancing privacy, and ensuring drug traceability through immutable, transparent records. Blockchain supports interoperability, patient-centric data ownership, and the integrity of clinical trials using smart contracts. Future applications include genomic data security and automated healthcare processes. However, challenges like scalability, regulatory compliance, and energy-intensive operations must be addressed to realize blockchain's full potential in transforming medical science.</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6E503D75" w14:textId="77777777" w:rsidR="00245798" w:rsidRDefault="00000000" w:rsidP="00245798">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06405D84" w:rsidR="00234B39" w:rsidRDefault="0016377B" w:rsidP="00245798">
      <w:pPr>
        <w:pStyle w:val="NormalWeb"/>
        <w:jc w:val="both"/>
        <w:divId w:val="465317432"/>
        <w:rPr>
          <w:rFonts w:ascii="Arial" w:hAnsi="Arial" w:cs="Arial"/>
          <w:lang w:val="en"/>
        </w:rPr>
      </w:pPr>
      <w:r>
        <w:rPr>
          <w:rFonts w:ascii="Arial" w:hAnsi="Arial" w:cs="Arial"/>
          <w:lang w:val="en"/>
        </w:rPr>
        <w:t xml:space="preserve">Give a final verdict by analyzing previous result and </w:t>
      </w:r>
      <w:r w:rsidR="00245798">
        <w:rPr>
          <w:rFonts w:ascii="Arial" w:hAnsi="Arial" w:cs="Arial"/>
          <w:lang w:val="en"/>
        </w:rPr>
        <w:t xml:space="preserve">pros and cons of Blockchain Technology </w:t>
      </w:r>
      <w:r>
        <w:rPr>
          <w:rFonts w:ascii="Arial" w:hAnsi="Arial" w:cs="Arial"/>
          <w:lang w:val="en"/>
        </w:rPr>
        <w:t>in 100 words</w:t>
      </w:r>
    </w:p>
    <w:p w14:paraId="0CB3601F" w14:textId="77777777" w:rsidR="0016377B"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35BF7334" w:rsidR="00234B39" w:rsidRDefault="0016377B" w:rsidP="00245798">
      <w:pPr>
        <w:pStyle w:val="NormalWeb"/>
        <w:jc w:val="both"/>
        <w:divId w:val="465317432"/>
        <w:rPr>
          <w:rFonts w:ascii="Arial" w:hAnsi="Arial" w:cs="Arial"/>
          <w:lang w:val="en"/>
        </w:rPr>
      </w:pPr>
      <w:r w:rsidRPr="0016377B">
        <w:rPr>
          <w:rFonts w:ascii="Arial" w:hAnsi="Arial" w:cs="Arial"/>
          <w:lang w:val="en"/>
        </w:rPr>
        <w:t>Blockchain technology provides robust data security, transparency, and immutability in medical science. Key use cases include secure Electronic Health Records (EHRs) management, decentralized clinical trial data repositories, and tamper-proof pharmaceutical supply chains. It enhances data integrity and combats fraud through cryptographic hashing and distributed ledger technology. However, challenges include high implementation costs, scalability issues due to consensus mechanisms, and integration complexities with legacy systems. Regulatory compliance and interoperability with existing health IT infrastructure also pose significant hurdles. Despite these, blockchain's potential to revolutionize patient care and operational efficiency remains substantial.</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AC390FC" w14:textId="77777777" w:rsidR="00245798" w:rsidRDefault="00000000" w:rsidP="00245798">
      <w:pPr>
        <w:pStyle w:val="NormalWeb"/>
        <w:ind w:left="300" w:right="300"/>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5849EF" w:rsidRPr="005849EF">
        <w:rPr>
          <w:rFonts w:ascii="Arial" w:hAnsi="Arial" w:cs="Arial"/>
          <w:lang w:val="en"/>
        </w:rPr>
        <w:t xml:space="preserve">- </w:t>
      </w:r>
    </w:p>
    <w:p w14:paraId="1318B4C2" w14:textId="56C126A2"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Data Security: Blockchain provides robust protection for medical data through encryption and decentralized consensus, safeguarding against breaches and tampering.</w:t>
      </w:r>
    </w:p>
    <w:p w14:paraId="35DB2A8D" w14:textId="207495B5"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Patient Privacy: It enhances privacy by giving patients control over their data via private keys and smart contracts, ensuring better consent management.</w:t>
      </w:r>
    </w:p>
    <w:p w14:paraId="33FC4647" w14:textId="0351DEA7" w:rsidR="005849EF" w:rsidRPr="005849EF" w:rsidRDefault="00245798" w:rsidP="00245798">
      <w:pPr>
        <w:pStyle w:val="NormalWeb"/>
        <w:ind w:left="300" w:right="300"/>
        <w:jc w:val="both"/>
        <w:divId w:val="465317432"/>
        <w:rPr>
          <w:rFonts w:ascii="Arial" w:hAnsi="Arial" w:cs="Arial"/>
          <w:lang w:val="en"/>
        </w:rPr>
      </w:pPr>
      <w:r w:rsidRPr="005849EF">
        <w:rPr>
          <w:rFonts w:ascii="Arial" w:hAnsi="Arial" w:cs="Arial"/>
          <w:lang w:val="en"/>
        </w:rPr>
        <w:t>interoperability</w:t>
      </w:r>
      <w:r w:rsidR="005849EF" w:rsidRPr="005849EF">
        <w:rPr>
          <w:rFonts w:ascii="Arial" w:hAnsi="Arial" w:cs="Arial"/>
          <w:lang w:val="en"/>
        </w:rPr>
        <w:t>: Facilitates seamless data sharing and collaboration across different health systems by linking disparate data sources.</w:t>
      </w:r>
    </w:p>
    <w:p w14:paraId="7020F093" w14:textId="767FD6EF"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Clinical Trials: Offers transparent, immutable records of trial data and results, reducing fraud and increasing reliability in research.</w:t>
      </w:r>
    </w:p>
    <w:p w14:paraId="3ABA2EFD" w14:textId="11C7CC24"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lastRenderedPageBreak/>
        <w:t>Supply Chain Management: Improves drug traceability and authenticity, combating counterfeiting and ensuring the integrity of the pharmaceutical supply chain.</w:t>
      </w:r>
    </w:p>
    <w:p w14:paraId="13A975DB" w14:textId="135EE95D"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Regulatory Compliance: Supports adherence to regulations like HIPAA and GDPR with transparent audit trails.</w:t>
      </w:r>
    </w:p>
    <w:p w14:paraId="5E0F6F54" w14:textId="479982DC" w:rsidR="00234B39" w:rsidRDefault="005849EF" w:rsidP="00245798">
      <w:pPr>
        <w:pStyle w:val="NormalWeb"/>
        <w:ind w:left="300"/>
        <w:jc w:val="both"/>
        <w:divId w:val="465317432"/>
        <w:rPr>
          <w:rFonts w:ascii="Arial" w:hAnsi="Arial" w:cs="Arial"/>
          <w:lang w:val="en"/>
        </w:rPr>
      </w:pPr>
      <w:r w:rsidRPr="005849EF">
        <w:rPr>
          <w:rFonts w:ascii="Arial" w:hAnsi="Arial" w:cs="Arial"/>
          <w:lang w:val="en"/>
        </w:rPr>
        <w:t>Cost Efficiency: While initial implementation is costly, blockchain can reduce long-term operational costs by minimizing data management overhead and administrative inefficiencies.</w:t>
      </w:r>
    </w:p>
    <w:p w14:paraId="1BEA5B84" w14:textId="77777777" w:rsidR="00245798" w:rsidRDefault="00000000" w:rsidP="00245798">
      <w:pPr>
        <w:pStyle w:val="NormalWeb"/>
        <w:ind w:left="300" w:right="300"/>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4DCF823B" w14:textId="3930B05B"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Blockchain technology has several potential applications in medical science:</w:t>
      </w:r>
    </w:p>
    <w:p w14:paraId="116EC2B0" w14:textId="22FA1DCC" w:rsidR="00245798" w:rsidRDefault="005849EF" w:rsidP="00245798">
      <w:pPr>
        <w:pStyle w:val="NormalWeb"/>
        <w:ind w:left="300" w:right="300"/>
        <w:jc w:val="both"/>
        <w:divId w:val="465317432"/>
        <w:rPr>
          <w:rFonts w:ascii="Arial" w:hAnsi="Arial" w:cs="Arial"/>
          <w:lang w:val="en"/>
        </w:rPr>
      </w:pPr>
      <w:r w:rsidRPr="005849EF">
        <w:rPr>
          <w:rFonts w:ascii="Arial" w:hAnsi="Arial" w:cs="Arial"/>
          <w:lang w:val="en"/>
        </w:rPr>
        <w:t>1. Electronic Health Records (EHRs): Securely store and manage patient records with immutable logs, enhancing data privacy and interoperability across healthcare systems.</w:t>
      </w:r>
    </w:p>
    <w:p w14:paraId="502250F6" w14:textId="1C229FC7"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2. Clinical Trials: Create transparent, tamper-proof records of trial data and results, improving data integrity and reducing the risk of fraud.</w:t>
      </w:r>
    </w:p>
    <w:p w14:paraId="50378C6E" w14:textId="19CD8914"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3.</w:t>
      </w:r>
      <w:r w:rsidR="00245798">
        <w:rPr>
          <w:rFonts w:ascii="Arial" w:hAnsi="Arial" w:cs="Arial"/>
          <w:lang w:val="en"/>
        </w:rPr>
        <w:t xml:space="preserve"> </w:t>
      </w:r>
      <w:r w:rsidRPr="005849EF">
        <w:rPr>
          <w:rFonts w:ascii="Arial" w:hAnsi="Arial" w:cs="Arial"/>
          <w:lang w:val="en"/>
        </w:rPr>
        <w:t>Pharmaceutical Supply Chains: Track and verify the authenticity of drugs, ensuring that they are genuine and untainted, and combating counterfeiting.</w:t>
      </w:r>
    </w:p>
    <w:p w14:paraId="425EAC27" w14:textId="4E51238C"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4.</w:t>
      </w:r>
      <w:r w:rsidR="00245798">
        <w:rPr>
          <w:rFonts w:ascii="Arial" w:hAnsi="Arial" w:cs="Arial"/>
          <w:lang w:val="en"/>
        </w:rPr>
        <w:t xml:space="preserve"> </w:t>
      </w:r>
      <w:r w:rsidRPr="005849EF">
        <w:rPr>
          <w:rFonts w:ascii="Arial" w:hAnsi="Arial" w:cs="Arial"/>
          <w:lang w:val="en"/>
        </w:rPr>
        <w:t>Patient Consent Management: Use smart contracts to manage and track patient consent for data sharing and participation in research, ensuring compliance and transparency.</w:t>
      </w:r>
    </w:p>
    <w:p w14:paraId="0BC5DDB7" w14:textId="6C9869FE" w:rsidR="005849EF" w:rsidRPr="005849EF" w:rsidRDefault="005849EF" w:rsidP="00245798">
      <w:pPr>
        <w:pStyle w:val="NormalWeb"/>
        <w:ind w:left="300" w:right="300"/>
        <w:jc w:val="both"/>
        <w:divId w:val="465317432"/>
        <w:rPr>
          <w:rFonts w:ascii="Arial" w:hAnsi="Arial" w:cs="Arial"/>
          <w:lang w:val="en"/>
        </w:rPr>
      </w:pPr>
      <w:r w:rsidRPr="005849EF">
        <w:rPr>
          <w:rFonts w:ascii="Arial" w:hAnsi="Arial" w:cs="Arial"/>
          <w:lang w:val="en"/>
        </w:rPr>
        <w:t>5. Medical Research: Facilitate collaboration and data sharing among researchers while maintaining data integrity and provenance.</w:t>
      </w:r>
    </w:p>
    <w:p w14:paraId="214A230B" w14:textId="3DEC16B8" w:rsidR="00245798" w:rsidRDefault="005849EF" w:rsidP="00245798">
      <w:pPr>
        <w:pStyle w:val="NormalWeb"/>
        <w:ind w:left="300" w:right="600"/>
        <w:jc w:val="both"/>
        <w:divId w:val="465317432"/>
        <w:rPr>
          <w:rFonts w:ascii="Arial" w:hAnsi="Arial" w:cs="Arial"/>
          <w:lang w:val="en"/>
        </w:rPr>
      </w:pPr>
      <w:r w:rsidRPr="005849EF">
        <w:rPr>
          <w:rFonts w:ascii="Arial" w:hAnsi="Arial" w:cs="Arial"/>
          <w:lang w:val="en"/>
        </w:rPr>
        <w:t>6</w:t>
      </w:r>
      <w:r w:rsidR="00245798">
        <w:rPr>
          <w:rFonts w:ascii="Arial" w:hAnsi="Arial" w:cs="Arial"/>
          <w:lang w:val="en"/>
        </w:rPr>
        <w:t xml:space="preserve">. </w:t>
      </w:r>
      <w:r w:rsidRPr="005849EF">
        <w:rPr>
          <w:rFonts w:ascii="Arial" w:hAnsi="Arial" w:cs="Arial"/>
          <w:lang w:val="en"/>
        </w:rPr>
        <w:t>Insurance Claims: Streamline and secure the claims process by creating a transparent, immutable ledger of claims and payments.</w:t>
      </w:r>
    </w:p>
    <w:p w14:paraId="39597D82" w14:textId="77777777" w:rsidR="00245798" w:rsidRDefault="00245798">
      <w:pPr>
        <w:rPr>
          <w:rFonts w:ascii="Arial" w:hAnsi="Arial" w:cs="Arial"/>
          <w:lang w:val="en"/>
        </w:rPr>
      </w:pPr>
      <w:r>
        <w:rPr>
          <w:rFonts w:ascii="Arial" w:hAnsi="Arial" w:cs="Arial"/>
          <w:lang w:val="en"/>
        </w:rPr>
        <w:br w:type="page"/>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1F541B53"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03E9C23E" w14:textId="68231D03" w:rsidR="005849EF" w:rsidRDefault="005849EF" w:rsidP="00245798">
      <w:pPr>
        <w:pStyle w:val="NormalWeb"/>
        <w:jc w:val="both"/>
        <w:divId w:val="465317432"/>
        <w:rPr>
          <w:rFonts w:ascii="Arial" w:hAnsi="Arial" w:cs="Arial"/>
          <w:lang w:val="en"/>
        </w:rPr>
      </w:pPr>
      <w:r>
        <w:rPr>
          <w:rFonts w:ascii="Arial" w:hAnsi="Arial" w:cs="Arial"/>
          <w:lang w:val="en"/>
        </w:rPr>
        <w:t xml:space="preserve">The generated final summary is concise and descriptive, anyone who reads gets a good idea of the topic and can gain basic knowledge about the topic. This Summary includes all the key </w:t>
      </w:r>
      <w:r w:rsidR="00DF1B2B">
        <w:rPr>
          <w:rFonts w:ascii="Arial" w:hAnsi="Arial" w:cs="Arial"/>
          <w:lang w:val="en"/>
        </w:rPr>
        <w:t>information</w:t>
      </w:r>
      <w:r>
        <w:rPr>
          <w:rFonts w:ascii="Arial" w:hAnsi="Arial" w:cs="Arial"/>
          <w:lang w:val="en"/>
        </w:rPr>
        <w:t xml:space="preserve"> and </w:t>
      </w:r>
      <w:r w:rsidR="00DF1B2B">
        <w:rPr>
          <w:rFonts w:ascii="Arial" w:hAnsi="Arial" w:cs="Arial"/>
          <w:lang w:val="en"/>
        </w:rPr>
        <w:t>details that one should be aware of. But there is always a scope for improvement, since the details in the research paper was limited, the summary was bound to it.</w:t>
      </w:r>
    </w:p>
    <w:p w14:paraId="2C98F647" w14:textId="324D6196" w:rsidR="00234B39" w:rsidRDefault="00000000" w:rsidP="00DF1B2B">
      <w:pPr>
        <w:pStyle w:val="NormalWeb"/>
        <w:divId w:val="465317432"/>
        <w:rPr>
          <w:rStyle w:val="Strong"/>
          <w:rFonts w:ascii="Arial" w:hAnsi="Arial" w:cs="Arial"/>
          <w:lang w:val="en"/>
        </w:rPr>
      </w:pPr>
      <w:r>
        <w:rPr>
          <w:rStyle w:val="Strong"/>
          <w:rFonts w:ascii="Arial" w:hAnsi="Arial" w:cs="Arial"/>
          <w:lang w:val="en"/>
        </w:rPr>
        <w:t>Accuracy (50 words max</w:t>
      </w:r>
      <w:r w:rsidR="00DF1B2B">
        <w:rPr>
          <w:rStyle w:val="Strong"/>
          <w:rFonts w:ascii="Arial" w:hAnsi="Arial" w:cs="Arial"/>
          <w:lang w:val="en"/>
        </w:rPr>
        <w:t>:</w:t>
      </w:r>
    </w:p>
    <w:p w14:paraId="338E9E02" w14:textId="1E2D4E57" w:rsidR="00DF1B2B" w:rsidRPr="00DF1B2B" w:rsidRDefault="00DF1B2B" w:rsidP="00245798">
      <w:pPr>
        <w:pStyle w:val="NormalWeb"/>
        <w:jc w:val="both"/>
        <w:divId w:val="465317432"/>
        <w:rPr>
          <w:rFonts w:ascii="Arial" w:hAnsi="Arial" w:cs="Arial"/>
          <w:lang w:val="en"/>
        </w:rPr>
      </w:pPr>
      <w:r>
        <w:rPr>
          <w:rStyle w:val="Strong"/>
          <w:rFonts w:ascii="Arial" w:hAnsi="Arial" w:cs="Arial"/>
          <w:b w:val="0"/>
          <w:bCs w:val="0"/>
          <w:lang w:val="en"/>
        </w:rPr>
        <w:t xml:space="preserve">Accuracy of the text generated by the ChatGPT was excellent and up to the mark. Information and details were relevant. No error was noticed during the process. </w:t>
      </w:r>
      <w:r w:rsidR="00245798">
        <w:rPr>
          <w:rStyle w:val="Strong"/>
          <w:rFonts w:ascii="Arial" w:hAnsi="Arial" w:cs="Arial"/>
          <w:b w:val="0"/>
          <w:bCs w:val="0"/>
          <w:lang w:val="en"/>
        </w:rPr>
        <w:t>The generated output kept improving in each iteration. But due to the boundation of word limit, it gave the result in generalized form.</w:t>
      </w:r>
    </w:p>
    <w:p w14:paraId="032CD3EB" w14:textId="3D73DB11"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66E266F3" w14:textId="2691B271" w:rsidR="00DF1B2B" w:rsidRDefault="00DF1B2B" w:rsidP="00245798">
      <w:pPr>
        <w:pStyle w:val="NormalWeb"/>
        <w:jc w:val="both"/>
        <w:divId w:val="465317432"/>
        <w:rPr>
          <w:rFonts w:ascii="Arial" w:hAnsi="Arial" w:cs="Arial"/>
          <w:lang w:val="en"/>
        </w:rPr>
      </w:pPr>
      <w:r>
        <w:rPr>
          <w:rFonts w:ascii="Arial" w:hAnsi="Arial" w:cs="Arial"/>
          <w:lang w:val="en"/>
        </w:rPr>
        <w:t>The summary was totally relevant and insightful to the given topic. The summary generated by the model was a clear, concise, and accurate depiction of the Research Paper. It contained all the necessary information and key points that were crucial. Summary was a perfect mixture of all relevant topics that a summary contains.</w:t>
      </w:r>
    </w:p>
    <w:p w14:paraId="6FB21FD6" w14:textId="77777777" w:rsidR="00DF1B2B" w:rsidRDefault="00000000" w:rsidP="00DF1B2B">
      <w:pPr>
        <w:pStyle w:val="Heading3"/>
        <w:divId w:val="465317432"/>
        <w:rPr>
          <w:rFonts w:ascii="Arial" w:hAnsi="Arial" w:cs="Arial"/>
          <w:lang w:val="en"/>
        </w:rPr>
      </w:pPr>
      <w:r>
        <w:rPr>
          <w:rFonts w:ascii="Arial" w:eastAsia="Times New Roman" w:hAnsi="Arial" w:cs="Arial"/>
          <w:lang w:val="en"/>
        </w:rPr>
        <w:t>Reflection</w:t>
      </w:r>
      <w:r w:rsidR="00DF1B2B">
        <w:rPr>
          <w:rFonts w:ascii="Arial" w:eastAsia="Times New Roman" w:hAnsi="Arial" w:cs="Arial"/>
          <w:lang w:val="en"/>
        </w:rPr>
        <w:t xml:space="preserve"> </w:t>
      </w:r>
      <w:r>
        <w:rPr>
          <w:rStyle w:val="Strong"/>
          <w:rFonts w:ascii="Arial" w:hAnsi="Arial" w:cs="Arial"/>
          <w:lang w:val="en"/>
        </w:rPr>
        <w:t>(250 words max)</w:t>
      </w:r>
      <w:r>
        <w:rPr>
          <w:rFonts w:ascii="Arial" w:hAnsi="Arial" w:cs="Arial"/>
          <w:lang w:val="en"/>
        </w:rPr>
        <w:t xml:space="preserve">: </w:t>
      </w:r>
    </w:p>
    <w:p w14:paraId="1BBCFE56" w14:textId="223B77F1" w:rsidR="00234B39" w:rsidRPr="00DF1B2B" w:rsidRDefault="00DF1B2B" w:rsidP="00245798">
      <w:pPr>
        <w:pStyle w:val="Heading3"/>
        <w:jc w:val="both"/>
        <w:divId w:val="465317432"/>
        <w:rPr>
          <w:rFonts w:ascii="Arial" w:eastAsia="Times New Roman" w:hAnsi="Arial" w:cs="Arial"/>
          <w:b w:val="0"/>
          <w:bCs w:val="0"/>
          <w:sz w:val="24"/>
          <w:szCs w:val="24"/>
          <w:lang w:val="en"/>
        </w:rPr>
      </w:pPr>
      <w:r w:rsidRPr="00DF1B2B">
        <w:rPr>
          <w:rFonts w:ascii="Arial" w:hAnsi="Arial" w:cs="Arial"/>
          <w:b w:val="0"/>
          <w:bCs w:val="0"/>
          <w:sz w:val="24"/>
          <w:szCs w:val="24"/>
          <w:lang w:val="en"/>
        </w:rPr>
        <w:t>Exploring the topic of prompt engineering has been a fascinating journey into optimizing interactions with AI models. I</w:t>
      </w:r>
      <w:r w:rsidR="00245798">
        <w:rPr>
          <w:rFonts w:ascii="Arial" w:hAnsi="Arial" w:cs="Arial"/>
          <w:b w:val="0"/>
          <w:bCs w:val="0"/>
          <w:sz w:val="24"/>
          <w:szCs w:val="24"/>
          <w:lang w:val="en"/>
        </w:rPr>
        <w:t xml:space="preserve"> have</w:t>
      </w:r>
      <w:r w:rsidRPr="00DF1B2B">
        <w:rPr>
          <w:rFonts w:ascii="Arial" w:hAnsi="Arial" w:cs="Arial"/>
          <w:b w:val="0"/>
          <w:bCs w:val="0"/>
          <w:sz w:val="24"/>
          <w:szCs w:val="24"/>
          <w:lang w:val="en"/>
        </w:rPr>
        <w:t xml:space="preserve"> learned how to craft precise and effective prompts to guide AI responses, enhancing their relevance and accuracy. Through </w:t>
      </w:r>
      <w:r w:rsidR="00245798">
        <w:rPr>
          <w:rFonts w:ascii="Arial" w:hAnsi="Arial" w:cs="Arial"/>
          <w:b w:val="0"/>
          <w:bCs w:val="0"/>
          <w:sz w:val="24"/>
          <w:szCs w:val="24"/>
          <w:lang w:val="en"/>
        </w:rPr>
        <w:t>practice</w:t>
      </w:r>
      <w:r w:rsidRPr="00DF1B2B">
        <w:rPr>
          <w:rFonts w:ascii="Arial" w:hAnsi="Arial" w:cs="Arial"/>
          <w:b w:val="0"/>
          <w:bCs w:val="0"/>
          <w:sz w:val="24"/>
          <w:szCs w:val="24"/>
          <w:lang w:val="en"/>
        </w:rPr>
        <w:t>, I discovered the importance of specificity and context in formulating prompts, which significantly impacts the quality of generated outputs. By analyzing different strategies and their outcomes, I gained insights into how nuanced phrasing and structured queries can lead to more useful and contextually appropriate answers. This process has not only improved my understanding of AI's capabilities but also refined my skills in effectively communicating with advanced language models, ultimately enhancing my ability to harness AI for diverse applications.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6377B"/>
    <w:rsid w:val="00234B39"/>
    <w:rsid w:val="00245798"/>
    <w:rsid w:val="00332CF6"/>
    <w:rsid w:val="0046607C"/>
    <w:rsid w:val="005244B8"/>
    <w:rsid w:val="005849EF"/>
    <w:rsid w:val="00905B42"/>
    <w:rsid w:val="00A25254"/>
    <w:rsid w:val="00A45C73"/>
    <w:rsid w:val="00A91794"/>
    <w:rsid w:val="00A958D5"/>
    <w:rsid w:val="00B45D63"/>
    <w:rsid w:val="00DD0FC0"/>
    <w:rsid w:val="00DD5008"/>
    <w:rsid w:val="00DF1B2B"/>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A91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80104974_BLOCKCHAIN_TECHNOLOGY_IN_MEDICAL_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Nikita Sonkusle</cp:lastModifiedBy>
  <cp:revision>2</cp:revision>
  <dcterms:created xsi:type="dcterms:W3CDTF">2024-08-23T12:19:00Z</dcterms:created>
  <dcterms:modified xsi:type="dcterms:W3CDTF">2024-08-23T12:19:00Z</dcterms:modified>
</cp:coreProperties>
</file>