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Data Analysis for TOP </w:t>
      </w:r>
      <w:r>
        <w:rPr/>
        <w:t xml:space="preserve">5 </w:t>
      </w:r>
      <w:r>
        <w:rPr/>
        <w:t>SCORES Leaderboards Data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For the year ranging from 2010 to 2013 ,only Management Studio(1 person) has high score, rest all studios have 0 as a score.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2.The spread of top scores is </w:t>
      </w:r>
      <w:r>
        <w:rPr/>
        <w:t>1735</w:t>
      </w:r>
      <w:r>
        <w:rPr/>
        <w:t xml:space="preserve">. Max being </w:t>
      </w:r>
      <w:r>
        <w:rPr/>
        <w:t>1740</w:t>
      </w:r>
      <w:r>
        <w:rPr/>
        <w:t xml:space="preserve"> &amp; Lowest being 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3.skewness = </w:t>
      </w:r>
      <w:r>
        <w:rPr/>
        <w:t>8.92</w:t>
      </w:r>
      <w:r>
        <w:rPr/>
        <w:t xml:space="preserve"> :more weight in the left tail of the distribution.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 SD for top 5 scores data is 115.674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 'Admin &amp; IT', 'Finance and Compliance', 'Talent Acquisition','People &amp; Culture'  ‘ INTERN ‘ (THESE studios have all the scores 0 from 2010 till 2022(Q1)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6. Kurtosis = 105.832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7. Variance of top 5 scores is 13380.5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104</Words>
  <Characters>465</Characters>
  <CharactersWithSpaces>562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2022-06-07T12:16:44Z</dcterms:modified>
  <cp:revision>1</cp:revision>
  <dc:subject/>
  <dc:title/>
</cp:coreProperties>
</file>