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KARAN MALHOTRA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Senior Product Manager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Email: karan.malhotra.test@example.com | Mobile: 99870 44556 | Gurugram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PROFESSIONAL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Results-driven, passionate product leader with 6+ years of experience in fast-paced environments. Strong stakeholder management and excellent communication skills. Proven ability to drive growth and deliver value across the product lifecycle.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WORK EXPERIENCE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Senior Product Manager, PayWave (fintech), Gurugram — Mar 2025 – Present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Responsible for the payments product.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Worked with engineering and design teams on roadmap.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Managed stakeholders across the organisation.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 Manager, CartNest (e-commerce), Bengaluru — Jul 2024 – Feb 2025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Handled checkout features.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Participated in agile ceremonies.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 Manager, LendRight (fintech), Gurugram — Jan 2023 – Jun 2024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Owned product requirements for the lending app.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Worked on various features to improve the user experience.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Associate Product Manager, QuickBuy (e-commerce), Delhi — Aug 2021 – Dec 2022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Assisted senior PMs with documentation.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Business Analyst, Infotech Solutions, Noida — Jun 2019 – Jul 2021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Gathered requirements and prepared reports.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EDUCATION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MBA, Indian Institute of Management Lucknow — 2019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B.Tech Computer Science, Delhi Technological University — 2017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CERTIFICATIONS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Certified Scrum Product Owner (CSPO)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Google Project Management Certificate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 School — Product Leadership Certification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SKILLS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Roadmapping, JIRA, Stakeholder management, Agile, SQL, Leadership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