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5257" w14:textId="77777777" w:rsidR="00400BAE" w:rsidRPr="000048C4" w:rsidRDefault="00400BAE" w:rsidP="009E2323">
      <w:pPr>
        <w:jc w:val="center"/>
        <w:rPr>
          <w:rFonts w:cstheme="minorHAnsi"/>
          <w:b/>
          <w:bCs/>
          <w:color w:val="660066"/>
          <w:sz w:val="44"/>
          <w:szCs w:val="44"/>
        </w:rPr>
      </w:pPr>
      <w:r w:rsidRPr="000048C4">
        <w:rPr>
          <w:rFonts w:cstheme="minorHAnsi"/>
          <w:b/>
          <w:bCs/>
          <w:color w:val="660066"/>
          <w:sz w:val="44"/>
          <w:szCs w:val="44"/>
        </w:rPr>
        <w:t>BANK LOAN REPORT</w:t>
      </w:r>
    </w:p>
    <w:p w14:paraId="4E10CC04" w14:textId="77777777" w:rsidR="00400BAE" w:rsidRPr="000048C4" w:rsidRDefault="00400BAE" w:rsidP="009E2323">
      <w:pPr>
        <w:jc w:val="center"/>
        <w:rPr>
          <w:rFonts w:cstheme="minorHAnsi"/>
          <w:b/>
          <w:bCs/>
          <w:color w:val="C00000"/>
          <w:sz w:val="32"/>
          <w:szCs w:val="32"/>
        </w:rPr>
      </w:pPr>
      <w:r w:rsidRPr="000048C4">
        <w:rPr>
          <w:rFonts w:cstheme="minorHAnsi"/>
          <w:b/>
          <w:bCs/>
          <w:color w:val="C00000"/>
          <w:sz w:val="32"/>
          <w:szCs w:val="32"/>
        </w:rPr>
        <w:t>PROBLEM STATEMENT</w:t>
      </w:r>
    </w:p>
    <w:p w14:paraId="22961B73" w14:textId="77777777" w:rsidR="00400BAE" w:rsidRPr="00192D8E" w:rsidRDefault="00400BAE" w:rsidP="009E2323">
      <w:pPr>
        <w:jc w:val="both"/>
        <w:rPr>
          <w:rFonts w:cstheme="minorHAnsi"/>
          <w:b/>
          <w:bCs/>
          <w:color w:val="C00000"/>
          <w:sz w:val="24"/>
          <w:szCs w:val="24"/>
        </w:rPr>
      </w:pPr>
    </w:p>
    <w:p w14:paraId="756F8B51" w14:textId="77777777" w:rsidR="00400BAE" w:rsidRPr="00400BAE" w:rsidRDefault="00400BAE" w:rsidP="009E2323">
      <w:pPr>
        <w:jc w:val="both"/>
        <w:rPr>
          <w:rFonts w:cstheme="minorHAnsi"/>
          <w:b/>
          <w:bCs/>
          <w:color w:val="BF8F00" w:themeColor="accent4" w:themeShade="BF"/>
          <w:sz w:val="28"/>
          <w:szCs w:val="28"/>
        </w:rPr>
      </w:pPr>
      <w:r w:rsidRPr="00400BAE">
        <w:rPr>
          <w:rFonts w:cstheme="minorHAnsi"/>
          <w:b/>
          <w:bCs/>
          <w:color w:val="BF8F00" w:themeColor="accent4" w:themeShade="BF"/>
          <w:sz w:val="28"/>
          <w:szCs w:val="28"/>
        </w:rPr>
        <w:t>DASHBOARD 1: SUMMARY</w:t>
      </w:r>
    </w:p>
    <w:p w14:paraId="5340A8C5" w14:textId="77777777" w:rsidR="00400BAE" w:rsidRPr="00400BAE" w:rsidRDefault="00400BAE" w:rsidP="009E2323">
      <w:pPr>
        <w:jc w:val="both"/>
        <w:rPr>
          <w:rFonts w:cstheme="minorHAnsi"/>
          <w:sz w:val="24"/>
          <w:szCs w:val="24"/>
        </w:rPr>
      </w:pPr>
      <w:r w:rsidRPr="00400BAE">
        <w:rPr>
          <w:rFonts w:cstheme="minorHAnsi"/>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29781A1" w14:textId="77777777" w:rsidR="00400BAE" w:rsidRPr="00400BAE" w:rsidRDefault="00400BAE" w:rsidP="009E2323">
      <w:pPr>
        <w:jc w:val="both"/>
        <w:rPr>
          <w:rFonts w:cstheme="minorHAnsi"/>
          <w:b/>
          <w:bCs/>
          <w:color w:val="2E74B5" w:themeColor="accent5" w:themeShade="BF"/>
          <w:sz w:val="24"/>
          <w:szCs w:val="24"/>
        </w:rPr>
      </w:pPr>
      <w:r w:rsidRPr="00400BAE">
        <w:rPr>
          <w:rFonts w:cstheme="minorHAnsi"/>
          <w:b/>
          <w:bCs/>
          <w:color w:val="2E74B5" w:themeColor="accent5" w:themeShade="BF"/>
          <w:sz w:val="24"/>
          <w:szCs w:val="24"/>
        </w:rPr>
        <w:t>Key Performance Indicators (KPIs) Requirements:</w:t>
      </w:r>
    </w:p>
    <w:p w14:paraId="3954E531" w14:textId="0EBC2FA2" w:rsidR="00400BAE" w:rsidRPr="00400BAE" w:rsidRDefault="00400BAE" w:rsidP="009E2323">
      <w:pPr>
        <w:jc w:val="both"/>
        <w:rPr>
          <w:rFonts w:cstheme="minorHAnsi"/>
          <w:sz w:val="24"/>
          <w:szCs w:val="24"/>
        </w:rPr>
      </w:pPr>
      <w:r w:rsidRPr="00400BAE">
        <w:rPr>
          <w:rFonts w:cstheme="minorHAnsi"/>
          <w:b/>
          <w:bCs/>
          <w:sz w:val="24"/>
          <w:szCs w:val="24"/>
        </w:rPr>
        <w:t>1.</w:t>
      </w:r>
      <w:r>
        <w:rPr>
          <w:rFonts w:cstheme="minorHAnsi"/>
          <w:sz w:val="24"/>
          <w:szCs w:val="24"/>
        </w:rPr>
        <w:t xml:space="preserve"> </w:t>
      </w:r>
      <w:r w:rsidRPr="00400BAE">
        <w:rPr>
          <w:rFonts w:cstheme="minorHAnsi"/>
          <w:b/>
          <w:bCs/>
          <w:sz w:val="24"/>
          <w:szCs w:val="24"/>
        </w:rPr>
        <w:t>Total Loan Applications:</w:t>
      </w:r>
      <w:r w:rsidRPr="00400BAE">
        <w:rPr>
          <w:rFonts w:cstheme="minorHAnsi"/>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8E94B44" w14:textId="0426D791" w:rsidR="00400BAE" w:rsidRPr="00400BAE" w:rsidRDefault="00400BAE" w:rsidP="009E2323">
      <w:pPr>
        <w:jc w:val="both"/>
        <w:rPr>
          <w:rFonts w:cstheme="minorHAnsi"/>
          <w:sz w:val="24"/>
          <w:szCs w:val="24"/>
        </w:rPr>
      </w:pPr>
      <w:r w:rsidRPr="00400BAE">
        <w:rPr>
          <w:rFonts w:cstheme="minorHAnsi"/>
          <w:b/>
          <w:bCs/>
          <w:sz w:val="24"/>
          <w:szCs w:val="24"/>
        </w:rPr>
        <w:t>2.</w:t>
      </w:r>
      <w:r w:rsidRPr="00400BAE">
        <w:rPr>
          <w:rFonts w:cstheme="minorHAnsi"/>
          <w:b/>
          <w:bCs/>
          <w:sz w:val="24"/>
          <w:szCs w:val="24"/>
        </w:rPr>
        <w:t xml:space="preserve"> </w:t>
      </w:r>
      <w:r w:rsidRPr="00400BAE">
        <w:rPr>
          <w:rFonts w:cstheme="minorHAnsi"/>
          <w:b/>
          <w:bCs/>
          <w:sz w:val="24"/>
          <w:szCs w:val="24"/>
        </w:rPr>
        <w:t>Total Funded Amount:</w:t>
      </w:r>
      <w:r w:rsidRPr="00400BAE">
        <w:rPr>
          <w:rFonts w:cstheme="minorHAnsi"/>
          <w:sz w:val="24"/>
          <w:szCs w:val="24"/>
        </w:rPr>
        <w:t xml:space="preserve"> Understanding the total amount of funds disbursed as loans is crucial. We also want to keep an eye on the MTD Total Funded Amount and analyse the Month-over-Month (MoM) changes in this metric.</w:t>
      </w:r>
    </w:p>
    <w:p w14:paraId="78F92799" w14:textId="68ACEB29" w:rsidR="00400BAE" w:rsidRPr="00400BAE" w:rsidRDefault="00400BAE" w:rsidP="009E2323">
      <w:pPr>
        <w:jc w:val="both"/>
        <w:rPr>
          <w:rFonts w:cstheme="minorHAnsi"/>
          <w:sz w:val="24"/>
          <w:szCs w:val="24"/>
        </w:rPr>
      </w:pPr>
      <w:r w:rsidRPr="00400BAE">
        <w:rPr>
          <w:rFonts w:cstheme="minorHAnsi"/>
          <w:b/>
          <w:bCs/>
          <w:sz w:val="24"/>
          <w:szCs w:val="24"/>
        </w:rPr>
        <w:t>3.</w:t>
      </w:r>
      <w:r w:rsidRPr="00400BAE">
        <w:rPr>
          <w:rFonts w:cstheme="minorHAnsi"/>
          <w:b/>
          <w:bCs/>
          <w:sz w:val="24"/>
          <w:szCs w:val="24"/>
        </w:rPr>
        <w:t xml:space="preserve"> </w:t>
      </w:r>
      <w:r w:rsidRPr="00400BAE">
        <w:rPr>
          <w:rFonts w:cstheme="minorHAnsi"/>
          <w:b/>
          <w:bCs/>
          <w:sz w:val="24"/>
          <w:szCs w:val="24"/>
        </w:rPr>
        <w:t>Total Amount Received:</w:t>
      </w:r>
      <w:r w:rsidRPr="00400BAE">
        <w:rPr>
          <w:rFonts w:cstheme="minorHAnsi"/>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97105C2" w14:textId="73FAC4F4" w:rsidR="00400BAE" w:rsidRPr="00400BAE" w:rsidRDefault="00400BAE" w:rsidP="009E2323">
      <w:pPr>
        <w:jc w:val="both"/>
        <w:rPr>
          <w:rFonts w:cstheme="minorHAnsi"/>
          <w:sz w:val="24"/>
          <w:szCs w:val="24"/>
        </w:rPr>
      </w:pPr>
      <w:r w:rsidRPr="00400BAE">
        <w:rPr>
          <w:rFonts w:cstheme="minorHAnsi"/>
          <w:b/>
          <w:bCs/>
          <w:sz w:val="24"/>
          <w:szCs w:val="24"/>
        </w:rPr>
        <w:t>4.</w:t>
      </w:r>
      <w:r w:rsidRPr="00400BAE">
        <w:rPr>
          <w:rFonts w:cstheme="minorHAnsi"/>
          <w:b/>
          <w:bCs/>
          <w:sz w:val="24"/>
          <w:szCs w:val="24"/>
        </w:rPr>
        <w:t xml:space="preserve"> </w:t>
      </w:r>
      <w:r w:rsidRPr="00400BAE">
        <w:rPr>
          <w:rFonts w:cstheme="minorHAnsi"/>
          <w:b/>
          <w:bCs/>
          <w:sz w:val="24"/>
          <w:szCs w:val="24"/>
        </w:rPr>
        <w:t xml:space="preserve">Average Interest Rate: </w:t>
      </w:r>
      <w:r w:rsidRPr="00400BAE">
        <w:rPr>
          <w:rFonts w:cstheme="minorHAnsi"/>
          <w:sz w:val="24"/>
          <w:szCs w:val="24"/>
        </w:rPr>
        <w:t>Calculating the average interest rate across all loans, MTD, and monitoring the Month-over-Month (MoM) variations in interest rates will provide insights into our lending portfolio's overall cost.</w:t>
      </w:r>
    </w:p>
    <w:p w14:paraId="4FF6899D" w14:textId="44A2559A" w:rsidR="00400BAE" w:rsidRPr="00400BAE" w:rsidRDefault="00400BAE" w:rsidP="009E2323">
      <w:pPr>
        <w:jc w:val="both"/>
        <w:rPr>
          <w:rFonts w:cstheme="minorHAnsi"/>
          <w:sz w:val="24"/>
          <w:szCs w:val="24"/>
        </w:rPr>
      </w:pPr>
      <w:r w:rsidRPr="00400BAE">
        <w:rPr>
          <w:rFonts w:cstheme="minorHAnsi"/>
          <w:b/>
          <w:bCs/>
          <w:sz w:val="24"/>
          <w:szCs w:val="24"/>
        </w:rPr>
        <w:t>5.</w:t>
      </w:r>
      <w:r w:rsidRPr="00400BAE">
        <w:rPr>
          <w:rFonts w:cstheme="minorHAnsi"/>
          <w:b/>
          <w:bCs/>
          <w:sz w:val="24"/>
          <w:szCs w:val="24"/>
        </w:rPr>
        <w:t xml:space="preserve"> </w:t>
      </w:r>
      <w:r w:rsidRPr="00400BAE">
        <w:rPr>
          <w:rFonts w:cstheme="minorHAnsi"/>
          <w:b/>
          <w:bCs/>
          <w:sz w:val="24"/>
          <w:szCs w:val="24"/>
        </w:rPr>
        <w:t>Average Debt-to-Income Ratio (DTI):</w:t>
      </w:r>
      <w:r w:rsidRPr="00400BAE">
        <w:rPr>
          <w:rFonts w:cstheme="minorHAnsi"/>
          <w:sz w:val="24"/>
          <w:szCs w:val="24"/>
        </w:rPr>
        <w:t xml:space="preserve"> Evaluating the average DTI for our borrowers helps us gauge their financial health. We need to compute the average DTI for all loans, MTD, and track Month-over-Month (MoM) fluctuations.</w:t>
      </w:r>
    </w:p>
    <w:p w14:paraId="400A3755" w14:textId="77777777" w:rsidR="00400BAE" w:rsidRDefault="00400BAE" w:rsidP="009E2323">
      <w:pPr>
        <w:jc w:val="both"/>
        <w:rPr>
          <w:rFonts w:cstheme="minorHAnsi"/>
          <w:sz w:val="24"/>
          <w:szCs w:val="24"/>
        </w:rPr>
      </w:pPr>
    </w:p>
    <w:p w14:paraId="70B06850" w14:textId="00392197" w:rsidR="00400BAE" w:rsidRPr="00400BAE" w:rsidRDefault="00400BAE" w:rsidP="009E2323">
      <w:pPr>
        <w:jc w:val="both"/>
        <w:rPr>
          <w:rFonts w:cstheme="minorHAnsi"/>
          <w:b/>
          <w:bCs/>
          <w:i/>
          <w:iCs/>
          <w:sz w:val="24"/>
          <w:szCs w:val="24"/>
        </w:rPr>
      </w:pPr>
      <w:r w:rsidRPr="00400BAE">
        <w:rPr>
          <w:rFonts w:cstheme="minorHAnsi"/>
          <w:b/>
          <w:bCs/>
          <w:i/>
          <w:iCs/>
          <w:sz w:val="24"/>
          <w:szCs w:val="24"/>
        </w:rPr>
        <w:t>Terminologies:</w:t>
      </w:r>
    </w:p>
    <w:p w14:paraId="62F995E9" w14:textId="77777777" w:rsidR="00400BAE" w:rsidRPr="00400BAE" w:rsidRDefault="00400BAE" w:rsidP="009E2323">
      <w:pPr>
        <w:pStyle w:val="ListParagraph"/>
        <w:numPr>
          <w:ilvl w:val="0"/>
          <w:numId w:val="1"/>
        </w:numPr>
        <w:jc w:val="both"/>
        <w:rPr>
          <w:rFonts w:cstheme="minorHAnsi"/>
          <w:i/>
          <w:iCs/>
          <w:sz w:val="24"/>
          <w:szCs w:val="24"/>
        </w:rPr>
      </w:pPr>
      <w:r w:rsidRPr="00400BAE">
        <w:rPr>
          <w:rFonts w:cstheme="minorHAnsi"/>
          <w:b/>
          <w:bCs/>
          <w:i/>
          <w:iCs/>
          <w:sz w:val="24"/>
          <w:szCs w:val="24"/>
        </w:rPr>
        <w:t>Month-to-Date (MTD):</w:t>
      </w:r>
      <w:r w:rsidRPr="00400BAE">
        <w:rPr>
          <w:rFonts w:cstheme="minorHAnsi"/>
          <w:i/>
          <w:iCs/>
          <w:sz w:val="24"/>
          <w:szCs w:val="24"/>
        </w:rPr>
        <w:t xml:space="preserve"> It is a period starting at the beginning of the current calendar month and ending on either the current date or the last business day before the current date. </w:t>
      </w:r>
    </w:p>
    <w:p w14:paraId="1BF90A47" w14:textId="77777777" w:rsidR="00400BAE" w:rsidRPr="00400BAE" w:rsidRDefault="00400BAE" w:rsidP="009E2323">
      <w:pPr>
        <w:pStyle w:val="ListParagraph"/>
        <w:numPr>
          <w:ilvl w:val="0"/>
          <w:numId w:val="1"/>
        </w:numPr>
        <w:jc w:val="both"/>
        <w:rPr>
          <w:rFonts w:cstheme="minorHAnsi"/>
          <w:i/>
          <w:iCs/>
          <w:sz w:val="24"/>
          <w:szCs w:val="24"/>
        </w:rPr>
      </w:pPr>
      <w:r w:rsidRPr="00400BAE">
        <w:rPr>
          <w:rFonts w:cstheme="minorHAnsi"/>
          <w:b/>
          <w:bCs/>
          <w:i/>
          <w:iCs/>
          <w:sz w:val="24"/>
          <w:szCs w:val="24"/>
        </w:rPr>
        <w:t>Month-over-month (MoM)</w:t>
      </w:r>
      <w:r w:rsidRPr="00400BAE">
        <w:rPr>
          <w:rFonts w:cstheme="minorHAnsi"/>
          <w:i/>
          <w:iCs/>
          <w:sz w:val="24"/>
          <w:szCs w:val="24"/>
        </w:rPr>
        <w:t xml:space="preserve"> growth shows the change in the value of a specific metric as a percentage of the previous month's value.</w:t>
      </w:r>
    </w:p>
    <w:p w14:paraId="1DE46A95" w14:textId="78AB977E" w:rsidR="00400BAE" w:rsidRPr="00400BAE" w:rsidRDefault="00400BAE" w:rsidP="009E2323">
      <w:pPr>
        <w:pStyle w:val="ListParagraph"/>
        <w:numPr>
          <w:ilvl w:val="0"/>
          <w:numId w:val="1"/>
        </w:numPr>
        <w:jc w:val="both"/>
        <w:rPr>
          <w:rFonts w:cstheme="minorHAnsi"/>
          <w:i/>
          <w:iCs/>
          <w:sz w:val="24"/>
          <w:szCs w:val="24"/>
        </w:rPr>
      </w:pPr>
      <w:r w:rsidRPr="00400BAE">
        <w:rPr>
          <w:rFonts w:cstheme="minorHAnsi"/>
          <w:i/>
          <w:iCs/>
          <w:sz w:val="24"/>
          <w:szCs w:val="24"/>
        </w:rPr>
        <w:t xml:space="preserve">Your </w:t>
      </w:r>
      <w:r w:rsidRPr="00400BAE">
        <w:rPr>
          <w:rFonts w:cstheme="minorHAnsi"/>
          <w:b/>
          <w:bCs/>
          <w:i/>
          <w:iCs/>
          <w:sz w:val="24"/>
          <w:szCs w:val="24"/>
        </w:rPr>
        <w:t>Debt-to-income ratio (DTI)</w:t>
      </w:r>
      <w:r w:rsidRPr="00400BAE">
        <w:rPr>
          <w:rFonts w:cstheme="minorHAnsi"/>
          <w:i/>
          <w:iCs/>
          <w:sz w:val="24"/>
          <w:szCs w:val="24"/>
        </w:rPr>
        <w:t xml:space="preserve"> is all your monthly debt payments divided by your gross monthly income. This number is </w:t>
      </w:r>
      <w:proofErr w:type="gramStart"/>
      <w:r w:rsidRPr="00400BAE">
        <w:rPr>
          <w:rFonts w:cstheme="minorHAnsi"/>
          <w:i/>
          <w:iCs/>
          <w:sz w:val="24"/>
          <w:szCs w:val="24"/>
        </w:rPr>
        <w:t>one way</w:t>
      </w:r>
      <w:proofErr w:type="gramEnd"/>
      <w:r w:rsidRPr="00400BAE">
        <w:rPr>
          <w:rFonts w:cstheme="minorHAnsi"/>
          <w:i/>
          <w:iCs/>
          <w:sz w:val="24"/>
          <w:szCs w:val="24"/>
        </w:rPr>
        <w:t xml:space="preserve"> lenders measure your ability to manage the monthly payments to repay the money you plan to borrow. Different loan products and lenders will have different DTI limits.</w:t>
      </w:r>
    </w:p>
    <w:p w14:paraId="5ED99F1C" w14:textId="4F9CCF8E" w:rsidR="00400BAE" w:rsidRPr="00400BAE" w:rsidRDefault="00400BAE" w:rsidP="009E2323">
      <w:pPr>
        <w:jc w:val="both"/>
        <w:rPr>
          <w:rFonts w:cstheme="minorHAnsi"/>
          <w:b/>
          <w:bCs/>
          <w:color w:val="2E74B5" w:themeColor="accent5" w:themeShade="BF"/>
          <w:sz w:val="24"/>
          <w:szCs w:val="24"/>
        </w:rPr>
      </w:pPr>
      <w:r w:rsidRPr="00400BAE">
        <w:rPr>
          <w:rFonts w:cstheme="minorHAnsi"/>
          <w:b/>
          <w:bCs/>
          <w:color w:val="2E74B5" w:themeColor="accent5" w:themeShade="BF"/>
          <w:sz w:val="24"/>
          <w:szCs w:val="24"/>
        </w:rPr>
        <w:lastRenderedPageBreak/>
        <w:t>Good Loan v Bad Loan KPIs</w:t>
      </w:r>
      <w:r w:rsidRPr="00400BAE">
        <w:rPr>
          <w:rFonts w:cstheme="minorHAnsi"/>
          <w:b/>
          <w:bCs/>
          <w:color w:val="2E74B5" w:themeColor="accent5" w:themeShade="BF"/>
          <w:sz w:val="24"/>
          <w:szCs w:val="24"/>
        </w:rPr>
        <w:t>:</w:t>
      </w:r>
    </w:p>
    <w:p w14:paraId="5DB9CBDD" w14:textId="473396A3" w:rsidR="00400BAE" w:rsidRDefault="00400BAE" w:rsidP="009E2323">
      <w:pPr>
        <w:jc w:val="both"/>
        <w:rPr>
          <w:rFonts w:cstheme="minorHAnsi"/>
          <w:sz w:val="24"/>
          <w:szCs w:val="24"/>
        </w:rPr>
      </w:pPr>
      <w:r w:rsidRPr="00400BAE">
        <w:rPr>
          <w:rFonts w:cstheme="minorHAnsi"/>
          <w:sz w:val="24"/>
          <w:szCs w:val="24"/>
        </w:rPr>
        <w:t>In order to evaluate the performance of our lending activities and assess the quality of our loan portfolio, we need to create a comprehensive report that distinguishes between 'Good Loans' and 'Bad Loans' based on specific loan status criteria</w:t>
      </w:r>
      <w:r>
        <w:rPr>
          <w:rFonts w:cstheme="minorHAnsi"/>
          <w:sz w:val="24"/>
          <w:szCs w:val="24"/>
        </w:rPr>
        <w:t>.</w:t>
      </w:r>
    </w:p>
    <w:p w14:paraId="13699655" w14:textId="77777777" w:rsidR="009E2323" w:rsidRPr="00400BAE" w:rsidRDefault="009E2323" w:rsidP="009E2323">
      <w:pPr>
        <w:jc w:val="both"/>
        <w:rPr>
          <w:rFonts w:cstheme="minorHAnsi"/>
          <w:sz w:val="24"/>
          <w:szCs w:val="24"/>
        </w:rPr>
      </w:pPr>
    </w:p>
    <w:p w14:paraId="3BCEBD32" w14:textId="77777777" w:rsidR="00400BAE" w:rsidRPr="00400BAE" w:rsidRDefault="00400BAE" w:rsidP="009E2323">
      <w:pPr>
        <w:jc w:val="both"/>
        <w:rPr>
          <w:rFonts w:cstheme="minorHAnsi"/>
          <w:b/>
          <w:bCs/>
          <w:sz w:val="24"/>
          <w:szCs w:val="24"/>
        </w:rPr>
      </w:pPr>
      <w:r w:rsidRPr="00400BAE">
        <w:rPr>
          <w:rFonts w:cstheme="minorHAnsi"/>
          <w:b/>
          <w:bCs/>
          <w:sz w:val="24"/>
          <w:szCs w:val="24"/>
        </w:rPr>
        <w:t>Good Loan KPIs:</w:t>
      </w:r>
    </w:p>
    <w:p w14:paraId="053CEDD3" w14:textId="132F8125" w:rsidR="00400BAE" w:rsidRPr="00400BAE" w:rsidRDefault="00400BAE" w:rsidP="009E2323">
      <w:pPr>
        <w:jc w:val="both"/>
        <w:rPr>
          <w:rFonts w:cstheme="minorHAnsi"/>
          <w:sz w:val="24"/>
          <w:szCs w:val="24"/>
        </w:rPr>
      </w:pPr>
      <w:r w:rsidRPr="00400BAE">
        <w:rPr>
          <w:rFonts w:cstheme="minorHAnsi"/>
          <w:b/>
          <w:bCs/>
          <w:sz w:val="24"/>
          <w:szCs w:val="24"/>
        </w:rPr>
        <w:t>1.</w:t>
      </w:r>
      <w:r w:rsidRPr="00400BAE">
        <w:rPr>
          <w:rFonts w:cstheme="minorHAnsi"/>
          <w:b/>
          <w:bCs/>
          <w:sz w:val="24"/>
          <w:szCs w:val="24"/>
        </w:rPr>
        <w:t xml:space="preserve"> </w:t>
      </w:r>
      <w:r w:rsidRPr="00400BAE">
        <w:rPr>
          <w:rFonts w:cstheme="minorHAnsi"/>
          <w:b/>
          <w:bCs/>
          <w:sz w:val="24"/>
          <w:szCs w:val="24"/>
        </w:rPr>
        <w:t>Good Loan Application Percentage:</w:t>
      </w:r>
      <w:r w:rsidRPr="00400BAE">
        <w:rPr>
          <w:rFonts w:cstheme="minorHAnsi"/>
          <w:sz w:val="24"/>
          <w:szCs w:val="24"/>
        </w:rPr>
        <w:t xml:space="preserve"> We need to calculate the percentage of loan applications classified as 'Good Loans.' This category includes loans with a loan status of 'Fully Paid' and 'Current.'</w:t>
      </w:r>
    </w:p>
    <w:p w14:paraId="0D7C7625" w14:textId="063AA74F" w:rsidR="00400BAE" w:rsidRPr="00400BAE" w:rsidRDefault="00400BAE" w:rsidP="009E2323">
      <w:pPr>
        <w:jc w:val="both"/>
        <w:rPr>
          <w:rFonts w:cstheme="minorHAnsi"/>
          <w:sz w:val="24"/>
          <w:szCs w:val="24"/>
        </w:rPr>
      </w:pPr>
      <w:r w:rsidRPr="00400BAE">
        <w:rPr>
          <w:rFonts w:cstheme="minorHAnsi"/>
          <w:b/>
          <w:bCs/>
          <w:sz w:val="24"/>
          <w:szCs w:val="24"/>
        </w:rPr>
        <w:t>2.</w:t>
      </w:r>
      <w:r>
        <w:rPr>
          <w:rFonts w:cstheme="minorHAnsi"/>
          <w:b/>
          <w:bCs/>
          <w:sz w:val="24"/>
          <w:szCs w:val="24"/>
        </w:rPr>
        <w:t xml:space="preserve"> </w:t>
      </w:r>
      <w:r w:rsidRPr="00400BAE">
        <w:rPr>
          <w:rFonts w:cstheme="minorHAnsi"/>
          <w:b/>
          <w:bCs/>
          <w:sz w:val="24"/>
          <w:szCs w:val="24"/>
        </w:rPr>
        <w:t>Good Loan Applications:</w:t>
      </w:r>
      <w:r w:rsidRPr="00400BAE">
        <w:rPr>
          <w:rFonts w:cstheme="minorHAnsi"/>
          <w:sz w:val="24"/>
          <w:szCs w:val="24"/>
        </w:rPr>
        <w:t xml:space="preserve"> Identifying the total number of loan applications falling under the 'Good Loan' category, which consists of loans with a loan status of 'Fully Paid' and 'Current.'</w:t>
      </w:r>
    </w:p>
    <w:p w14:paraId="7ACD2FA5" w14:textId="5FE36743" w:rsidR="00400BAE" w:rsidRPr="00400BAE" w:rsidRDefault="00400BAE" w:rsidP="009E2323">
      <w:pPr>
        <w:jc w:val="both"/>
        <w:rPr>
          <w:rFonts w:cstheme="minorHAnsi"/>
          <w:sz w:val="24"/>
          <w:szCs w:val="24"/>
        </w:rPr>
      </w:pPr>
      <w:r w:rsidRPr="00400BAE">
        <w:rPr>
          <w:rFonts w:cstheme="minorHAnsi"/>
          <w:b/>
          <w:bCs/>
          <w:sz w:val="24"/>
          <w:szCs w:val="24"/>
        </w:rPr>
        <w:t>3.</w:t>
      </w:r>
      <w:r>
        <w:rPr>
          <w:rFonts w:cstheme="minorHAnsi"/>
          <w:b/>
          <w:bCs/>
          <w:sz w:val="24"/>
          <w:szCs w:val="24"/>
        </w:rPr>
        <w:t xml:space="preserve"> </w:t>
      </w:r>
      <w:r w:rsidRPr="00400BAE">
        <w:rPr>
          <w:rFonts w:cstheme="minorHAnsi"/>
          <w:b/>
          <w:bCs/>
          <w:sz w:val="24"/>
          <w:szCs w:val="24"/>
        </w:rPr>
        <w:t>Good Loan Funded Amount:</w:t>
      </w:r>
      <w:r w:rsidRPr="00400BAE">
        <w:rPr>
          <w:rFonts w:cstheme="minorHAnsi"/>
          <w:sz w:val="24"/>
          <w:szCs w:val="24"/>
        </w:rPr>
        <w:t xml:space="preserve"> Determining the total amount of funds disbursed as 'Good Loans.' This includes the principal amounts of loans with a loan status of 'Fully Paid' and 'Current.'</w:t>
      </w:r>
    </w:p>
    <w:p w14:paraId="2CA9D4B7" w14:textId="607F8A9A" w:rsidR="00400BAE" w:rsidRDefault="00400BAE" w:rsidP="009E2323">
      <w:pPr>
        <w:jc w:val="both"/>
        <w:rPr>
          <w:rFonts w:cstheme="minorHAnsi"/>
          <w:sz w:val="24"/>
          <w:szCs w:val="24"/>
        </w:rPr>
      </w:pPr>
      <w:r w:rsidRPr="00400BAE">
        <w:rPr>
          <w:rFonts w:cstheme="minorHAnsi"/>
          <w:b/>
          <w:bCs/>
          <w:sz w:val="24"/>
          <w:szCs w:val="24"/>
        </w:rPr>
        <w:t>4.</w:t>
      </w:r>
      <w:r>
        <w:rPr>
          <w:rFonts w:cstheme="minorHAnsi"/>
          <w:b/>
          <w:bCs/>
          <w:sz w:val="24"/>
          <w:szCs w:val="24"/>
        </w:rPr>
        <w:t xml:space="preserve"> </w:t>
      </w:r>
      <w:r w:rsidRPr="00400BAE">
        <w:rPr>
          <w:rFonts w:cstheme="minorHAnsi"/>
          <w:b/>
          <w:bCs/>
          <w:sz w:val="24"/>
          <w:szCs w:val="24"/>
        </w:rPr>
        <w:t>Good Loan Total Received Amount:</w:t>
      </w:r>
      <w:r w:rsidRPr="00400BAE">
        <w:rPr>
          <w:rFonts w:cstheme="minorHAnsi"/>
          <w:sz w:val="24"/>
          <w:szCs w:val="24"/>
        </w:rPr>
        <w:t xml:space="preserve"> Tracking the total amount received from borrowers for 'Good Loans,' which encompasses all payments made on loans with a loan status of 'Fully Paid' and 'Current.'</w:t>
      </w:r>
    </w:p>
    <w:p w14:paraId="07D5E915" w14:textId="77777777" w:rsidR="00400BAE" w:rsidRDefault="00400BAE" w:rsidP="009E2323">
      <w:pPr>
        <w:jc w:val="both"/>
        <w:rPr>
          <w:rFonts w:cstheme="minorHAnsi"/>
          <w:sz w:val="24"/>
          <w:szCs w:val="24"/>
        </w:rPr>
      </w:pPr>
    </w:p>
    <w:p w14:paraId="2AE8C4B4" w14:textId="22F9E649" w:rsidR="00400BAE" w:rsidRPr="00400BAE" w:rsidRDefault="00400BAE" w:rsidP="009E2323">
      <w:pPr>
        <w:jc w:val="both"/>
        <w:rPr>
          <w:rFonts w:cstheme="minorHAnsi"/>
          <w:b/>
          <w:bCs/>
          <w:i/>
          <w:iCs/>
          <w:sz w:val="24"/>
          <w:szCs w:val="24"/>
        </w:rPr>
      </w:pPr>
      <w:r w:rsidRPr="00400BAE">
        <w:rPr>
          <w:rFonts w:cstheme="minorHAnsi"/>
          <w:b/>
          <w:bCs/>
          <w:i/>
          <w:iCs/>
          <w:sz w:val="24"/>
          <w:szCs w:val="24"/>
        </w:rPr>
        <w:t>Terminologies:</w:t>
      </w:r>
    </w:p>
    <w:p w14:paraId="0A52290E" w14:textId="77777777" w:rsidR="00400BAE" w:rsidRPr="00400BAE" w:rsidRDefault="00400BAE" w:rsidP="009E2323">
      <w:pPr>
        <w:pStyle w:val="ListParagraph"/>
        <w:numPr>
          <w:ilvl w:val="0"/>
          <w:numId w:val="2"/>
        </w:numPr>
        <w:jc w:val="both"/>
        <w:rPr>
          <w:rFonts w:cstheme="minorHAnsi"/>
          <w:i/>
          <w:iCs/>
          <w:sz w:val="24"/>
          <w:szCs w:val="24"/>
        </w:rPr>
      </w:pPr>
      <w:r w:rsidRPr="00400BAE">
        <w:rPr>
          <w:rFonts w:cstheme="minorHAnsi"/>
          <w:i/>
          <w:iCs/>
          <w:sz w:val="24"/>
          <w:szCs w:val="24"/>
        </w:rPr>
        <w:t xml:space="preserve">In the context of loans, </w:t>
      </w:r>
      <w:r w:rsidRPr="00400BAE">
        <w:rPr>
          <w:rFonts w:cstheme="minorHAnsi"/>
          <w:b/>
          <w:bCs/>
          <w:i/>
          <w:iCs/>
          <w:sz w:val="24"/>
          <w:szCs w:val="24"/>
        </w:rPr>
        <w:t>"Current"</w:t>
      </w:r>
      <w:r w:rsidRPr="00400BAE">
        <w:rPr>
          <w:rFonts w:cstheme="minorHAnsi"/>
          <w:i/>
          <w:iCs/>
          <w:sz w:val="24"/>
          <w:szCs w:val="24"/>
        </w:rPr>
        <w:t xml:space="preserve"> is a </w:t>
      </w:r>
      <w:r w:rsidRPr="00400BAE">
        <w:rPr>
          <w:rFonts w:cstheme="minorHAnsi"/>
          <w:b/>
          <w:bCs/>
          <w:i/>
          <w:iCs/>
          <w:sz w:val="24"/>
          <w:szCs w:val="24"/>
        </w:rPr>
        <w:t>loan status</w:t>
      </w:r>
      <w:r w:rsidRPr="00400BAE">
        <w:rPr>
          <w:rFonts w:cstheme="minorHAnsi"/>
          <w:i/>
          <w:iCs/>
          <w:sz w:val="24"/>
          <w:szCs w:val="24"/>
        </w:rPr>
        <w:t xml:space="preserve"> that indicates that the borrower is making regular and timely payments according to the terms of the loan agreement. Essentially, it means that the borrower is up to date on all required payments, and the loan is in good standing.</w:t>
      </w:r>
    </w:p>
    <w:p w14:paraId="0CFDB6E3" w14:textId="77777777" w:rsidR="00400BAE" w:rsidRPr="00400BAE" w:rsidRDefault="00400BAE" w:rsidP="009E2323">
      <w:pPr>
        <w:pStyle w:val="ListParagraph"/>
        <w:numPr>
          <w:ilvl w:val="0"/>
          <w:numId w:val="2"/>
        </w:numPr>
        <w:jc w:val="both"/>
        <w:rPr>
          <w:rFonts w:cstheme="minorHAnsi"/>
          <w:i/>
          <w:iCs/>
          <w:sz w:val="24"/>
          <w:szCs w:val="24"/>
        </w:rPr>
      </w:pPr>
      <w:r w:rsidRPr="00400BAE">
        <w:rPr>
          <w:rFonts w:cstheme="minorHAnsi"/>
          <w:i/>
          <w:iCs/>
          <w:sz w:val="24"/>
          <w:szCs w:val="24"/>
        </w:rPr>
        <w:t>When a loan is labelled as "Current," it reflects a positive status, indicating that the borrower is meeting their financial obligations. The borrower has not fallen behind on payments, and there are no issues or concerns regarding the repayment of the loan.</w:t>
      </w:r>
    </w:p>
    <w:p w14:paraId="7C5DC9CD" w14:textId="77777777" w:rsidR="00400BAE" w:rsidRPr="00400BAE" w:rsidRDefault="00400BAE" w:rsidP="009E2323">
      <w:pPr>
        <w:jc w:val="both"/>
        <w:rPr>
          <w:rFonts w:cstheme="minorHAnsi"/>
          <w:sz w:val="24"/>
          <w:szCs w:val="24"/>
        </w:rPr>
      </w:pPr>
    </w:p>
    <w:p w14:paraId="65171CE4" w14:textId="77777777" w:rsidR="009E2323" w:rsidRDefault="009E2323" w:rsidP="009E2323">
      <w:pPr>
        <w:jc w:val="both"/>
        <w:rPr>
          <w:rFonts w:cstheme="minorHAnsi"/>
          <w:b/>
          <w:bCs/>
          <w:sz w:val="24"/>
          <w:szCs w:val="24"/>
        </w:rPr>
      </w:pPr>
    </w:p>
    <w:p w14:paraId="4BAEDEBF" w14:textId="77777777" w:rsidR="009E2323" w:rsidRDefault="009E2323" w:rsidP="009E2323">
      <w:pPr>
        <w:jc w:val="both"/>
        <w:rPr>
          <w:rFonts w:cstheme="minorHAnsi"/>
          <w:b/>
          <w:bCs/>
          <w:sz w:val="24"/>
          <w:szCs w:val="24"/>
        </w:rPr>
      </w:pPr>
    </w:p>
    <w:p w14:paraId="4899ADE4" w14:textId="77777777" w:rsidR="009E2323" w:rsidRDefault="009E2323" w:rsidP="009E2323">
      <w:pPr>
        <w:jc w:val="both"/>
        <w:rPr>
          <w:rFonts w:cstheme="minorHAnsi"/>
          <w:b/>
          <w:bCs/>
          <w:sz w:val="24"/>
          <w:szCs w:val="24"/>
        </w:rPr>
      </w:pPr>
    </w:p>
    <w:p w14:paraId="7CCD6AF5" w14:textId="77777777" w:rsidR="009E2323" w:rsidRDefault="009E2323" w:rsidP="009E2323">
      <w:pPr>
        <w:jc w:val="both"/>
        <w:rPr>
          <w:rFonts w:cstheme="minorHAnsi"/>
          <w:b/>
          <w:bCs/>
          <w:sz w:val="24"/>
          <w:szCs w:val="24"/>
        </w:rPr>
      </w:pPr>
    </w:p>
    <w:p w14:paraId="147CFE99" w14:textId="77777777" w:rsidR="009E2323" w:rsidRDefault="009E2323" w:rsidP="009E2323">
      <w:pPr>
        <w:jc w:val="both"/>
        <w:rPr>
          <w:rFonts w:cstheme="minorHAnsi"/>
          <w:b/>
          <w:bCs/>
          <w:sz w:val="24"/>
          <w:szCs w:val="24"/>
        </w:rPr>
      </w:pPr>
    </w:p>
    <w:p w14:paraId="2130F4E2" w14:textId="77777777" w:rsidR="009E2323" w:rsidRDefault="009E2323" w:rsidP="009E2323">
      <w:pPr>
        <w:jc w:val="both"/>
        <w:rPr>
          <w:rFonts w:cstheme="minorHAnsi"/>
          <w:b/>
          <w:bCs/>
          <w:sz w:val="24"/>
          <w:szCs w:val="24"/>
        </w:rPr>
      </w:pPr>
    </w:p>
    <w:p w14:paraId="48829DAA" w14:textId="77777777" w:rsidR="00030261" w:rsidRDefault="00030261" w:rsidP="009E2323">
      <w:pPr>
        <w:jc w:val="both"/>
        <w:rPr>
          <w:rFonts w:cstheme="minorHAnsi"/>
          <w:b/>
          <w:bCs/>
          <w:sz w:val="24"/>
          <w:szCs w:val="24"/>
        </w:rPr>
      </w:pPr>
    </w:p>
    <w:p w14:paraId="3513A52D" w14:textId="70D8CECE" w:rsidR="00400BAE" w:rsidRPr="00400BAE" w:rsidRDefault="00400BAE" w:rsidP="009E2323">
      <w:pPr>
        <w:jc w:val="both"/>
        <w:rPr>
          <w:rFonts w:cstheme="minorHAnsi"/>
          <w:b/>
          <w:bCs/>
          <w:sz w:val="24"/>
          <w:szCs w:val="24"/>
        </w:rPr>
      </w:pPr>
      <w:r w:rsidRPr="00400BAE">
        <w:rPr>
          <w:rFonts w:cstheme="minorHAnsi"/>
          <w:b/>
          <w:bCs/>
          <w:sz w:val="24"/>
          <w:szCs w:val="24"/>
        </w:rPr>
        <w:lastRenderedPageBreak/>
        <w:t>Bad Loan KPIs:</w:t>
      </w:r>
    </w:p>
    <w:p w14:paraId="4DB471CF" w14:textId="2D8B5425" w:rsidR="00400BAE" w:rsidRPr="00400BAE" w:rsidRDefault="00400BAE" w:rsidP="009E2323">
      <w:pPr>
        <w:jc w:val="both"/>
        <w:rPr>
          <w:rFonts w:cstheme="minorHAnsi"/>
          <w:sz w:val="24"/>
          <w:szCs w:val="24"/>
        </w:rPr>
      </w:pPr>
      <w:r w:rsidRPr="00400BAE">
        <w:rPr>
          <w:rFonts w:cstheme="minorHAnsi"/>
          <w:b/>
          <w:bCs/>
          <w:sz w:val="24"/>
          <w:szCs w:val="24"/>
        </w:rPr>
        <w:t>1.</w:t>
      </w:r>
      <w:r w:rsidRPr="00400BAE">
        <w:rPr>
          <w:rFonts w:cstheme="minorHAnsi"/>
          <w:b/>
          <w:bCs/>
          <w:sz w:val="24"/>
          <w:szCs w:val="24"/>
        </w:rPr>
        <w:t xml:space="preserve"> </w:t>
      </w:r>
      <w:r w:rsidRPr="00400BAE">
        <w:rPr>
          <w:rFonts w:cstheme="minorHAnsi"/>
          <w:b/>
          <w:bCs/>
          <w:sz w:val="24"/>
          <w:szCs w:val="24"/>
        </w:rPr>
        <w:t>Bad Loan Application Percentage:</w:t>
      </w:r>
      <w:r w:rsidRPr="00400BAE">
        <w:rPr>
          <w:rFonts w:cstheme="minorHAnsi"/>
          <w:sz w:val="24"/>
          <w:szCs w:val="24"/>
        </w:rPr>
        <w:t xml:space="preserve"> Calculating the percentage of loan applications categorized as 'Bad Loans.' This category specifically includes loans with a loan status of 'Charged Off.'</w:t>
      </w:r>
    </w:p>
    <w:p w14:paraId="1E7EF076" w14:textId="77415FEB" w:rsidR="00400BAE" w:rsidRPr="00400BAE" w:rsidRDefault="00400BAE" w:rsidP="009E2323">
      <w:pPr>
        <w:jc w:val="both"/>
        <w:rPr>
          <w:rFonts w:cstheme="minorHAnsi"/>
          <w:sz w:val="24"/>
          <w:szCs w:val="24"/>
        </w:rPr>
      </w:pPr>
      <w:r w:rsidRPr="00400BAE">
        <w:rPr>
          <w:rFonts w:cstheme="minorHAnsi"/>
          <w:b/>
          <w:bCs/>
          <w:sz w:val="24"/>
          <w:szCs w:val="24"/>
        </w:rPr>
        <w:t>2.</w:t>
      </w:r>
      <w:r w:rsidRPr="00400BAE">
        <w:rPr>
          <w:rFonts w:cstheme="minorHAnsi"/>
          <w:b/>
          <w:bCs/>
          <w:sz w:val="24"/>
          <w:szCs w:val="24"/>
        </w:rPr>
        <w:t xml:space="preserve"> </w:t>
      </w:r>
      <w:r w:rsidRPr="00400BAE">
        <w:rPr>
          <w:rFonts w:cstheme="minorHAnsi"/>
          <w:b/>
          <w:bCs/>
          <w:sz w:val="24"/>
          <w:szCs w:val="24"/>
        </w:rPr>
        <w:t>Bad Loan Applications:</w:t>
      </w:r>
      <w:r w:rsidRPr="00400BAE">
        <w:rPr>
          <w:rFonts w:cstheme="minorHAnsi"/>
          <w:sz w:val="24"/>
          <w:szCs w:val="24"/>
        </w:rPr>
        <w:t xml:space="preserve"> Identifying the total number of loan applications categorized as 'Bad Loans,' which consists of loans with a loan status of 'Charged Off.'</w:t>
      </w:r>
    </w:p>
    <w:p w14:paraId="06DBA5AE" w14:textId="6BA33B6C" w:rsidR="00400BAE" w:rsidRPr="00400BAE" w:rsidRDefault="00400BAE" w:rsidP="009E2323">
      <w:pPr>
        <w:jc w:val="both"/>
        <w:rPr>
          <w:rFonts w:cstheme="minorHAnsi"/>
          <w:sz w:val="24"/>
          <w:szCs w:val="24"/>
        </w:rPr>
      </w:pPr>
      <w:r w:rsidRPr="00400BAE">
        <w:rPr>
          <w:rFonts w:cstheme="minorHAnsi"/>
          <w:b/>
          <w:bCs/>
          <w:sz w:val="24"/>
          <w:szCs w:val="24"/>
        </w:rPr>
        <w:t>3.</w:t>
      </w:r>
      <w:r w:rsidRPr="00400BAE">
        <w:rPr>
          <w:rFonts w:cstheme="minorHAnsi"/>
          <w:b/>
          <w:bCs/>
          <w:sz w:val="24"/>
          <w:szCs w:val="24"/>
        </w:rPr>
        <w:t xml:space="preserve"> </w:t>
      </w:r>
      <w:r w:rsidRPr="00400BAE">
        <w:rPr>
          <w:rFonts w:cstheme="minorHAnsi"/>
          <w:b/>
          <w:bCs/>
          <w:sz w:val="24"/>
          <w:szCs w:val="24"/>
        </w:rPr>
        <w:t>Bad Loan Funded Amount:</w:t>
      </w:r>
      <w:r w:rsidRPr="00400BAE">
        <w:rPr>
          <w:rFonts w:cstheme="minorHAnsi"/>
          <w:sz w:val="24"/>
          <w:szCs w:val="24"/>
        </w:rPr>
        <w:t xml:space="preserve"> Determining the total amount of funds disbursed as 'Bad Loans.' This comprises the principal amounts of loans with a loan status of 'Charged Off.'</w:t>
      </w:r>
    </w:p>
    <w:p w14:paraId="58305C99" w14:textId="1CCAE87E" w:rsidR="00400BAE" w:rsidRDefault="00400BAE" w:rsidP="009E2323">
      <w:pPr>
        <w:jc w:val="both"/>
        <w:rPr>
          <w:rFonts w:cstheme="minorHAnsi"/>
          <w:sz w:val="24"/>
          <w:szCs w:val="24"/>
        </w:rPr>
      </w:pPr>
      <w:r w:rsidRPr="00400BAE">
        <w:rPr>
          <w:rFonts w:cstheme="minorHAnsi"/>
          <w:b/>
          <w:bCs/>
          <w:sz w:val="24"/>
          <w:szCs w:val="24"/>
        </w:rPr>
        <w:t>4.</w:t>
      </w:r>
      <w:r w:rsidRPr="00400BAE">
        <w:rPr>
          <w:rFonts w:cstheme="minorHAnsi"/>
          <w:b/>
          <w:bCs/>
          <w:sz w:val="24"/>
          <w:szCs w:val="24"/>
        </w:rPr>
        <w:t xml:space="preserve"> </w:t>
      </w:r>
      <w:r w:rsidRPr="00400BAE">
        <w:rPr>
          <w:rFonts w:cstheme="minorHAnsi"/>
          <w:b/>
          <w:bCs/>
          <w:sz w:val="24"/>
          <w:szCs w:val="24"/>
        </w:rPr>
        <w:t>Bad Loan Total Received Amount</w:t>
      </w:r>
      <w:r w:rsidRPr="00400BAE">
        <w:rPr>
          <w:rFonts w:cstheme="minorHAnsi"/>
          <w:sz w:val="24"/>
          <w:szCs w:val="24"/>
        </w:rPr>
        <w:t>: Tracking the total amount received from borrowers for 'Bad Loans,' which includes all payments made on loans with a loan status of 'Charged Off.'</w:t>
      </w:r>
    </w:p>
    <w:p w14:paraId="26347E23" w14:textId="77777777" w:rsidR="00030261" w:rsidRDefault="00030261" w:rsidP="009E2323">
      <w:pPr>
        <w:jc w:val="both"/>
        <w:rPr>
          <w:rFonts w:cstheme="minorHAnsi"/>
          <w:sz w:val="24"/>
          <w:szCs w:val="24"/>
        </w:rPr>
      </w:pPr>
    </w:p>
    <w:p w14:paraId="5D20012E" w14:textId="5FAFE740" w:rsidR="00400BAE" w:rsidRPr="00400BAE" w:rsidRDefault="00400BAE" w:rsidP="009E2323">
      <w:pPr>
        <w:jc w:val="both"/>
        <w:rPr>
          <w:rFonts w:cstheme="minorHAnsi"/>
          <w:b/>
          <w:bCs/>
          <w:i/>
          <w:iCs/>
          <w:sz w:val="24"/>
          <w:szCs w:val="24"/>
        </w:rPr>
      </w:pPr>
      <w:r w:rsidRPr="00400BAE">
        <w:rPr>
          <w:rFonts w:cstheme="minorHAnsi"/>
          <w:b/>
          <w:bCs/>
          <w:i/>
          <w:iCs/>
          <w:sz w:val="24"/>
          <w:szCs w:val="24"/>
        </w:rPr>
        <w:t>Terminologies:</w:t>
      </w:r>
    </w:p>
    <w:p w14:paraId="5DE423C2" w14:textId="6358B08D" w:rsidR="00400BAE" w:rsidRPr="00400BAE" w:rsidRDefault="00400BAE" w:rsidP="009E2323">
      <w:pPr>
        <w:pStyle w:val="ListParagraph"/>
        <w:numPr>
          <w:ilvl w:val="0"/>
          <w:numId w:val="3"/>
        </w:numPr>
        <w:jc w:val="both"/>
        <w:rPr>
          <w:rFonts w:cstheme="minorHAnsi"/>
          <w:i/>
          <w:iCs/>
          <w:sz w:val="24"/>
          <w:szCs w:val="24"/>
        </w:rPr>
      </w:pPr>
      <w:r w:rsidRPr="00400BAE">
        <w:rPr>
          <w:rFonts w:cstheme="minorHAnsi"/>
          <w:i/>
          <w:iCs/>
          <w:sz w:val="24"/>
          <w:szCs w:val="24"/>
        </w:rPr>
        <w:t xml:space="preserve">When a </w:t>
      </w:r>
      <w:r w:rsidRPr="00400BAE">
        <w:rPr>
          <w:rFonts w:cstheme="minorHAnsi"/>
          <w:b/>
          <w:bCs/>
          <w:i/>
          <w:iCs/>
          <w:sz w:val="24"/>
          <w:szCs w:val="24"/>
        </w:rPr>
        <w:t>loan</w:t>
      </w:r>
      <w:r w:rsidRPr="00400BAE">
        <w:rPr>
          <w:rFonts w:cstheme="minorHAnsi"/>
          <w:i/>
          <w:iCs/>
          <w:sz w:val="24"/>
          <w:szCs w:val="24"/>
        </w:rPr>
        <w:t xml:space="preserve"> is marked as </w:t>
      </w:r>
      <w:r w:rsidRPr="00400BAE">
        <w:rPr>
          <w:rFonts w:cstheme="minorHAnsi"/>
          <w:b/>
          <w:bCs/>
          <w:i/>
          <w:iCs/>
          <w:sz w:val="24"/>
          <w:szCs w:val="24"/>
        </w:rPr>
        <w:t xml:space="preserve">"charged off" </w:t>
      </w:r>
      <w:r w:rsidRPr="00400BAE">
        <w:rPr>
          <w:rFonts w:cstheme="minorHAnsi"/>
          <w:i/>
          <w:iCs/>
          <w:sz w:val="24"/>
          <w:szCs w:val="24"/>
        </w:rPr>
        <w:t>it means that the lender has determined that the borrower is unlikely to repay the remaining balance. This decision is typically made after a certain period of non-payment, and the lender considers the loan as a loss.</w:t>
      </w:r>
    </w:p>
    <w:p w14:paraId="143CABA3" w14:textId="77777777" w:rsidR="00400BAE" w:rsidRPr="00400BAE" w:rsidRDefault="00400BAE" w:rsidP="009E2323">
      <w:pPr>
        <w:pStyle w:val="ListParagraph"/>
        <w:numPr>
          <w:ilvl w:val="0"/>
          <w:numId w:val="3"/>
        </w:numPr>
        <w:jc w:val="both"/>
        <w:rPr>
          <w:rFonts w:cstheme="minorHAnsi"/>
          <w:i/>
          <w:iCs/>
          <w:sz w:val="24"/>
          <w:szCs w:val="24"/>
        </w:rPr>
      </w:pPr>
      <w:r w:rsidRPr="00400BAE">
        <w:rPr>
          <w:rFonts w:cstheme="minorHAnsi"/>
          <w:i/>
          <w:iCs/>
          <w:sz w:val="24"/>
          <w:szCs w:val="24"/>
        </w:rPr>
        <w:t>"Charged off" doesn't mean the borrower is off the hook for repaying the debt; instead, it reflects the lender's acknowledgment that they don't expect to recover the full amount. The lender may sell the debt to a collection agency, and the borrower is still responsible for settling the debt with the new owner or negotiating a repayment plan.</w:t>
      </w:r>
    </w:p>
    <w:p w14:paraId="76913DBD" w14:textId="77777777" w:rsidR="00400BAE" w:rsidRPr="00400BAE" w:rsidRDefault="00400BAE" w:rsidP="009E2323">
      <w:pPr>
        <w:pStyle w:val="ListParagraph"/>
        <w:numPr>
          <w:ilvl w:val="0"/>
          <w:numId w:val="3"/>
        </w:numPr>
        <w:jc w:val="both"/>
        <w:rPr>
          <w:rFonts w:cstheme="minorHAnsi"/>
          <w:i/>
          <w:iCs/>
          <w:sz w:val="24"/>
          <w:szCs w:val="24"/>
        </w:rPr>
      </w:pPr>
      <w:r w:rsidRPr="00400BAE">
        <w:rPr>
          <w:rFonts w:cstheme="minorHAnsi"/>
          <w:i/>
          <w:iCs/>
          <w:sz w:val="24"/>
          <w:szCs w:val="24"/>
        </w:rPr>
        <w:t>A "charged off" status has significant negative consequences for the borrower's credit report, as it indicates a serious delinquency and can adversely affect their credit score. It's essential for individuals in this situation to work towards resolving the debt and repairing their credit.</w:t>
      </w:r>
    </w:p>
    <w:p w14:paraId="70CD7AB0" w14:textId="77777777" w:rsidR="00400BAE" w:rsidRPr="00400BAE" w:rsidRDefault="00400BAE" w:rsidP="009E2323">
      <w:pPr>
        <w:jc w:val="both"/>
        <w:rPr>
          <w:rFonts w:cstheme="minorHAnsi"/>
          <w:sz w:val="24"/>
          <w:szCs w:val="24"/>
        </w:rPr>
      </w:pPr>
    </w:p>
    <w:p w14:paraId="15E89CCA" w14:textId="5C7A019D" w:rsidR="00400BAE" w:rsidRPr="00400BAE" w:rsidRDefault="00400BAE" w:rsidP="009E2323">
      <w:pPr>
        <w:jc w:val="both"/>
        <w:rPr>
          <w:rFonts w:cstheme="minorHAnsi"/>
          <w:b/>
          <w:bCs/>
          <w:color w:val="2E74B5" w:themeColor="accent5" w:themeShade="BF"/>
          <w:sz w:val="24"/>
          <w:szCs w:val="24"/>
        </w:rPr>
      </w:pPr>
      <w:r w:rsidRPr="00400BAE">
        <w:rPr>
          <w:rFonts w:cstheme="minorHAnsi"/>
          <w:b/>
          <w:bCs/>
          <w:color w:val="2E74B5" w:themeColor="accent5" w:themeShade="BF"/>
          <w:sz w:val="24"/>
          <w:szCs w:val="24"/>
        </w:rPr>
        <w:t>Loan Status Grid View</w:t>
      </w:r>
      <w:r w:rsidRPr="00400BAE">
        <w:rPr>
          <w:rFonts w:cstheme="minorHAnsi"/>
          <w:b/>
          <w:bCs/>
          <w:color w:val="2E74B5" w:themeColor="accent5" w:themeShade="BF"/>
          <w:sz w:val="24"/>
          <w:szCs w:val="24"/>
        </w:rPr>
        <w:t>:</w:t>
      </w:r>
    </w:p>
    <w:p w14:paraId="17D3A5C3" w14:textId="77777777" w:rsidR="00400BAE" w:rsidRDefault="00400BAE" w:rsidP="009E2323">
      <w:pPr>
        <w:jc w:val="both"/>
        <w:rPr>
          <w:rFonts w:cstheme="minorHAnsi"/>
          <w:sz w:val="24"/>
          <w:szCs w:val="24"/>
        </w:rPr>
      </w:pPr>
      <w:r w:rsidRPr="00400BAE">
        <w:rPr>
          <w:rFonts w:cstheme="minorHAnsi"/>
          <w:sz w:val="24"/>
          <w:szCs w:val="24"/>
        </w:rPr>
        <w:t xml:space="preserve">In order to gain a comprehensive overview of our lending operations and monitor the performance of loans, we aim to create a grid view report categorized by </w:t>
      </w:r>
      <w:r w:rsidRPr="00400BAE">
        <w:rPr>
          <w:rFonts w:cstheme="minorHAnsi"/>
          <w:b/>
          <w:bCs/>
          <w:sz w:val="24"/>
          <w:szCs w:val="24"/>
        </w:rPr>
        <w:t>'Loan Status.'</w:t>
      </w:r>
      <w:r w:rsidRPr="00400BAE">
        <w:rPr>
          <w:rFonts w:cstheme="minorHAnsi"/>
          <w:sz w:val="24"/>
          <w:szCs w:val="24"/>
        </w:rPr>
        <w:t xml:space="preserve">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31D9FF2" w14:textId="77777777" w:rsidR="00400BAE" w:rsidRDefault="00400BAE" w:rsidP="009E2323">
      <w:pPr>
        <w:jc w:val="both"/>
        <w:rPr>
          <w:rFonts w:cstheme="minorHAnsi"/>
          <w:sz w:val="24"/>
          <w:szCs w:val="24"/>
        </w:rPr>
      </w:pPr>
    </w:p>
    <w:p w14:paraId="77F6FDA7" w14:textId="77777777" w:rsidR="00400BAE" w:rsidRDefault="00400BAE" w:rsidP="009E2323">
      <w:pPr>
        <w:jc w:val="both"/>
        <w:rPr>
          <w:rFonts w:cstheme="minorHAnsi"/>
          <w:sz w:val="24"/>
          <w:szCs w:val="24"/>
        </w:rPr>
      </w:pPr>
    </w:p>
    <w:p w14:paraId="68E8B7B8" w14:textId="77777777" w:rsidR="00400BAE" w:rsidRDefault="00400BAE" w:rsidP="009E2323">
      <w:pPr>
        <w:jc w:val="both"/>
        <w:rPr>
          <w:rFonts w:cstheme="minorHAnsi"/>
          <w:sz w:val="24"/>
          <w:szCs w:val="24"/>
        </w:rPr>
      </w:pPr>
    </w:p>
    <w:p w14:paraId="2D8ADC0B" w14:textId="17850630" w:rsidR="00400BAE" w:rsidRPr="00400BAE" w:rsidRDefault="00400BAE" w:rsidP="009E2323">
      <w:pPr>
        <w:jc w:val="both"/>
        <w:rPr>
          <w:rFonts w:cstheme="minorHAnsi"/>
          <w:b/>
          <w:bCs/>
          <w:color w:val="BF8F00" w:themeColor="accent4" w:themeShade="BF"/>
          <w:sz w:val="28"/>
          <w:szCs w:val="28"/>
        </w:rPr>
      </w:pPr>
      <w:r w:rsidRPr="00400BAE">
        <w:rPr>
          <w:rFonts w:cstheme="minorHAnsi"/>
          <w:b/>
          <w:bCs/>
          <w:color w:val="BF8F00" w:themeColor="accent4" w:themeShade="BF"/>
          <w:sz w:val="28"/>
          <w:szCs w:val="28"/>
        </w:rPr>
        <w:lastRenderedPageBreak/>
        <w:t>DASHBOARD 2: OVERVIEW</w:t>
      </w:r>
    </w:p>
    <w:p w14:paraId="4328604C" w14:textId="77777777" w:rsidR="00400BAE" w:rsidRDefault="00400BAE" w:rsidP="009E2323">
      <w:pPr>
        <w:jc w:val="both"/>
        <w:rPr>
          <w:rFonts w:cstheme="minorHAnsi"/>
          <w:sz w:val="24"/>
          <w:szCs w:val="24"/>
        </w:rPr>
      </w:pPr>
      <w:r w:rsidRPr="00400BAE">
        <w:rPr>
          <w:rFonts w:cstheme="minorHAnsi"/>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E2CC695" w14:textId="77777777" w:rsidR="00400BAE" w:rsidRPr="00400BAE" w:rsidRDefault="00400BAE" w:rsidP="009E2323">
      <w:pPr>
        <w:jc w:val="both"/>
        <w:rPr>
          <w:rFonts w:cstheme="minorHAnsi"/>
          <w:sz w:val="24"/>
          <w:szCs w:val="24"/>
        </w:rPr>
      </w:pPr>
    </w:p>
    <w:p w14:paraId="7F031654" w14:textId="77777777" w:rsidR="00400BAE" w:rsidRPr="00400BAE" w:rsidRDefault="00400BAE" w:rsidP="009E2323">
      <w:pPr>
        <w:jc w:val="both"/>
        <w:rPr>
          <w:rFonts w:cstheme="minorHAnsi"/>
          <w:b/>
          <w:bCs/>
          <w:sz w:val="24"/>
          <w:szCs w:val="24"/>
        </w:rPr>
      </w:pPr>
      <w:r w:rsidRPr="00400BAE">
        <w:rPr>
          <w:rFonts w:cstheme="minorHAnsi"/>
          <w:b/>
          <w:bCs/>
          <w:sz w:val="24"/>
          <w:szCs w:val="24"/>
        </w:rPr>
        <w:t>1. Monthly Trends by Issue Date (Line Chart):</w:t>
      </w:r>
    </w:p>
    <w:p w14:paraId="347C82BC" w14:textId="77777777" w:rsidR="00400BAE" w:rsidRPr="00400BAE" w:rsidRDefault="00400BAE" w:rsidP="009E2323">
      <w:pPr>
        <w:jc w:val="both"/>
        <w:rPr>
          <w:rFonts w:cstheme="minorHAnsi"/>
          <w:sz w:val="24"/>
          <w:szCs w:val="24"/>
        </w:rPr>
      </w:pPr>
      <w:r w:rsidRPr="00400BAE">
        <w:rPr>
          <w:rFonts w:cstheme="minorHAnsi"/>
          <w:sz w:val="24"/>
          <w:szCs w:val="24"/>
        </w:rPr>
        <w:t>Chart Type: Line Chart</w:t>
      </w:r>
    </w:p>
    <w:p w14:paraId="27B047A1" w14:textId="114043E0" w:rsidR="00400BAE" w:rsidRPr="00400BAE" w:rsidRDefault="00400BAE" w:rsidP="009E2323">
      <w:pPr>
        <w:jc w:val="both"/>
        <w:rPr>
          <w:rFonts w:cstheme="minorHAnsi"/>
          <w:sz w:val="24"/>
          <w:szCs w:val="24"/>
        </w:rPr>
      </w:pPr>
      <w:r w:rsidRPr="00400BAE">
        <w:rPr>
          <w:rFonts w:cstheme="minorHAnsi"/>
          <w:sz w:val="24"/>
          <w:szCs w:val="24"/>
        </w:rPr>
        <w:t>Metrics: Total Loan Applications</w:t>
      </w:r>
    </w:p>
    <w:p w14:paraId="30B8C375" w14:textId="77777777" w:rsidR="00400BAE" w:rsidRPr="00400BAE" w:rsidRDefault="00400BAE" w:rsidP="009E2323">
      <w:pPr>
        <w:jc w:val="both"/>
        <w:rPr>
          <w:rFonts w:cstheme="minorHAnsi"/>
          <w:sz w:val="24"/>
          <w:szCs w:val="24"/>
        </w:rPr>
      </w:pPr>
      <w:r w:rsidRPr="00400BAE">
        <w:rPr>
          <w:rFonts w:cstheme="minorHAnsi"/>
          <w:sz w:val="24"/>
          <w:szCs w:val="24"/>
        </w:rPr>
        <w:t>X-Axis: Month (based on 'Issue Date')</w:t>
      </w:r>
    </w:p>
    <w:p w14:paraId="3B2F1C6C" w14:textId="4F44E70F" w:rsidR="00400BAE" w:rsidRPr="00400BAE" w:rsidRDefault="00400BAE" w:rsidP="009E2323">
      <w:pPr>
        <w:jc w:val="both"/>
        <w:rPr>
          <w:rFonts w:cstheme="minorHAnsi"/>
          <w:sz w:val="24"/>
          <w:szCs w:val="24"/>
        </w:rPr>
      </w:pPr>
      <w:r w:rsidRPr="00400BAE">
        <w:rPr>
          <w:rFonts w:cstheme="minorHAnsi"/>
          <w:sz w:val="24"/>
          <w:szCs w:val="24"/>
        </w:rPr>
        <w:t>Y-Axis: Metrics</w:t>
      </w:r>
      <w:r w:rsidRPr="00400BAE">
        <w:rPr>
          <w:rFonts w:cstheme="minorHAnsi"/>
          <w:sz w:val="24"/>
          <w:szCs w:val="24"/>
        </w:rPr>
        <w:t xml:space="preserve"> </w:t>
      </w:r>
      <w:r w:rsidRPr="00400BAE">
        <w:rPr>
          <w:rFonts w:cstheme="minorHAnsi"/>
          <w:sz w:val="24"/>
          <w:szCs w:val="24"/>
        </w:rPr>
        <w:t>Values</w:t>
      </w:r>
    </w:p>
    <w:p w14:paraId="19622890" w14:textId="3E2E792D" w:rsidR="00400BAE" w:rsidRDefault="00400BAE" w:rsidP="009E2323">
      <w:pPr>
        <w:jc w:val="both"/>
        <w:rPr>
          <w:rFonts w:cstheme="minorHAnsi"/>
          <w:sz w:val="24"/>
          <w:szCs w:val="24"/>
        </w:rPr>
      </w:pPr>
      <w:r w:rsidRPr="00400BAE">
        <w:rPr>
          <w:rFonts w:cstheme="minorHAnsi"/>
          <w:sz w:val="24"/>
          <w:szCs w:val="24"/>
        </w:rPr>
        <w:t>Objective: This line chart will showcase how 'Total Loan Applications</w:t>
      </w:r>
      <w:r>
        <w:rPr>
          <w:rFonts w:cstheme="minorHAnsi"/>
          <w:sz w:val="24"/>
          <w:szCs w:val="24"/>
        </w:rPr>
        <w:t xml:space="preserve">’ </w:t>
      </w:r>
      <w:r w:rsidRPr="00400BAE">
        <w:rPr>
          <w:rFonts w:cstheme="minorHAnsi"/>
          <w:sz w:val="24"/>
          <w:szCs w:val="24"/>
        </w:rPr>
        <w:t>vary over time, allowing us to identify seasonality and long-term trends in lending activities.</w:t>
      </w:r>
    </w:p>
    <w:p w14:paraId="428B9C7F" w14:textId="77777777" w:rsidR="00400BAE" w:rsidRPr="00400BAE" w:rsidRDefault="00400BAE" w:rsidP="009E2323">
      <w:pPr>
        <w:jc w:val="both"/>
        <w:rPr>
          <w:rFonts w:cstheme="minorHAnsi"/>
          <w:sz w:val="24"/>
          <w:szCs w:val="24"/>
        </w:rPr>
      </w:pPr>
    </w:p>
    <w:p w14:paraId="65BAE12B" w14:textId="77777777" w:rsidR="00400BAE" w:rsidRPr="00400BAE" w:rsidRDefault="00400BAE" w:rsidP="009E2323">
      <w:pPr>
        <w:jc w:val="both"/>
        <w:rPr>
          <w:rFonts w:cstheme="minorHAnsi"/>
          <w:b/>
          <w:bCs/>
          <w:sz w:val="24"/>
          <w:szCs w:val="24"/>
        </w:rPr>
      </w:pPr>
      <w:r w:rsidRPr="00400BAE">
        <w:rPr>
          <w:rFonts w:cstheme="minorHAnsi"/>
          <w:b/>
          <w:bCs/>
          <w:sz w:val="24"/>
          <w:szCs w:val="24"/>
        </w:rPr>
        <w:t>2. Regional Analysis by State (Filled Map):</w:t>
      </w:r>
    </w:p>
    <w:p w14:paraId="4D5D2C0D" w14:textId="77777777" w:rsidR="00400BAE" w:rsidRPr="00400BAE" w:rsidRDefault="00400BAE" w:rsidP="009E2323">
      <w:pPr>
        <w:jc w:val="both"/>
        <w:rPr>
          <w:rFonts w:cstheme="minorHAnsi"/>
          <w:sz w:val="24"/>
          <w:szCs w:val="24"/>
        </w:rPr>
      </w:pPr>
      <w:r w:rsidRPr="00400BAE">
        <w:rPr>
          <w:rFonts w:cstheme="minorHAnsi"/>
          <w:sz w:val="24"/>
          <w:szCs w:val="24"/>
        </w:rPr>
        <w:t>Chart Type: Filled Map</w:t>
      </w:r>
    </w:p>
    <w:p w14:paraId="0A6FCB1D" w14:textId="4D844D3E" w:rsidR="00400BAE" w:rsidRPr="00400BAE" w:rsidRDefault="00400BAE" w:rsidP="009E2323">
      <w:pPr>
        <w:jc w:val="both"/>
        <w:rPr>
          <w:rFonts w:cstheme="minorHAnsi"/>
          <w:sz w:val="24"/>
          <w:szCs w:val="24"/>
        </w:rPr>
      </w:pPr>
      <w:r w:rsidRPr="00400BAE">
        <w:rPr>
          <w:rFonts w:cstheme="minorHAnsi"/>
          <w:sz w:val="24"/>
          <w:szCs w:val="24"/>
        </w:rPr>
        <w:t>Metrics: Total Loan Applications</w:t>
      </w:r>
    </w:p>
    <w:p w14:paraId="7DCFC995" w14:textId="77777777" w:rsidR="00400BAE" w:rsidRPr="00400BAE" w:rsidRDefault="00400BAE" w:rsidP="009E2323">
      <w:pPr>
        <w:jc w:val="both"/>
        <w:rPr>
          <w:rFonts w:cstheme="minorHAnsi"/>
          <w:sz w:val="24"/>
          <w:szCs w:val="24"/>
        </w:rPr>
      </w:pPr>
      <w:r w:rsidRPr="00400BAE">
        <w:rPr>
          <w:rFonts w:cstheme="minorHAnsi"/>
          <w:sz w:val="24"/>
          <w:szCs w:val="24"/>
        </w:rPr>
        <w:t>Geographic Regions: States</w:t>
      </w:r>
    </w:p>
    <w:p w14:paraId="27756639" w14:textId="77777777" w:rsidR="00400BAE" w:rsidRDefault="00400BAE" w:rsidP="009E2323">
      <w:pPr>
        <w:jc w:val="both"/>
        <w:rPr>
          <w:rFonts w:cstheme="minorHAnsi"/>
          <w:sz w:val="24"/>
          <w:szCs w:val="24"/>
        </w:rPr>
      </w:pPr>
      <w:r w:rsidRPr="00400BAE">
        <w:rPr>
          <w:rFonts w:cstheme="minorHAnsi"/>
          <w:sz w:val="24"/>
          <w:szCs w:val="24"/>
        </w:rPr>
        <w:t>Objective: This filled map will visually represent lending metrics categorized by state, enabling us to identify regions with significant lending activity and assess regional disparities.</w:t>
      </w:r>
    </w:p>
    <w:p w14:paraId="3748B531" w14:textId="77777777" w:rsidR="00400BAE" w:rsidRPr="00400BAE" w:rsidRDefault="00400BAE" w:rsidP="009E2323">
      <w:pPr>
        <w:jc w:val="both"/>
        <w:rPr>
          <w:rFonts w:cstheme="minorHAnsi"/>
          <w:sz w:val="24"/>
          <w:szCs w:val="24"/>
        </w:rPr>
      </w:pPr>
    </w:p>
    <w:p w14:paraId="5DDF4D61" w14:textId="77777777" w:rsidR="00400BAE" w:rsidRPr="00400BAE" w:rsidRDefault="00400BAE" w:rsidP="009E2323">
      <w:pPr>
        <w:jc w:val="both"/>
        <w:rPr>
          <w:rFonts w:cstheme="minorHAnsi"/>
          <w:b/>
          <w:bCs/>
          <w:sz w:val="24"/>
          <w:szCs w:val="24"/>
        </w:rPr>
      </w:pPr>
      <w:r w:rsidRPr="00400BAE">
        <w:rPr>
          <w:rFonts w:cstheme="minorHAnsi"/>
          <w:b/>
          <w:bCs/>
          <w:sz w:val="24"/>
          <w:szCs w:val="24"/>
        </w:rPr>
        <w:t>3. Loan Term Analysis (Donut Chart):</w:t>
      </w:r>
    </w:p>
    <w:p w14:paraId="5AA876AD" w14:textId="77777777" w:rsidR="00400BAE" w:rsidRPr="00400BAE" w:rsidRDefault="00400BAE" w:rsidP="009E2323">
      <w:pPr>
        <w:jc w:val="both"/>
        <w:rPr>
          <w:rFonts w:cstheme="minorHAnsi"/>
          <w:sz w:val="24"/>
          <w:szCs w:val="24"/>
        </w:rPr>
      </w:pPr>
      <w:r w:rsidRPr="00400BAE">
        <w:rPr>
          <w:rFonts w:cstheme="minorHAnsi"/>
          <w:sz w:val="24"/>
          <w:szCs w:val="24"/>
        </w:rPr>
        <w:t>Chart Type: Donut Chart</w:t>
      </w:r>
    </w:p>
    <w:p w14:paraId="4EDD889F" w14:textId="77777777" w:rsidR="00400BAE" w:rsidRDefault="00400BAE" w:rsidP="009E2323">
      <w:pPr>
        <w:jc w:val="both"/>
        <w:rPr>
          <w:rFonts w:cstheme="minorHAnsi"/>
          <w:sz w:val="24"/>
          <w:szCs w:val="24"/>
        </w:rPr>
      </w:pPr>
      <w:r w:rsidRPr="00400BAE">
        <w:rPr>
          <w:rFonts w:cstheme="minorHAnsi"/>
          <w:sz w:val="24"/>
          <w:szCs w:val="24"/>
        </w:rPr>
        <w:t>Metrics: Total Loan Applications</w:t>
      </w:r>
      <w:r w:rsidRPr="00400BAE">
        <w:rPr>
          <w:rFonts w:cstheme="minorHAnsi"/>
          <w:sz w:val="24"/>
          <w:szCs w:val="24"/>
        </w:rPr>
        <w:t xml:space="preserve"> </w:t>
      </w:r>
    </w:p>
    <w:p w14:paraId="529073C3" w14:textId="05029367" w:rsidR="00400BAE" w:rsidRPr="00400BAE" w:rsidRDefault="00400BAE" w:rsidP="009E2323">
      <w:pPr>
        <w:jc w:val="both"/>
        <w:rPr>
          <w:rFonts w:cstheme="minorHAnsi"/>
          <w:sz w:val="24"/>
          <w:szCs w:val="24"/>
        </w:rPr>
      </w:pPr>
      <w:r w:rsidRPr="00400BAE">
        <w:rPr>
          <w:rFonts w:cstheme="minorHAnsi"/>
          <w:sz w:val="24"/>
          <w:szCs w:val="24"/>
        </w:rPr>
        <w:t>Segments: Loan Terms (e.g., 36 months, 60 months)</w:t>
      </w:r>
    </w:p>
    <w:p w14:paraId="0AB5DFFA" w14:textId="77777777" w:rsidR="00400BAE" w:rsidRDefault="00400BAE" w:rsidP="009E2323">
      <w:pPr>
        <w:jc w:val="both"/>
        <w:rPr>
          <w:rFonts w:cstheme="minorHAnsi"/>
          <w:sz w:val="24"/>
          <w:szCs w:val="24"/>
        </w:rPr>
      </w:pPr>
      <w:r w:rsidRPr="00400BAE">
        <w:rPr>
          <w:rFonts w:cstheme="minorHAnsi"/>
          <w:sz w:val="24"/>
          <w:szCs w:val="24"/>
        </w:rPr>
        <w:t>Objective: This donut chart will depict loan statistics based on different loan terms, allowing us to understand the distribution of loans across various term lengths.</w:t>
      </w:r>
    </w:p>
    <w:p w14:paraId="58C1DA88" w14:textId="77777777" w:rsidR="00400BAE" w:rsidRDefault="00400BAE" w:rsidP="009E2323">
      <w:pPr>
        <w:jc w:val="both"/>
        <w:rPr>
          <w:rFonts w:cstheme="minorHAnsi"/>
          <w:sz w:val="24"/>
          <w:szCs w:val="24"/>
        </w:rPr>
      </w:pPr>
    </w:p>
    <w:p w14:paraId="5C1EB861" w14:textId="77777777" w:rsidR="00400BAE" w:rsidRDefault="00400BAE" w:rsidP="009E2323">
      <w:pPr>
        <w:jc w:val="both"/>
        <w:rPr>
          <w:rFonts w:cstheme="minorHAnsi"/>
          <w:sz w:val="24"/>
          <w:szCs w:val="24"/>
        </w:rPr>
      </w:pPr>
    </w:p>
    <w:p w14:paraId="5317CCFB" w14:textId="77777777" w:rsidR="00400BAE" w:rsidRDefault="00400BAE" w:rsidP="009E2323">
      <w:pPr>
        <w:jc w:val="both"/>
        <w:rPr>
          <w:rFonts w:cstheme="minorHAnsi"/>
          <w:sz w:val="24"/>
          <w:szCs w:val="24"/>
        </w:rPr>
      </w:pPr>
    </w:p>
    <w:p w14:paraId="609ED4FC" w14:textId="77777777" w:rsidR="00030261" w:rsidRPr="00400BAE" w:rsidRDefault="00030261" w:rsidP="009E2323">
      <w:pPr>
        <w:jc w:val="both"/>
        <w:rPr>
          <w:rFonts w:cstheme="minorHAnsi"/>
          <w:sz w:val="24"/>
          <w:szCs w:val="24"/>
        </w:rPr>
      </w:pPr>
    </w:p>
    <w:p w14:paraId="7E5E2F04" w14:textId="77777777" w:rsidR="00400BAE" w:rsidRPr="00400BAE" w:rsidRDefault="00400BAE" w:rsidP="009E2323">
      <w:pPr>
        <w:jc w:val="both"/>
        <w:rPr>
          <w:rFonts w:cstheme="minorHAnsi"/>
          <w:b/>
          <w:bCs/>
          <w:sz w:val="24"/>
          <w:szCs w:val="24"/>
        </w:rPr>
      </w:pPr>
      <w:r w:rsidRPr="00400BAE">
        <w:rPr>
          <w:rFonts w:cstheme="minorHAnsi"/>
          <w:b/>
          <w:bCs/>
          <w:sz w:val="24"/>
          <w:szCs w:val="24"/>
        </w:rPr>
        <w:lastRenderedPageBreak/>
        <w:t>4. Employee Length Analysis (Bar Chart):</w:t>
      </w:r>
    </w:p>
    <w:p w14:paraId="7E3EAB4E" w14:textId="77777777" w:rsidR="00400BAE" w:rsidRPr="00400BAE" w:rsidRDefault="00400BAE" w:rsidP="009E2323">
      <w:pPr>
        <w:jc w:val="both"/>
        <w:rPr>
          <w:rFonts w:cstheme="minorHAnsi"/>
          <w:sz w:val="24"/>
          <w:szCs w:val="24"/>
        </w:rPr>
      </w:pPr>
      <w:r w:rsidRPr="00400BAE">
        <w:rPr>
          <w:rFonts w:cstheme="minorHAnsi"/>
          <w:sz w:val="24"/>
          <w:szCs w:val="24"/>
        </w:rPr>
        <w:t>Chart Type: Bar Chart</w:t>
      </w:r>
    </w:p>
    <w:p w14:paraId="453EBD1B" w14:textId="2E290D69" w:rsidR="00400BAE" w:rsidRPr="00400BAE" w:rsidRDefault="00400BAE" w:rsidP="009E2323">
      <w:pPr>
        <w:jc w:val="both"/>
        <w:rPr>
          <w:rFonts w:cstheme="minorHAnsi"/>
          <w:sz w:val="24"/>
          <w:szCs w:val="24"/>
        </w:rPr>
      </w:pPr>
      <w:r w:rsidRPr="00400BAE">
        <w:rPr>
          <w:rFonts w:cstheme="minorHAnsi"/>
          <w:sz w:val="24"/>
          <w:szCs w:val="24"/>
        </w:rPr>
        <w:t>Metrics: Total Loan Applications</w:t>
      </w:r>
    </w:p>
    <w:p w14:paraId="12E992B2" w14:textId="77777777" w:rsidR="00400BAE" w:rsidRPr="00400BAE" w:rsidRDefault="00400BAE" w:rsidP="009E2323">
      <w:pPr>
        <w:jc w:val="both"/>
        <w:rPr>
          <w:rFonts w:cstheme="minorHAnsi"/>
          <w:sz w:val="24"/>
          <w:szCs w:val="24"/>
        </w:rPr>
      </w:pPr>
      <w:r w:rsidRPr="00400BAE">
        <w:rPr>
          <w:rFonts w:cstheme="minorHAnsi"/>
          <w:sz w:val="24"/>
          <w:szCs w:val="24"/>
        </w:rPr>
        <w:t>X-Axis: Employee Length Categories (e.g., 1 year, 5 years, 10+ years)</w:t>
      </w:r>
    </w:p>
    <w:p w14:paraId="25AD80FF" w14:textId="77F44FA8" w:rsidR="00400BAE" w:rsidRPr="00400BAE" w:rsidRDefault="00400BAE" w:rsidP="009E2323">
      <w:pPr>
        <w:jc w:val="both"/>
        <w:rPr>
          <w:rFonts w:cstheme="minorHAnsi"/>
          <w:sz w:val="24"/>
          <w:szCs w:val="24"/>
        </w:rPr>
      </w:pPr>
      <w:r w:rsidRPr="00400BAE">
        <w:rPr>
          <w:rFonts w:cstheme="minorHAnsi"/>
          <w:sz w:val="24"/>
          <w:szCs w:val="24"/>
        </w:rPr>
        <w:t>Y-Axis: Metrics Values</w:t>
      </w:r>
    </w:p>
    <w:p w14:paraId="0C3A714F" w14:textId="77777777" w:rsidR="00400BAE" w:rsidRDefault="00400BAE" w:rsidP="009E2323">
      <w:pPr>
        <w:jc w:val="both"/>
        <w:rPr>
          <w:rFonts w:cstheme="minorHAnsi"/>
          <w:sz w:val="24"/>
          <w:szCs w:val="24"/>
        </w:rPr>
      </w:pPr>
      <w:r w:rsidRPr="00400BAE">
        <w:rPr>
          <w:rFonts w:cstheme="minorHAnsi"/>
          <w:sz w:val="24"/>
          <w:szCs w:val="24"/>
        </w:rPr>
        <w:t>Objective: This bar chart will illustrate how lending metrics are distributed among borrowers with different employment lengths, helping us assess the impact of employment history on loan applications.</w:t>
      </w:r>
    </w:p>
    <w:p w14:paraId="1F2D9203" w14:textId="77777777" w:rsidR="00400BAE" w:rsidRDefault="00400BAE" w:rsidP="009E2323">
      <w:pPr>
        <w:jc w:val="both"/>
        <w:rPr>
          <w:rFonts w:cstheme="minorHAnsi"/>
          <w:sz w:val="24"/>
          <w:szCs w:val="24"/>
        </w:rPr>
      </w:pPr>
    </w:p>
    <w:p w14:paraId="73665695" w14:textId="66ADA955" w:rsidR="00400BAE" w:rsidRPr="00400BAE" w:rsidRDefault="00400BAE" w:rsidP="009E2323">
      <w:pPr>
        <w:jc w:val="both"/>
        <w:rPr>
          <w:rFonts w:cstheme="minorHAnsi"/>
          <w:b/>
          <w:bCs/>
          <w:i/>
          <w:iCs/>
          <w:sz w:val="24"/>
          <w:szCs w:val="24"/>
        </w:rPr>
      </w:pPr>
      <w:r w:rsidRPr="00400BAE">
        <w:rPr>
          <w:rFonts w:cstheme="minorHAnsi"/>
          <w:b/>
          <w:bCs/>
          <w:i/>
          <w:iCs/>
          <w:sz w:val="24"/>
          <w:szCs w:val="24"/>
        </w:rPr>
        <w:t>Terminologies</w:t>
      </w:r>
      <w:r>
        <w:rPr>
          <w:rFonts w:cstheme="minorHAnsi"/>
          <w:b/>
          <w:bCs/>
          <w:i/>
          <w:iCs/>
          <w:sz w:val="24"/>
          <w:szCs w:val="24"/>
        </w:rPr>
        <w:t>:</w:t>
      </w:r>
    </w:p>
    <w:p w14:paraId="39199FCB" w14:textId="77777777" w:rsidR="00400BAE" w:rsidRPr="00400BAE" w:rsidRDefault="00400BAE" w:rsidP="009E2323">
      <w:pPr>
        <w:pStyle w:val="ListParagraph"/>
        <w:numPr>
          <w:ilvl w:val="0"/>
          <w:numId w:val="4"/>
        </w:numPr>
        <w:jc w:val="both"/>
        <w:rPr>
          <w:rFonts w:cstheme="minorHAnsi"/>
          <w:i/>
          <w:iCs/>
          <w:sz w:val="24"/>
          <w:szCs w:val="24"/>
        </w:rPr>
      </w:pPr>
      <w:r w:rsidRPr="00400BAE">
        <w:rPr>
          <w:rFonts w:cstheme="minorHAnsi"/>
          <w:b/>
          <w:bCs/>
          <w:i/>
          <w:iCs/>
          <w:sz w:val="24"/>
          <w:szCs w:val="24"/>
        </w:rPr>
        <w:t>Employee length analysis</w:t>
      </w:r>
      <w:r w:rsidRPr="00400BAE">
        <w:rPr>
          <w:rFonts w:cstheme="minorHAnsi"/>
          <w:i/>
          <w:iCs/>
          <w:sz w:val="24"/>
          <w:szCs w:val="24"/>
        </w:rPr>
        <w:t>, in the context of loans, typically refers to the evaluation of a borrower's employment history and the length of time they have been with their current employer. Lenders often consider the stability and consistency of an individual's employment as one of the factors in assessing their creditworthiness.</w:t>
      </w:r>
    </w:p>
    <w:p w14:paraId="2713FC26" w14:textId="77777777" w:rsidR="00400BAE" w:rsidRPr="00400BAE" w:rsidRDefault="00400BAE" w:rsidP="009E2323">
      <w:pPr>
        <w:pStyle w:val="ListParagraph"/>
        <w:numPr>
          <w:ilvl w:val="0"/>
          <w:numId w:val="4"/>
        </w:numPr>
        <w:jc w:val="both"/>
        <w:rPr>
          <w:rFonts w:cstheme="minorHAnsi"/>
          <w:i/>
          <w:iCs/>
          <w:sz w:val="24"/>
          <w:szCs w:val="24"/>
        </w:rPr>
      </w:pPr>
      <w:r w:rsidRPr="00400BAE">
        <w:rPr>
          <w:rFonts w:cstheme="minorHAnsi"/>
          <w:i/>
          <w:iCs/>
          <w:sz w:val="24"/>
          <w:szCs w:val="24"/>
        </w:rPr>
        <w:t>Here's how employee length analysis may impact the loan application process:</w:t>
      </w:r>
    </w:p>
    <w:p w14:paraId="44BD09A2" w14:textId="172D4CA2" w:rsidR="00400BAE" w:rsidRPr="00400BAE" w:rsidRDefault="00400BAE" w:rsidP="009E2323">
      <w:pPr>
        <w:pStyle w:val="ListParagraph"/>
        <w:numPr>
          <w:ilvl w:val="1"/>
          <w:numId w:val="6"/>
        </w:numPr>
        <w:jc w:val="both"/>
        <w:rPr>
          <w:rFonts w:cstheme="minorHAnsi"/>
          <w:i/>
          <w:iCs/>
          <w:sz w:val="24"/>
          <w:szCs w:val="24"/>
        </w:rPr>
      </w:pPr>
      <w:r w:rsidRPr="00400BAE">
        <w:rPr>
          <w:rFonts w:cstheme="minorHAnsi"/>
          <w:b/>
          <w:bCs/>
          <w:i/>
          <w:iCs/>
          <w:sz w:val="24"/>
          <w:szCs w:val="24"/>
        </w:rPr>
        <w:t>Stability and Reliability:</w:t>
      </w:r>
      <w:r w:rsidRPr="00400BAE">
        <w:rPr>
          <w:rFonts w:cstheme="minorHAnsi"/>
          <w:i/>
          <w:iCs/>
          <w:sz w:val="24"/>
          <w:szCs w:val="24"/>
        </w:rPr>
        <w:t xml:space="preserve"> Lenders may view a longer employment history with the same employer as a positive factor. It suggests stability and reliability, indicating that the borrower has a steady source of income.</w:t>
      </w:r>
    </w:p>
    <w:p w14:paraId="23275ECD" w14:textId="704CB39C" w:rsidR="00400BAE" w:rsidRPr="00400BAE" w:rsidRDefault="00400BAE" w:rsidP="009E2323">
      <w:pPr>
        <w:pStyle w:val="ListParagraph"/>
        <w:numPr>
          <w:ilvl w:val="1"/>
          <w:numId w:val="6"/>
        </w:numPr>
        <w:jc w:val="both"/>
        <w:rPr>
          <w:rFonts w:cstheme="minorHAnsi"/>
          <w:i/>
          <w:iCs/>
          <w:sz w:val="24"/>
          <w:szCs w:val="24"/>
        </w:rPr>
      </w:pPr>
      <w:r w:rsidRPr="00400BAE">
        <w:rPr>
          <w:rFonts w:cstheme="minorHAnsi"/>
          <w:b/>
          <w:bCs/>
          <w:i/>
          <w:iCs/>
          <w:sz w:val="24"/>
          <w:szCs w:val="24"/>
        </w:rPr>
        <w:t>Income Verification:</w:t>
      </w:r>
      <w:r w:rsidRPr="00400BAE">
        <w:rPr>
          <w:rFonts w:cstheme="minorHAnsi"/>
          <w:i/>
          <w:iCs/>
          <w:sz w:val="24"/>
          <w:szCs w:val="24"/>
        </w:rPr>
        <w:t xml:space="preserve"> A consistent employment history makes it easier for lenders to verify and assess the borrower's income. This is crucial in determining the borrower's ability to repay the loan.</w:t>
      </w:r>
    </w:p>
    <w:p w14:paraId="386C94DF" w14:textId="372E5123" w:rsidR="00400BAE" w:rsidRPr="00400BAE" w:rsidRDefault="00400BAE" w:rsidP="009E2323">
      <w:pPr>
        <w:pStyle w:val="ListParagraph"/>
        <w:numPr>
          <w:ilvl w:val="1"/>
          <w:numId w:val="6"/>
        </w:numPr>
        <w:jc w:val="both"/>
        <w:rPr>
          <w:rFonts w:cstheme="minorHAnsi"/>
          <w:i/>
          <w:iCs/>
          <w:sz w:val="24"/>
          <w:szCs w:val="24"/>
        </w:rPr>
      </w:pPr>
      <w:r w:rsidRPr="00400BAE">
        <w:rPr>
          <w:rFonts w:cstheme="minorHAnsi"/>
          <w:b/>
          <w:bCs/>
          <w:i/>
          <w:iCs/>
          <w:sz w:val="24"/>
          <w:szCs w:val="24"/>
        </w:rPr>
        <w:t>Risk Assessment:</w:t>
      </w:r>
      <w:r w:rsidRPr="00400BAE">
        <w:rPr>
          <w:rFonts w:cstheme="minorHAnsi"/>
          <w:i/>
          <w:iCs/>
          <w:sz w:val="24"/>
          <w:szCs w:val="24"/>
        </w:rPr>
        <w:t xml:space="preserve"> Individuals with a longer tenure at their current job may be perceived as lower risk by lenders, as they are less likely to experience sudden income disruptions.</w:t>
      </w:r>
    </w:p>
    <w:p w14:paraId="389803E8" w14:textId="7E80AFDF" w:rsidR="00400BAE" w:rsidRPr="00400BAE" w:rsidRDefault="00400BAE" w:rsidP="009E2323">
      <w:pPr>
        <w:pStyle w:val="ListParagraph"/>
        <w:numPr>
          <w:ilvl w:val="1"/>
          <w:numId w:val="6"/>
        </w:numPr>
        <w:jc w:val="both"/>
        <w:rPr>
          <w:rFonts w:cstheme="minorHAnsi"/>
          <w:i/>
          <w:iCs/>
          <w:sz w:val="24"/>
          <w:szCs w:val="24"/>
        </w:rPr>
      </w:pPr>
      <w:r w:rsidRPr="00400BAE">
        <w:rPr>
          <w:rFonts w:cstheme="minorHAnsi"/>
          <w:b/>
          <w:bCs/>
          <w:i/>
          <w:iCs/>
          <w:sz w:val="24"/>
          <w:szCs w:val="24"/>
        </w:rPr>
        <w:t>Creditworthiness:</w:t>
      </w:r>
      <w:r w:rsidRPr="00400BAE">
        <w:rPr>
          <w:rFonts w:cstheme="minorHAnsi"/>
          <w:i/>
          <w:iCs/>
          <w:sz w:val="24"/>
          <w:szCs w:val="24"/>
        </w:rPr>
        <w:t xml:space="preserve"> Employment stability can contribute to a borrower's overall creditworthiness. Lenders often consider factors such as employment history, credit score, and income to determine the risk associated with lending money.</w:t>
      </w:r>
    </w:p>
    <w:p w14:paraId="3ADAAD67" w14:textId="77777777" w:rsidR="00400BAE" w:rsidRPr="00400BAE" w:rsidRDefault="00400BAE" w:rsidP="009E2323">
      <w:pPr>
        <w:pStyle w:val="ListParagraph"/>
        <w:numPr>
          <w:ilvl w:val="0"/>
          <w:numId w:val="7"/>
        </w:numPr>
        <w:jc w:val="both"/>
        <w:rPr>
          <w:rFonts w:cstheme="minorHAnsi"/>
          <w:i/>
          <w:iCs/>
          <w:sz w:val="24"/>
          <w:szCs w:val="24"/>
        </w:rPr>
      </w:pPr>
      <w:r w:rsidRPr="00400BAE">
        <w:rPr>
          <w:rFonts w:cstheme="minorHAnsi"/>
          <w:i/>
          <w:iCs/>
          <w:sz w:val="24"/>
          <w:szCs w:val="24"/>
        </w:rPr>
        <w:t>It's important to note that while employment length is a factor, lenders consider various aspects when evaluating loan applications, including credit history, debt-to-income ratio, and the purpose of the loan.</w:t>
      </w:r>
    </w:p>
    <w:p w14:paraId="723B2540" w14:textId="77777777" w:rsidR="00400BAE" w:rsidRPr="00400BAE" w:rsidRDefault="00400BAE" w:rsidP="009E2323">
      <w:pPr>
        <w:pStyle w:val="ListParagraph"/>
        <w:numPr>
          <w:ilvl w:val="0"/>
          <w:numId w:val="7"/>
        </w:numPr>
        <w:jc w:val="both"/>
        <w:rPr>
          <w:rFonts w:cstheme="minorHAnsi"/>
          <w:i/>
          <w:iCs/>
          <w:sz w:val="24"/>
          <w:szCs w:val="24"/>
        </w:rPr>
      </w:pPr>
      <w:r w:rsidRPr="00400BAE">
        <w:rPr>
          <w:rFonts w:cstheme="minorHAnsi"/>
          <w:i/>
          <w:iCs/>
          <w:sz w:val="24"/>
          <w:szCs w:val="24"/>
        </w:rPr>
        <w:t>If you're applying for a loan, having a stable employment history can positively influence the lender's decision. However, other factors will also play a role in determining your eligibility and the terms of the loan.</w:t>
      </w:r>
    </w:p>
    <w:p w14:paraId="62110A79" w14:textId="77777777" w:rsidR="00400BAE" w:rsidRPr="00400BAE" w:rsidRDefault="00400BAE" w:rsidP="009E2323">
      <w:pPr>
        <w:jc w:val="both"/>
        <w:rPr>
          <w:rFonts w:cstheme="minorHAnsi"/>
          <w:sz w:val="24"/>
          <w:szCs w:val="24"/>
        </w:rPr>
      </w:pPr>
    </w:p>
    <w:p w14:paraId="3F7098BA" w14:textId="77777777" w:rsidR="00400BAE" w:rsidRDefault="00400BAE" w:rsidP="009E2323">
      <w:pPr>
        <w:jc w:val="both"/>
        <w:rPr>
          <w:rFonts w:cstheme="minorHAnsi"/>
          <w:sz w:val="24"/>
          <w:szCs w:val="24"/>
        </w:rPr>
      </w:pPr>
    </w:p>
    <w:p w14:paraId="5AE9273B" w14:textId="77777777" w:rsidR="00400BAE" w:rsidRDefault="00400BAE" w:rsidP="009E2323">
      <w:pPr>
        <w:jc w:val="both"/>
        <w:rPr>
          <w:rFonts w:cstheme="minorHAnsi"/>
          <w:sz w:val="24"/>
          <w:szCs w:val="24"/>
        </w:rPr>
      </w:pPr>
    </w:p>
    <w:p w14:paraId="47D3E72F" w14:textId="77777777" w:rsidR="00400BAE" w:rsidRDefault="00400BAE" w:rsidP="009E2323">
      <w:pPr>
        <w:jc w:val="both"/>
        <w:rPr>
          <w:rFonts w:cstheme="minorHAnsi"/>
          <w:sz w:val="24"/>
          <w:szCs w:val="24"/>
        </w:rPr>
      </w:pPr>
    </w:p>
    <w:p w14:paraId="42CBB878" w14:textId="3D92E7D0" w:rsidR="00400BAE" w:rsidRPr="00400BAE" w:rsidRDefault="00400BAE" w:rsidP="009E2323">
      <w:pPr>
        <w:jc w:val="both"/>
        <w:rPr>
          <w:rFonts w:cstheme="minorHAnsi"/>
          <w:b/>
          <w:bCs/>
          <w:sz w:val="24"/>
          <w:szCs w:val="24"/>
        </w:rPr>
      </w:pPr>
      <w:r w:rsidRPr="00400BAE">
        <w:rPr>
          <w:rFonts w:cstheme="minorHAnsi"/>
          <w:b/>
          <w:bCs/>
          <w:sz w:val="24"/>
          <w:szCs w:val="24"/>
        </w:rPr>
        <w:lastRenderedPageBreak/>
        <w:t>5. Loan Purpose Breakdown (Bar Chart):</w:t>
      </w:r>
    </w:p>
    <w:p w14:paraId="1C70BEBE" w14:textId="77777777" w:rsidR="00400BAE" w:rsidRPr="00400BAE" w:rsidRDefault="00400BAE" w:rsidP="009E2323">
      <w:pPr>
        <w:jc w:val="both"/>
        <w:rPr>
          <w:rFonts w:cstheme="minorHAnsi"/>
          <w:sz w:val="24"/>
          <w:szCs w:val="24"/>
        </w:rPr>
      </w:pPr>
      <w:r w:rsidRPr="00400BAE">
        <w:rPr>
          <w:rFonts w:cstheme="minorHAnsi"/>
          <w:sz w:val="24"/>
          <w:szCs w:val="24"/>
        </w:rPr>
        <w:t>Chart Type: Bar Chart</w:t>
      </w:r>
    </w:p>
    <w:p w14:paraId="2C524F20" w14:textId="44FD02DE" w:rsidR="00400BAE" w:rsidRPr="00400BAE" w:rsidRDefault="00400BAE" w:rsidP="009E2323">
      <w:pPr>
        <w:jc w:val="both"/>
        <w:rPr>
          <w:rFonts w:cstheme="minorHAnsi"/>
          <w:sz w:val="24"/>
          <w:szCs w:val="24"/>
        </w:rPr>
      </w:pPr>
      <w:r w:rsidRPr="00400BAE">
        <w:rPr>
          <w:rFonts w:cstheme="minorHAnsi"/>
          <w:sz w:val="24"/>
          <w:szCs w:val="24"/>
        </w:rPr>
        <w:t>Metrics: Total Loan Applications</w:t>
      </w:r>
    </w:p>
    <w:p w14:paraId="6CB238C4" w14:textId="77777777" w:rsidR="00400BAE" w:rsidRPr="00400BAE" w:rsidRDefault="00400BAE" w:rsidP="009E2323">
      <w:pPr>
        <w:jc w:val="both"/>
        <w:rPr>
          <w:rFonts w:cstheme="minorHAnsi"/>
          <w:sz w:val="24"/>
          <w:szCs w:val="24"/>
        </w:rPr>
      </w:pPr>
      <w:r w:rsidRPr="00400BAE">
        <w:rPr>
          <w:rFonts w:cstheme="minorHAnsi"/>
          <w:sz w:val="24"/>
          <w:szCs w:val="24"/>
        </w:rPr>
        <w:t>X-Axis: Loan Purpose Categories (e.g., debt consolidation, credit card refinancing)</w:t>
      </w:r>
    </w:p>
    <w:p w14:paraId="0C38B59C" w14:textId="45587412" w:rsidR="00400BAE" w:rsidRPr="00400BAE" w:rsidRDefault="00400BAE" w:rsidP="009E2323">
      <w:pPr>
        <w:jc w:val="both"/>
        <w:rPr>
          <w:rFonts w:cstheme="minorHAnsi"/>
          <w:sz w:val="24"/>
          <w:szCs w:val="24"/>
        </w:rPr>
      </w:pPr>
      <w:r w:rsidRPr="00400BAE">
        <w:rPr>
          <w:rFonts w:cstheme="minorHAnsi"/>
          <w:sz w:val="24"/>
          <w:szCs w:val="24"/>
        </w:rPr>
        <w:t>Y-Axis: Metric</w:t>
      </w:r>
      <w:r>
        <w:rPr>
          <w:rFonts w:cstheme="minorHAnsi"/>
          <w:sz w:val="24"/>
          <w:szCs w:val="24"/>
        </w:rPr>
        <w:t>s</w:t>
      </w:r>
      <w:r w:rsidRPr="00400BAE">
        <w:rPr>
          <w:rFonts w:cstheme="minorHAnsi"/>
          <w:sz w:val="24"/>
          <w:szCs w:val="24"/>
        </w:rPr>
        <w:t xml:space="preserve"> Values</w:t>
      </w:r>
    </w:p>
    <w:p w14:paraId="769BE5A1" w14:textId="77777777" w:rsidR="00400BAE" w:rsidRPr="00400BAE" w:rsidRDefault="00400BAE" w:rsidP="009E2323">
      <w:pPr>
        <w:jc w:val="both"/>
        <w:rPr>
          <w:rFonts w:cstheme="minorHAnsi"/>
          <w:sz w:val="24"/>
          <w:szCs w:val="24"/>
        </w:rPr>
      </w:pPr>
      <w:r w:rsidRPr="00400BAE">
        <w:rPr>
          <w:rFonts w:cstheme="minorHAnsi"/>
          <w:sz w:val="24"/>
          <w:szCs w:val="24"/>
        </w:rPr>
        <w:t>Objective: This bar chart will provide a visual breakdown of loan metrics based on the stated purposes of loans, aiding in the understanding of the primary reasons borrowers seek financing.</w:t>
      </w:r>
    </w:p>
    <w:p w14:paraId="55C54806" w14:textId="77777777" w:rsidR="00400BAE" w:rsidRPr="00400BAE" w:rsidRDefault="00400BAE" w:rsidP="009E2323">
      <w:pPr>
        <w:jc w:val="both"/>
        <w:rPr>
          <w:rFonts w:cstheme="minorHAnsi"/>
          <w:sz w:val="24"/>
          <w:szCs w:val="24"/>
        </w:rPr>
      </w:pPr>
    </w:p>
    <w:p w14:paraId="0C68F5CF" w14:textId="77777777" w:rsidR="00400BAE" w:rsidRPr="00400BAE" w:rsidRDefault="00400BAE" w:rsidP="009E2323">
      <w:pPr>
        <w:jc w:val="both"/>
        <w:rPr>
          <w:rFonts w:cstheme="minorHAnsi"/>
          <w:b/>
          <w:bCs/>
          <w:sz w:val="24"/>
          <w:szCs w:val="24"/>
        </w:rPr>
      </w:pPr>
      <w:r w:rsidRPr="00400BAE">
        <w:rPr>
          <w:rFonts w:cstheme="minorHAnsi"/>
          <w:b/>
          <w:bCs/>
          <w:sz w:val="24"/>
          <w:szCs w:val="24"/>
        </w:rPr>
        <w:t>6. Home Ownership Analysis (Tree Map):</w:t>
      </w:r>
    </w:p>
    <w:p w14:paraId="31AAC1B2" w14:textId="77777777" w:rsidR="00400BAE" w:rsidRPr="00400BAE" w:rsidRDefault="00400BAE" w:rsidP="009E2323">
      <w:pPr>
        <w:jc w:val="both"/>
        <w:rPr>
          <w:rFonts w:cstheme="minorHAnsi"/>
          <w:sz w:val="24"/>
          <w:szCs w:val="24"/>
        </w:rPr>
      </w:pPr>
      <w:r w:rsidRPr="00400BAE">
        <w:rPr>
          <w:rFonts w:cstheme="minorHAnsi"/>
          <w:sz w:val="24"/>
          <w:szCs w:val="24"/>
        </w:rPr>
        <w:t>Chart Type: Tree Map</w:t>
      </w:r>
    </w:p>
    <w:p w14:paraId="7ED585AE" w14:textId="2D8ECE98" w:rsidR="00400BAE" w:rsidRPr="00400BAE" w:rsidRDefault="00400BAE" w:rsidP="009E2323">
      <w:pPr>
        <w:jc w:val="both"/>
        <w:rPr>
          <w:rFonts w:cstheme="minorHAnsi"/>
          <w:sz w:val="24"/>
          <w:szCs w:val="24"/>
        </w:rPr>
      </w:pPr>
      <w:r w:rsidRPr="00400BAE">
        <w:rPr>
          <w:rFonts w:cstheme="minorHAnsi"/>
          <w:sz w:val="24"/>
          <w:szCs w:val="24"/>
        </w:rPr>
        <w:t>Metrics: Total Loan Applications</w:t>
      </w:r>
    </w:p>
    <w:p w14:paraId="60765101" w14:textId="77777777" w:rsidR="00400BAE" w:rsidRPr="00400BAE" w:rsidRDefault="00400BAE" w:rsidP="009E2323">
      <w:pPr>
        <w:jc w:val="both"/>
        <w:rPr>
          <w:rFonts w:cstheme="minorHAnsi"/>
          <w:sz w:val="24"/>
          <w:szCs w:val="24"/>
        </w:rPr>
      </w:pPr>
      <w:r w:rsidRPr="00400BAE">
        <w:rPr>
          <w:rFonts w:cstheme="minorHAnsi"/>
          <w:sz w:val="24"/>
          <w:szCs w:val="24"/>
        </w:rPr>
        <w:t>Hierarchy: Home Ownership Categories (e.g., own, rent, mortgage)</w:t>
      </w:r>
    </w:p>
    <w:p w14:paraId="360E89AD" w14:textId="77777777" w:rsidR="00400BAE" w:rsidRPr="00400BAE" w:rsidRDefault="00400BAE" w:rsidP="009E2323">
      <w:pPr>
        <w:jc w:val="both"/>
        <w:rPr>
          <w:rFonts w:cstheme="minorHAnsi"/>
          <w:sz w:val="24"/>
          <w:szCs w:val="24"/>
        </w:rPr>
      </w:pPr>
      <w:r w:rsidRPr="00400BAE">
        <w:rPr>
          <w:rFonts w:cstheme="minorHAnsi"/>
          <w:sz w:val="24"/>
          <w:szCs w:val="24"/>
        </w:rPr>
        <w:t>Objective: This tree map will display loan metrics categorized by different home ownership statuses, allowing for a hierarchical view of how home ownership impacts loan applications and disbursements.</w:t>
      </w:r>
    </w:p>
    <w:p w14:paraId="66C4846B" w14:textId="77777777" w:rsidR="00400BAE" w:rsidRDefault="00400BAE" w:rsidP="009E2323">
      <w:pPr>
        <w:jc w:val="both"/>
        <w:rPr>
          <w:rFonts w:cstheme="minorHAnsi"/>
          <w:sz w:val="24"/>
          <w:szCs w:val="24"/>
        </w:rPr>
      </w:pPr>
      <w:r w:rsidRPr="00400BAE">
        <w:rPr>
          <w:rFonts w:cstheme="minorHAnsi"/>
          <w:sz w:val="24"/>
          <w:szCs w:val="24"/>
        </w:rPr>
        <w:t>These diverse chart types will enhance our ability to visualize and communicate loan-related insights effectively, supporting data-driven decisions and strategic planning within our lending operations."</w:t>
      </w:r>
    </w:p>
    <w:p w14:paraId="758673D3" w14:textId="77777777" w:rsidR="00B51BC7" w:rsidRDefault="00B51BC7" w:rsidP="009E2323">
      <w:pPr>
        <w:jc w:val="both"/>
        <w:rPr>
          <w:rFonts w:cstheme="minorHAnsi"/>
          <w:sz w:val="24"/>
          <w:szCs w:val="24"/>
        </w:rPr>
      </w:pPr>
    </w:p>
    <w:p w14:paraId="6D2698B8" w14:textId="77777777" w:rsidR="00B51BC7" w:rsidRDefault="00B51BC7" w:rsidP="009E2323">
      <w:pPr>
        <w:jc w:val="both"/>
        <w:rPr>
          <w:rFonts w:cstheme="minorHAnsi"/>
          <w:sz w:val="24"/>
          <w:szCs w:val="24"/>
        </w:rPr>
      </w:pPr>
    </w:p>
    <w:p w14:paraId="157A1BD6" w14:textId="77777777" w:rsidR="00B51BC7" w:rsidRDefault="00B51BC7" w:rsidP="009E2323">
      <w:pPr>
        <w:jc w:val="both"/>
        <w:rPr>
          <w:rFonts w:cstheme="minorHAnsi"/>
          <w:sz w:val="24"/>
          <w:szCs w:val="24"/>
        </w:rPr>
      </w:pPr>
    </w:p>
    <w:p w14:paraId="4651066E" w14:textId="77777777" w:rsidR="00B51BC7" w:rsidRDefault="00B51BC7" w:rsidP="009E2323">
      <w:pPr>
        <w:jc w:val="both"/>
        <w:rPr>
          <w:rFonts w:cstheme="minorHAnsi"/>
          <w:sz w:val="24"/>
          <w:szCs w:val="24"/>
        </w:rPr>
      </w:pPr>
    </w:p>
    <w:p w14:paraId="5237CD3A" w14:textId="77777777" w:rsidR="00B51BC7" w:rsidRDefault="00B51BC7" w:rsidP="009E2323">
      <w:pPr>
        <w:jc w:val="both"/>
        <w:rPr>
          <w:rFonts w:cstheme="minorHAnsi"/>
          <w:sz w:val="24"/>
          <w:szCs w:val="24"/>
        </w:rPr>
      </w:pPr>
    </w:p>
    <w:p w14:paraId="5A3735D4" w14:textId="77777777" w:rsidR="00B51BC7" w:rsidRDefault="00B51BC7" w:rsidP="009E2323">
      <w:pPr>
        <w:jc w:val="both"/>
        <w:rPr>
          <w:rFonts w:cstheme="minorHAnsi"/>
          <w:sz w:val="24"/>
          <w:szCs w:val="24"/>
        </w:rPr>
      </w:pPr>
    </w:p>
    <w:p w14:paraId="3F2AC562" w14:textId="77777777" w:rsidR="00B51BC7" w:rsidRDefault="00B51BC7" w:rsidP="009E2323">
      <w:pPr>
        <w:jc w:val="both"/>
        <w:rPr>
          <w:rFonts w:cstheme="minorHAnsi"/>
          <w:sz w:val="24"/>
          <w:szCs w:val="24"/>
        </w:rPr>
      </w:pPr>
    </w:p>
    <w:p w14:paraId="2FC54662" w14:textId="77777777" w:rsidR="00B51BC7" w:rsidRDefault="00B51BC7" w:rsidP="009E2323">
      <w:pPr>
        <w:jc w:val="both"/>
        <w:rPr>
          <w:rFonts w:cstheme="minorHAnsi"/>
          <w:sz w:val="24"/>
          <w:szCs w:val="24"/>
        </w:rPr>
      </w:pPr>
    </w:p>
    <w:p w14:paraId="671868FC" w14:textId="77777777" w:rsidR="00B51BC7" w:rsidRDefault="00B51BC7" w:rsidP="009E2323">
      <w:pPr>
        <w:jc w:val="both"/>
        <w:rPr>
          <w:rFonts w:cstheme="minorHAnsi"/>
          <w:sz w:val="24"/>
          <w:szCs w:val="24"/>
        </w:rPr>
      </w:pPr>
    </w:p>
    <w:p w14:paraId="121CB1D8" w14:textId="77777777" w:rsidR="00B51BC7" w:rsidRDefault="00B51BC7" w:rsidP="009E2323">
      <w:pPr>
        <w:jc w:val="both"/>
        <w:rPr>
          <w:rFonts w:cstheme="minorHAnsi"/>
          <w:sz w:val="24"/>
          <w:szCs w:val="24"/>
        </w:rPr>
      </w:pPr>
    </w:p>
    <w:p w14:paraId="1FEB8B5E" w14:textId="77777777" w:rsidR="00B51BC7" w:rsidRDefault="00B51BC7" w:rsidP="009E2323">
      <w:pPr>
        <w:jc w:val="both"/>
        <w:rPr>
          <w:rFonts w:cstheme="minorHAnsi"/>
          <w:sz w:val="24"/>
          <w:szCs w:val="24"/>
        </w:rPr>
      </w:pPr>
    </w:p>
    <w:p w14:paraId="18CEED98" w14:textId="77777777" w:rsidR="00B51BC7" w:rsidRPr="00400BAE" w:rsidRDefault="00B51BC7" w:rsidP="009E2323">
      <w:pPr>
        <w:jc w:val="both"/>
        <w:rPr>
          <w:rFonts w:cstheme="minorHAnsi"/>
          <w:sz w:val="24"/>
          <w:szCs w:val="24"/>
        </w:rPr>
      </w:pPr>
    </w:p>
    <w:p w14:paraId="1C18DD28" w14:textId="77777777" w:rsidR="00400BAE" w:rsidRPr="00B51BC7" w:rsidRDefault="00400BAE" w:rsidP="009E2323">
      <w:pPr>
        <w:jc w:val="both"/>
        <w:rPr>
          <w:rFonts w:cstheme="minorHAnsi"/>
          <w:b/>
          <w:bCs/>
          <w:color w:val="BF8F00" w:themeColor="accent4" w:themeShade="BF"/>
          <w:sz w:val="28"/>
          <w:szCs w:val="28"/>
        </w:rPr>
      </w:pPr>
      <w:r w:rsidRPr="00B51BC7">
        <w:rPr>
          <w:rFonts w:cstheme="minorHAnsi"/>
          <w:b/>
          <w:bCs/>
          <w:color w:val="BF8F00" w:themeColor="accent4" w:themeShade="BF"/>
          <w:sz w:val="28"/>
          <w:szCs w:val="28"/>
        </w:rPr>
        <w:lastRenderedPageBreak/>
        <w:t>DASHBOARD 3: DETAILS</w:t>
      </w:r>
    </w:p>
    <w:p w14:paraId="00E90AAC" w14:textId="77777777" w:rsidR="00400BAE" w:rsidRPr="00400BAE" w:rsidRDefault="00400BAE" w:rsidP="009E2323">
      <w:pPr>
        <w:jc w:val="both"/>
        <w:rPr>
          <w:rFonts w:cstheme="minorHAnsi"/>
          <w:sz w:val="24"/>
          <w:szCs w:val="24"/>
        </w:rPr>
      </w:pPr>
      <w:r w:rsidRPr="00400BAE">
        <w:rPr>
          <w:rFonts w:cstheme="minorHAnsi"/>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74B1260" w14:textId="77777777" w:rsidR="00400BAE" w:rsidRPr="00400BAE" w:rsidRDefault="00400BAE" w:rsidP="009E2323">
      <w:pPr>
        <w:jc w:val="both"/>
        <w:rPr>
          <w:rFonts w:cstheme="minorHAnsi"/>
          <w:sz w:val="24"/>
          <w:szCs w:val="24"/>
        </w:rPr>
      </w:pPr>
      <w:r w:rsidRPr="00400BAE">
        <w:rPr>
          <w:rFonts w:cstheme="minorHAnsi"/>
          <w:sz w:val="24"/>
          <w:szCs w:val="24"/>
        </w:rPr>
        <w:t>Objective:</w:t>
      </w:r>
    </w:p>
    <w:p w14:paraId="0AC73886" w14:textId="30D57B71" w:rsidR="00400BAE" w:rsidRDefault="00400BAE" w:rsidP="009E2323">
      <w:pPr>
        <w:jc w:val="both"/>
        <w:rPr>
          <w:rFonts w:cstheme="minorHAnsi"/>
          <w:sz w:val="24"/>
          <w:szCs w:val="24"/>
        </w:rPr>
      </w:pPr>
      <w:r w:rsidRPr="00400BAE">
        <w:rPr>
          <w:rFonts w:cstheme="minorHAnsi"/>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679B5E5" w14:textId="2F3A809A" w:rsidR="00B51BC7" w:rsidRPr="00400BAE" w:rsidRDefault="00B51BC7" w:rsidP="009E2323">
      <w:pPr>
        <w:jc w:val="both"/>
        <w:rPr>
          <w:rFonts w:cstheme="minorHAnsi"/>
          <w:sz w:val="24"/>
          <w:szCs w:val="24"/>
        </w:rPr>
      </w:pPr>
      <w:r>
        <w:rPr>
          <w:rFonts w:cstheme="minorHAnsi"/>
          <w:sz w:val="24"/>
          <w:szCs w:val="24"/>
        </w:rPr>
        <w:t>It’s a kind of grid view containing rows and columns i.e. data is stored in tabular format.</w:t>
      </w:r>
    </w:p>
    <w:p w14:paraId="17D019A4" w14:textId="77777777" w:rsidR="00400BAE" w:rsidRPr="00400BAE" w:rsidRDefault="00400BAE" w:rsidP="009E2323">
      <w:pPr>
        <w:jc w:val="both"/>
        <w:rPr>
          <w:rFonts w:cstheme="minorHAnsi"/>
          <w:sz w:val="24"/>
          <w:szCs w:val="24"/>
        </w:rPr>
      </w:pPr>
    </w:p>
    <w:p w14:paraId="429337C9" w14:textId="77777777" w:rsidR="004050C9" w:rsidRPr="00400BAE" w:rsidRDefault="004050C9" w:rsidP="009E2323">
      <w:pPr>
        <w:jc w:val="both"/>
        <w:rPr>
          <w:rFonts w:cstheme="minorHAnsi"/>
          <w:sz w:val="24"/>
          <w:szCs w:val="24"/>
        </w:rPr>
      </w:pPr>
    </w:p>
    <w:sectPr w:rsidR="004050C9" w:rsidRPr="00400BAE" w:rsidSect="008A24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C91"/>
    <w:multiLevelType w:val="hybridMultilevel"/>
    <w:tmpl w:val="D682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D1090"/>
    <w:multiLevelType w:val="hybridMultilevel"/>
    <w:tmpl w:val="CB6800FA"/>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0E4B26"/>
    <w:multiLevelType w:val="hybridMultilevel"/>
    <w:tmpl w:val="633C9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952C97"/>
    <w:multiLevelType w:val="hybridMultilevel"/>
    <w:tmpl w:val="8CC0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7B3573"/>
    <w:multiLevelType w:val="hybridMultilevel"/>
    <w:tmpl w:val="5AE4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C1F48"/>
    <w:multiLevelType w:val="hybridMultilevel"/>
    <w:tmpl w:val="6082B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D06E7"/>
    <w:multiLevelType w:val="hybridMultilevel"/>
    <w:tmpl w:val="AC9A2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7827276">
    <w:abstractNumId w:val="3"/>
  </w:num>
  <w:num w:numId="2" w16cid:durableId="1042100452">
    <w:abstractNumId w:val="2"/>
  </w:num>
  <w:num w:numId="3" w16cid:durableId="570580489">
    <w:abstractNumId w:val="4"/>
  </w:num>
  <w:num w:numId="4" w16cid:durableId="2147039084">
    <w:abstractNumId w:val="5"/>
  </w:num>
  <w:num w:numId="5" w16cid:durableId="1146242621">
    <w:abstractNumId w:val="6"/>
  </w:num>
  <w:num w:numId="6" w16cid:durableId="493839045">
    <w:abstractNumId w:val="1"/>
  </w:num>
  <w:num w:numId="7" w16cid:durableId="110731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AE"/>
    <w:rsid w:val="000048C4"/>
    <w:rsid w:val="00030261"/>
    <w:rsid w:val="00192D8E"/>
    <w:rsid w:val="00400BAE"/>
    <w:rsid w:val="004050C9"/>
    <w:rsid w:val="008A249A"/>
    <w:rsid w:val="009E2323"/>
    <w:rsid w:val="00B51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A999"/>
  <w15:chartTrackingRefBased/>
  <w15:docId w15:val="{3518138C-1CAA-4472-9EAD-C00DC4B7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5A820-236B-4FFD-976B-6C979D9A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vataliya</dc:creator>
  <cp:keywords/>
  <dc:description/>
  <cp:lastModifiedBy>Aayush vataliya</cp:lastModifiedBy>
  <cp:revision>4</cp:revision>
  <dcterms:created xsi:type="dcterms:W3CDTF">2024-02-06T09:51:00Z</dcterms:created>
  <dcterms:modified xsi:type="dcterms:W3CDTF">2024-02-06T10:23:00Z</dcterms:modified>
</cp:coreProperties>
</file>