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7368A5">
          <w:r w:rsidRPr="007368A5">
            <w:rPr>
              <w:noProof/>
              <w:lang w:val="en-US" w:eastAsia="zh-TW"/>
            </w:rPr>
            <w:pict>
              <v:group id="_x0000_s103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a7bfde [1620]" stroked="f">
                      <v:fill opacity=".5"/>
                      <v:path arrowok="t"/>
                    </v:shape>
                    <v:shape id="_x0000_s1043" style="position:absolute;left:7150;top:7468;width:3466;height:3550;mso-width-relative:page;mso-height-relative:page" coordsize="3466,3550" path="m,569l,2930r3466,620l3466,,,569xe" fillcolor="#d3dfee [820]" stroked="f">
                      <v:fill opacity=".5"/>
                      <v:path arrowok="t"/>
                    </v:shape>
                    <v:shape id="_x0000_s1044" style="position:absolute;left:10616;top:7468;width:1591;height:3550;mso-width-relative:page;mso-height-relative:page" coordsize="1591,3550" path="m,l,3550,1591,2746r,-2009l,xe" fillcolor="#a7bfde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d3dfee [820]" stroked="f">
                    <v:fill opacity="45875f"/>
                    <v:path arrowok="t"/>
                  </v:shape>
                  <v:shape id="_x0000_s1049" style="position:absolute;left:2077;top:3617;width:6011;height:3835;mso-width-relative:page;mso-height-relative:page" coordsize="6011,3835" path="m,l17,3835,6011,2629r,-1390l,xe" fillcolor="#a7bfde [1620]" stroked="f">
                    <v:fill opacity="45875f"/>
                    <v:path arrowok="t"/>
                  </v:shape>
                  <v:shape id="_x0000_s1050" style="position:absolute;left:8088;top:3835;width:4102;height:3432;mso-width-relative:page;mso-height-relative:page" coordsize="4102,3432" path="m,1038l,2411,4102,3432,4102,,,1038xe" fillcolor="#d3dfee [820]" stroked="f">
                    <v:fill opacity="45875f"/>
                    <v:path arrowok="t"/>
                  </v:shape>
                </v:group>
                <v:rect id="_x0000_s1051"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_x0000_s1052" style="position:absolute;left:6494;top:11160;width:4998;height:833;mso-position-horizontal-relative:margin;mso-position-vertical-relative:margin" filled="f" stroked="f">
                  <v:textbox style="mso-next-textbox:#_x0000_s1052;mso-fit-shape-to-text:t">
                    <w:txbxContent>
                      <w:p w:rsidR="00EC7561" w:rsidRPr="00FC6B29" w:rsidRDefault="007368A5">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BC58EA">
                          <w:rPr>
                            <w:noProof/>
                            <w:sz w:val="50"/>
                            <w:szCs w:val="50"/>
                          </w:rPr>
                          <w:t>02.11.2013</w:t>
                        </w:r>
                        <w:r w:rsidRPr="00FC6B29">
                          <w:rPr>
                            <w:sz w:val="50"/>
                            <w:szCs w:val="50"/>
                            <w:lang w:val="en-US"/>
                          </w:rPr>
                          <w:fldChar w:fldCharType="end"/>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1F497D" w:themeColor="text2"/>
                            <w:sz w:val="60"/>
                            <w:szCs w:val="60"/>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C7561" w:rsidRDefault="00A917FF">
                            <w:pPr>
                              <w:spacing w:after="0"/>
                              <w:rPr>
                                <w:b/>
                                <w:bCs/>
                                <w:color w:val="1F497D" w:themeColor="text2"/>
                                <w:sz w:val="72"/>
                                <w:szCs w:val="72"/>
                              </w:rPr>
                            </w:pPr>
                            <w:r w:rsidRPr="00A917FF">
                              <w:rPr>
                                <w:b/>
                                <w:bCs/>
                                <w:color w:val="1F497D" w:themeColor="text2"/>
                                <w:sz w:val="60"/>
                                <w:szCs w:val="60"/>
                              </w:rPr>
                              <w:t>Funktionspointer und Dynamische Datenstrukturen</w:t>
                            </w:r>
                          </w:p>
                        </w:sdtContent>
                      </w:sdt>
                      <w:sdt>
                        <w:sdtPr>
                          <w:rPr>
                            <w:b/>
                            <w:bCs/>
                            <w:color w:val="4F81BD"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C7561" w:rsidRDefault="00EC7561">
                            <w:pPr>
                              <w:rPr>
                                <w:b/>
                                <w:bCs/>
                                <w:color w:val="4F81BD" w:themeColor="accent1"/>
                                <w:sz w:val="40"/>
                                <w:szCs w:val="40"/>
                              </w:rPr>
                            </w:pPr>
                            <w:r>
                              <w:rPr>
                                <w:b/>
                                <w:bCs/>
                                <w:color w:val="4F81BD"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C7561" w:rsidRDefault="00EC7561">
                            <w:pPr>
                              <w:rPr>
                                <w:b/>
                                <w:bCs/>
                                <w:color w:val="808080" w:themeColor="text1" w:themeTint="7F"/>
                                <w:sz w:val="32"/>
                                <w:szCs w:val="32"/>
                              </w:rPr>
                            </w:pPr>
                            <w:r>
                              <w:rPr>
                                <w:b/>
                                <w:bCs/>
                                <w:color w:val="808080" w:themeColor="text1" w:themeTint="7F"/>
                                <w:sz w:val="32"/>
                                <w:szCs w:val="32"/>
                              </w:rPr>
                              <w:t>Ayvazyan Ari &amp; Belinic Vennesa</w:t>
                            </w:r>
                          </w:p>
                        </w:sdtContent>
                      </w:sdt>
                      <w:p w:rsidR="00EC7561" w:rsidRDefault="00EC7561">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proofErr w:type="spellStart"/>
          <w:r w:rsidRPr="00480B9D">
            <w:rPr>
              <w:rStyle w:val="Heading1Char"/>
              <w:b/>
            </w:rPr>
            <w:t>Inhaltsangabe</w:t>
          </w:r>
          <w:proofErr w:type="spellEnd"/>
        </w:p>
        <w:p w:rsidR="00480B9D" w:rsidRPr="00480B9D" w:rsidRDefault="00480B9D" w:rsidP="00480B9D">
          <w:pPr>
            <w:rPr>
              <w:rFonts w:cs="Tahoma"/>
              <w:lang w:val="en-US"/>
            </w:rPr>
          </w:pPr>
        </w:p>
        <w:p w:rsidR="002B7665" w:rsidRPr="00935EC9" w:rsidRDefault="007368A5">
          <w:pPr>
            <w:pStyle w:val="TOC1"/>
            <w:tabs>
              <w:tab w:val="right" w:leader="dot" w:pos="9060"/>
            </w:tabs>
            <w:rPr>
              <w:rFonts w:ascii="Tahoma" w:hAnsi="Tahoma" w:cs="Tahoma"/>
              <w:noProof/>
              <w:lang w:val="de-AT" w:eastAsia="de-AT"/>
            </w:rPr>
          </w:pPr>
          <w:r w:rsidRPr="007368A5">
            <w:rPr>
              <w:rFonts w:ascii="Tahoma" w:hAnsi="Tahoma" w:cs="Tahoma"/>
              <w:sz w:val="24"/>
              <w:szCs w:val="24"/>
            </w:rPr>
            <w:fldChar w:fldCharType="begin"/>
          </w:r>
          <w:r w:rsidR="00480B9D" w:rsidRPr="00CA27E8">
            <w:rPr>
              <w:rFonts w:ascii="Tahoma" w:hAnsi="Tahoma" w:cs="Tahoma"/>
              <w:sz w:val="24"/>
              <w:szCs w:val="24"/>
            </w:rPr>
            <w:instrText xml:space="preserve"> TOC \o "1-3" \h \z \u </w:instrText>
          </w:r>
          <w:r w:rsidRPr="007368A5">
            <w:rPr>
              <w:rFonts w:ascii="Tahoma" w:hAnsi="Tahoma" w:cs="Tahoma"/>
              <w:sz w:val="24"/>
              <w:szCs w:val="24"/>
            </w:rPr>
            <w:fldChar w:fldCharType="separate"/>
          </w:r>
          <w:hyperlink w:anchor="_Toc370945523" w:history="1">
            <w:r w:rsidR="002B7665" w:rsidRPr="00935EC9">
              <w:rPr>
                <w:rStyle w:val="Hyperlink"/>
                <w:rFonts w:ascii="Tahoma" w:hAnsi="Tahoma" w:cs="Tahoma"/>
                <w:noProof/>
              </w:rPr>
              <w:t>Git-Link</w:t>
            </w:r>
            <w:r w:rsidR="002B7665" w:rsidRPr="00935EC9">
              <w:rPr>
                <w:rFonts w:ascii="Tahoma" w:hAnsi="Tahoma" w:cs="Tahoma"/>
                <w:noProof/>
                <w:webHidden/>
              </w:rPr>
              <w:tab/>
            </w:r>
            <w:r w:rsidRPr="00935EC9">
              <w:rPr>
                <w:rFonts w:ascii="Tahoma" w:hAnsi="Tahoma" w:cs="Tahoma"/>
                <w:noProof/>
                <w:webHidden/>
              </w:rPr>
              <w:fldChar w:fldCharType="begin"/>
            </w:r>
            <w:r w:rsidR="002B7665" w:rsidRPr="00935EC9">
              <w:rPr>
                <w:rFonts w:ascii="Tahoma" w:hAnsi="Tahoma" w:cs="Tahoma"/>
                <w:noProof/>
                <w:webHidden/>
              </w:rPr>
              <w:instrText xml:space="preserve"> PAGEREF _Toc370945523 \h </w:instrText>
            </w:r>
            <w:r w:rsidRPr="00935EC9">
              <w:rPr>
                <w:rFonts w:ascii="Tahoma" w:hAnsi="Tahoma" w:cs="Tahoma"/>
                <w:noProof/>
                <w:webHidden/>
              </w:rPr>
            </w:r>
            <w:r w:rsidRPr="00935EC9">
              <w:rPr>
                <w:rFonts w:ascii="Tahoma" w:hAnsi="Tahoma" w:cs="Tahoma"/>
                <w:noProof/>
                <w:webHidden/>
              </w:rPr>
              <w:fldChar w:fldCharType="separate"/>
            </w:r>
            <w:r w:rsidR="002B7665" w:rsidRPr="00935EC9">
              <w:rPr>
                <w:rFonts w:ascii="Tahoma" w:hAnsi="Tahoma" w:cs="Tahoma"/>
                <w:noProof/>
                <w:webHidden/>
              </w:rPr>
              <w:t>1</w:t>
            </w:r>
            <w:r w:rsidRPr="00935EC9">
              <w:rPr>
                <w:rFonts w:ascii="Tahoma" w:hAnsi="Tahoma" w:cs="Tahoma"/>
                <w:noProof/>
                <w:webHidden/>
              </w:rPr>
              <w:fldChar w:fldCharType="end"/>
            </w:r>
          </w:hyperlink>
        </w:p>
        <w:p w:rsidR="002B7665" w:rsidRPr="00935EC9" w:rsidRDefault="007368A5">
          <w:pPr>
            <w:pStyle w:val="TOC1"/>
            <w:tabs>
              <w:tab w:val="right" w:leader="dot" w:pos="9060"/>
            </w:tabs>
            <w:rPr>
              <w:rFonts w:ascii="Tahoma" w:hAnsi="Tahoma" w:cs="Tahoma"/>
              <w:noProof/>
              <w:lang w:val="de-AT" w:eastAsia="de-AT"/>
            </w:rPr>
          </w:pPr>
          <w:hyperlink w:anchor="_Toc370945524" w:history="1">
            <w:r w:rsidR="002B7665" w:rsidRPr="00935EC9">
              <w:rPr>
                <w:rStyle w:val="Hyperlink"/>
                <w:rFonts w:ascii="Tahoma" w:hAnsi="Tahoma" w:cs="Tahoma"/>
                <w:noProof/>
              </w:rPr>
              <w:t>Aufgabenstellung</w:t>
            </w:r>
            <w:r w:rsidR="002B7665" w:rsidRPr="00935EC9">
              <w:rPr>
                <w:rFonts w:ascii="Tahoma" w:hAnsi="Tahoma" w:cs="Tahoma"/>
                <w:noProof/>
                <w:webHidden/>
              </w:rPr>
              <w:tab/>
            </w:r>
            <w:r w:rsidRPr="00935EC9">
              <w:rPr>
                <w:rFonts w:ascii="Tahoma" w:hAnsi="Tahoma" w:cs="Tahoma"/>
                <w:noProof/>
                <w:webHidden/>
              </w:rPr>
              <w:fldChar w:fldCharType="begin"/>
            </w:r>
            <w:r w:rsidR="002B7665" w:rsidRPr="00935EC9">
              <w:rPr>
                <w:rFonts w:ascii="Tahoma" w:hAnsi="Tahoma" w:cs="Tahoma"/>
                <w:noProof/>
                <w:webHidden/>
              </w:rPr>
              <w:instrText xml:space="preserve"> PAGEREF _Toc370945524 \h </w:instrText>
            </w:r>
            <w:r w:rsidRPr="00935EC9">
              <w:rPr>
                <w:rFonts w:ascii="Tahoma" w:hAnsi="Tahoma" w:cs="Tahoma"/>
                <w:noProof/>
                <w:webHidden/>
              </w:rPr>
            </w:r>
            <w:r w:rsidRPr="00935EC9">
              <w:rPr>
                <w:rFonts w:ascii="Tahoma" w:hAnsi="Tahoma" w:cs="Tahoma"/>
                <w:noProof/>
                <w:webHidden/>
              </w:rPr>
              <w:fldChar w:fldCharType="separate"/>
            </w:r>
            <w:r w:rsidR="002B7665" w:rsidRPr="00935EC9">
              <w:rPr>
                <w:rFonts w:ascii="Tahoma" w:hAnsi="Tahoma" w:cs="Tahoma"/>
                <w:noProof/>
                <w:webHidden/>
              </w:rPr>
              <w:t>1</w:t>
            </w:r>
            <w:r w:rsidRPr="00935EC9">
              <w:rPr>
                <w:rFonts w:ascii="Tahoma" w:hAnsi="Tahoma" w:cs="Tahoma"/>
                <w:noProof/>
                <w:webHidden/>
              </w:rPr>
              <w:fldChar w:fldCharType="end"/>
            </w:r>
          </w:hyperlink>
        </w:p>
        <w:p w:rsidR="002B7665" w:rsidRPr="00935EC9" w:rsidRDefault="007368A5">
          <w:pPr>
            <w:pStyle w:val="TOC1"/>
            <w:tabs>
              <w:tab w:val="right" w:leader="dot" w:pos="9060"/>
            </w:tabs>
            <w:rPr>
              <w:rFonts w:ascii="Tahoma" w:hAnsi="Tahoma" w:cs="Tahoma"/>
              <w:noProof/>
              <w:lang w:val="de-AT" w:eastAsia="de-AT"/>
            </w:rPr>
          </w:pPr>
          <w:hyperlink w:anchor="_Toc370945525" w:history="1">
            <w:r w:rsidR="002B7665" w:rsidRPr="00935EC9">
              <w:rPr>
                <w:rStyle w:val="Hyperlink"/>
                <w:rFonts w:ascii="Tahoma" w:hAnsi="Tahoma" w:cs="Tahoma"/>
                <w:noProof/>
              </w:rPr>
              <w:t>Designüberlegung</w:t>
            </w:r>
            <w:r w:rsidR="002B7665" w:rsidRPr="00935EC9">
              <w:rPr>
                <w:rFonts w:ascii="Tahoma" w:hAnsi="Tahoma" w:cs="Tahoma"/>
                <w:noProof/>
                <w:webHidden/>
              </w:rPr>
              <w:tab/>
            </w:r>
            <w:r w:rsidRPr="00935EC9">
              <w:rPr>
                <w:rFonts w:ascii="Tahoma" w:hAnsi="Tahoma" w:cs="Tahoma"/>
                <w:noProof/>
                <w:webHidden/>
              </w:rPr>
              <w:fldChar w:fldCharType="begin"/>
            </w:r>
            <w:r w:rsidR="002B7665" w:rsidRPr="00935EC9">
              <w:rPr>
                <w:rFonts w:ascii="Tahoma" w:hAnsi="Tahoma" w:cs="Tahoma"/>
                <w:noProof/>
                <w:webHidden/>
              </w:rPr>
              <w:instrText xml:space="preserve"> PAGEREF _Toc370945525 \h </w:instrText>
            </w:r>
            <w:r w:rsidRPr="00935EC9">
              <w:rPr>
                <w:rFonts w:ascii="Tahoma" w:hAnsi="Tahoma" w:cs="Tahoma"/>
                <w:noProof/>
                <w:webHidden/>
              </w:rPr>
            </w:r>
            <w:r w:rsidRPr="00935EC9">
              <w:rPr>
                <w:rFonts w:ascii="Tahoma" w:hAnsi="Tahoma" w:cs="Tahoma"/>
                <w:noProof/>
                <w:webHidden/>
              </w:rPr>
              <w:fldChar w:fldCharType="separate"/>
            </w:r>
            <w:r w:rsidR="002B7665" w:rsidRPr="00935EC9">
              <w:rPr>
                <w:rFonts w:ascii="Tahoma" w:hAnsi="Tahoma" w:cs="Tahoma"/>
                <w:noProof/>
                <w:webHidden/>
              </w:rPr>
              <w:t>2</w:t>
            </w:r>
            <w:r w:rsidRPr="00935EC9">
              <w:rPr>
                <w:rFonts w:ascii="Tahoma" w:hAnsi="Tahoma" w:cs="Tahoma"/>
                <w:noProof/>
                <w:webHidden/>
              </w:rPr>
              <w:fldChar w:fldCharType="end"/>
            </w:r>
          </w:hyperlink>
        </w:p>
        <w:p w:rsidR="002B7665" w:rsidRPr="00935EC9" w:rsidRDefault="007368A5">
          <w:pPr>
            <w:pStyle w:val="TOC1"/>
            <w:tabs>
              <w:tab w:val="right" w:leader="dot" w:pos="9060"/>
            </w:tabs>
            <w:rPr>
              <w:rFonts w:ascii="Tahoma" w:hAnsi="Tahoma" w:cs="Tahoma"/>
              <w:noProof/>
              <w:lang w:val="de-AT" w:eastAsia="de-AT"/>
            </w:rPr>
          </w:pPr>
          <w:hyperlink w:anchor="_Toc370945528" w:history="1">
            <w:r w:rsidR="002B7665" w:rsidRPr="00935EC9">
              <w:rPr>
                <w:rStyle w:val="Hyperlink"/>
                <w:rFonts w:ascii="Tahoma" w:hAnsi="Tahoma" w:cs="Tahoma"/>
                <w:noProof/>
              </w:rPr>
              <w:t>Arbeitsaufteilung</w:t>
            </w:r>
            <w:r w:rsidR="002B7665" w:rsidRPr="00935EC9">
              <w:rPr>
                <w:rFonts w:ascii="Tahoma" w:hAnsi="Tahoma" w:cs="Tahoma"/>
                <w:noProof/>
                <w:webHidden/>
              </w:rPr>
              <w:tab/>
            </w:r>
            <w:r w:rsidRPr="00935EC9">
              <w:rPr>
                <w:rFonts w:ascii="Tahoma" w:hAnsi="Tahoma" w:cs="Tahoma"/>
                <w:noProof/>
                <w:webHidden/>
              </w:rPr>
              <w:fldChar w:fldCharType="begin"/>
            </w:r>
            <w:r w:rsidR="002B7665" w:rsidRPr="00935EC9">
              <w:rPr>
                <w:rFonts w:ascii="Tahoma" w:hAnsi="Tahoma" w:cs="Tahoma"/>
                <w:noProof/>
                <w:webHidden/>
              </w:rPr>
              <w:instrText xml:space="preserve"> PAGEREF _Toc370945528 \h </w:instrText>
            </w:r>
            <w:r w:rsidRPr="00935EC9">
              <w:rPr>
                <w:rFonts w:ascii="Tahoma" w:hAnsi="Tahoma" w:cs="Tahoma"/>
                <w:noProof/>
                <w:webHidden/>
              </w:rPr>
            </w:r>
            <w:r w:rsidRPr="00935EC9">
              <w:rPr>
                <w:rFonts w:ascii="Tahoma" w:hAnsi="Tahoma" w:cs="Tahoma"/>
                <w:noProof/>
                <w:webHidden/>
              </w:rPr>
              <w:fldChar w:fldCharType="separate"/>
            </w:r>
            <w:r w:rsidR="002B7665" w:rsidRPr="00935EC9">
              <w:rPr>
                <w:rFonts w:ascii="Tahoma" w:hAnsi="Tahoma" w:cs="Tahoma"/>
                <w:noProof/>
                <w:webHidden/>
              </w:rPr>
              <w:t>3</w:t>
            </w:r>
            <w:r w:rsidRPr="00935EC9">
              <w:rPr>
                <w:rFonts w:ascii="Tahoma" w:hAnsi="Tahoma" w:cs="Tahoma"/>
                <w:noProof/>
                <w:webHidden/>
              </w:rPr>
              <w:fldChar w:fldCharType="end"/>
            </w:r>
          </w:hyperlink>
        </w:p>
        <w:p w:rsidR="002B7665" w:rsidRPr="00935EC9" w:rsidRDefault="007368A5">
          <w:pPr>
            <w:pStyle w:val="TOC1"/>
            <w:tabs>
              <w:tab w:val="right" w:leader="dot" w:pos="9060"/>
            </w:tabs>
            <w:rPr>
              <w:rFonts w:ascii="Tahoma" w:hAnsi="Tahoma" w:cs="Tahoma"/>
              <w:noProof/>
              <w:lang w:val="de-AT" w:eastAsia="de-AT"/>
            </w:rPr>
          </w:pPr>
          <w:hyperlink w:anchor="_Toc370945531" w:history="1">
            <w:r w:rsidR="002B7665" w:rsidRPr="00935EC9">
              <w:rPr>
                <w:rStyle w:val="Hyperlink"/>
                <w:rFonts w:ascii="Tahoma" w:hAnsi="Tahoma" w:cs="Tahoma"/>
                <w:noProof/>
              </w:rPr>
              <w:t>Aufwandschätzung</w:t>
            </w:r>
            <w:r w:rsidR="002B7665" w:rsidRPr="00935EC9">
              <w:rPr>
                <w:rFonts w:ascii="Tahoma" w:hAnsi="Tahoma" w:cs="Tahoma"/>
                <w:noProof/>
                <w:webHidden/>
              </w:rPr>
              <w:tab/>
            </w:r>
            <w:r w:rsidRPr="00935EC9">
              <w:rPr>
                <w:rFonts w:ascii="Tahoma" w:hAnsi="Tahoma" w:cs="Tahoma"/>
                <w:noProof/>
                <w:webHidden/>
              </w:rPr>
              <w:fldChar w:fldCharType="begin"/>
            </w:r>
            <w:r w:rsidR="002B7665" w:rsidRPr="00935EC9">
              <w:rPr>
                <w:rFonts w:ascii="Tahoma" w:hAnsi="Tahoma" w:cs="Tahoma"/>
                <w:noProof/>
                <w:webHidden/>
              </w:rPr>
              <w:instrText xml:space="preserve"> PAGEREF _Toc370945531 \h </w:instrText>
            </w:r>
            <w:r w:rsidRPr="00935EC9">
              <w:rPr>
                <w:rFonts w:ascii="Tahoma" w:hAnsi="Tahoma" w:cs="Tahoma"/>
                <w:noProof/>
                <w:webHidden/>
              </w:rPr>
            </w:r>
            <w:r w:rsidRPr="00935EC9">
              <w:rPr>
                <w:rFonts w:ascii="Tahoma" w:hAnsi="Tahoma" w:cs="Tahoma"/>
                <w:noProof/>
                <w:webHidden/>
              </w:rPr>
              <w:fldChar w:fldCharType="separate"/>
            </w:r>
            <w:r w:rsidR="002B7665" w:rsidRPr="00935EC9">
              <w:rPr>
                <w:rFonts w:ascii="Tahoma" w:hAnsi="Tahoma" w:cs="Tahoma"/>
                <w:noProof/>
                <w:webHidden/>
              </w:rPr>
              <w:t>4</w:t>
            </w:r>
            <w:r w:rsidRPr="00935EC9">
              <w:rPr>
                <w:rFonts w:ascii="Tahoma" w:hAnsi="Tahoma" w:cs="Tahoma"/>
                <w:noProof/>
                <w:webHidden/>
              </w:rPr>
              <w:fldChar w:fldCharType="end"/>
            </w:r>
          </w:hyperlink>
        </w:p>
        <w:p w:rsidR="002B7665" w:rsidRPr="00935EC9" w:rsidRDefault="007368A5">
          <w:pPr>
            <w:pStyle w:val="TOC1"/>
            <w:tabs>
              <w:tab w:val="right" w:leader="dot" w:pos="9060"/>
            </w:tabs>
            <w:rPr>
              <w:rFonts w:ascii="Tahoma" w:hAnsi="Tahoma" w:cs="Tahoma"/>
              <w:noProof/>
              <w:lang w:val="de-AT" w:eastAsia="de-AT"/>
            </w:rPr>
          </w:pPr>
          <w:hyperlink w:anchor="_Toc370945532" w:history="1">
            <w:r w:rsidR="002B7665" w:rsidRPr="00935EC9">
              <w:rPr>
                <w:rStyle w:val="Hyperlink"/>
                <w:rFonts w:ascii="Tahoma" w:hAnsi="Tahoma" w:cs="Tahoma"/>
                <w:noProof/>
              </w:rPr>
              <w:t>Endzeitaufteilung</w:t>
            </w:r>
            <w:r w:rsidR="002B7665" w:rsidRPr="00935EC9">
              <w:rPr>
                <w:rFonts w:ascii="Tahoma" w:hAnsi="Tahoma" w:cs="Tahoma"/>
                <w:noProof/>
                <w:webHidden/>
              </w:rPr>
              <w:tab/>
            </w:r>
            <w:r w:rsidRPr="00935EC9">
              <w:rPr>
                <w:rFonts w:ascii="Tahoma" w:hAnsi="Tahoma" w:cs="Tahoma"/>
                <w:noProof/>
                <w:webHidden/>
              </w:rPr>
              <w:fldChar w:fldCharType="begin"/>
            </w:r>
            <w:r w:rsidR="002B7665" w:rsidRPr="00935EC9">
              <w:rPr>
                <w:rFonts w:ascii="Tahoma" w:hAnsi="Tahoma" w:cs="Tahoma"/>
                <w:noProof/>
                <w:webHidden/>
              </w:rPr>
              <w:instrText xml:space="preserve"> PAGEREF _Toc370945532 \h </w:instrText>
            </w:r>
            <w:r w:rsidRPr="00935EC9">
              <w:rPr>
                <w:rFonts w:ascii="Tahoma" w:hAnsi="Tahoma" w:cs="Tahoma"/>
                <w:noProof/>
                <w:webHidden/>
              </w:rPr>
            </w:r>
            <w:r w:rsidRPr="00935EC9">
              <w:rPr>
                <w:rFonts w:ascii="Tahoma" w:hAnsi="Tahoma" w:cs="Tahoma"/>
                <w:noProof/>
                <w:webHidden/>
              </w:rPr>
              <w:fldChar w:fldCharType="separate"/>
            </w:r>
            <w:r w:rsidR="002B7665" w:rsidRPr="00935EC9">
              <w:rPr>
                <w:rFonts w:ascii="Tahoma" w:hAnsi="Tahoma" w:cs="Tahoma"/>
                <w:noProof/>
                <w:webHidden/>
              </w:rPr>
              <w:t>4</w:t>
            </w:r>
            <w:r w:rsidRPr="00935EC9">
              <w:rPr>
                <w:rFonts w:ascii="Tahoma" w:hAnsi="Tahoma" w:cs="Tahoma"/>
                <w:noProof/>
                <w:webHidden/>
              </w:rPr>
              <w:fldChar w:fldCharType="end"/>
            </w:r>
          </w:hyperlink>
        </w:p>
        <w:p w:rsidR="002B7665" w:rsidRPr="00935EC9" w:rsidRDefault="007368A5">
          <w:pPr>
            <w:pStyle w:val="TOC1"/>
            <w:tabs>
              <w:tab w:val="right" w:leader="dot" w:pos="9060"/>
            </w:tabs>
            <w:rPr>
              <w:rFonts w:ascii="Tahoma" w:hAnsi="Tahoma" w:cs="Tahoma"/>
              <w:noProof/>
              <w:lang w:val="de-AT" w:eastAsia="de-AT"/>
            </w:rPr>
          </w:pPr>
          <w:hyperlink w:anchor="_Toc370945533" w:history="1">
            <w:r w:rsidR="002B7665" w:rsidRPr="00935EC9">
              <w:rPr>
                <w:rStyle w:val="Hyperlink"/>
                <w:rFonts w:ascii="Tahoma" w:hAnsi="Tahoma" w:cs="Tahoma"/>
                <w:noProof/>
              </w:rPr>
              <w:t>Arbeitsdurchführung</w:t>
            </w:r>
            <w:r w:rsidR="002B7665" w:rsidRPr="00935EC9">
              <w:rPr>
                <w:rFonts w:ascii="Tahoma" w:hAnsi="Tahoma" w:cs="Tahoma"/>
                <w:noProof/>
                <w:webHidden/>
              </w:rPr>
              <w:tab/>
            </w:r>
            <w:r w:rsidRPr="00935EC9">
              <w:rPr>
                <w:rFonts w:ascii="Tahoma" w:hAnsi="Tahoma" w:cs="Tahoma"/>
                <w:noProof/>
                <w:webHidden/>
              </w:rPr>
              <w:fldChar w:fldCharType="begin"/>
            </w:r>
            <w:r w:rsidR="002B7665" w:rsidRPr="00935EC9">
              <w:rPr>
                <w:rFonts w:ascii="Tahoma" w:hAnsi="Tahoma" w:cs="Tahoma"/>
                <w:noProof/>
                <w:webHidden/>
              </w:rPr>
              <w:instrText xml:space="preserve"> PAGEREF _Toc370945533 \h </w:instrText>
            </w:r>
            <w:r w:rsidRPr="00935EC9">
              <w:rPr>
                <w:rFonts w:ascii="Tahoma" w:hAnsi="Tahoma" w:cs="Tahoma"/>
                <w:noProof/>
                <w:webHidden/>
              </w:rPr>
            </w:r>
            <w:r w:rsidRPr="00935EC9">
              <w:rPr>
                <w:rFonts w:ascii="Tahoma" w:hAnsi="Tahoma" w:cs="Tahoma"/>
                <w:noProof/>
                <w:webHidden/>
              </w:rPr>
              <w:fldChar w:fldCharType="separate"/>
            </w:r>
            <w:r w:rsidR="002B7665" w:rsidRPr="00935EC9">
              <w:rPr>
                <w:rFonts w:ascii="Tahoma" w:hAnsi="Tahoma" w:cs="Tahoma"/>
                <w:noProof/>
                <w:webHidden/>
              </w:rPr>
              <w:t>5</w:t>
            </w:r>
            <w:r w:rsidRPr="00935EC9">
              <w:rPr>
                <w:rFonts w:ascii="Tahoma" w:hAnsi="Tahoma" w:cs="Tahoma"/>
                <w:noProof/>
                <w:webHidden/>
              </w:rPr>
              <w:fldChar w:fldCharType="end"/>
            </w:r>
          </w:hyperlink>
        </w:p>
        <w:p w:rsidR="002B7665" w:rsidRPr="00935EC9" w:rsidRDefault="007368A5">
          <w:pPr>
            <w:pStyle w:val="TOC1"/>
            <w:tabs>
              <w:tab w:val="right" w:leader="dot" w:pos="9060"/>
            </w:tabs>
            <w:rPr>
              <w:rFonts w:ascii="Tahoma" w:hAnsi="Tahoma" w:cs="Tahoma"/>
              <w:noProof/>
              <w:lang w:val="de-AT" w:eastAsia="de-AT"/>
            </w:rPr>
          </w:pPr>
          <w:hyperlink w:anchor="_Toc370945534" w:history="1">
            <w:r w:rsidR="002B7665" w:rsidRPr="00935EC9">
              <w:rPr>
                <w:rStyle w:val="Hyperlink"/>
                <w:rFonts w:ascii="Tahoma" w:hAnsi="Tahoma" w:cs="Tahoma"/>
                <w:noProof/>
              </w:rPr>
              <w:t>Testbericht</w:t>
            </w:r>
            <w:r w:rsidR="002B7665" w:rsidRPr="00935EC9">
              <w:rPr>
                <w:rFonts w:ascii="Tahoma" w:hAnsi="Tahoma" w:cs="Tahoma"/>
                <w:noProof/>
                <w:webHidden/>
              </w:rPr>
              <w:tab/>
            </w:r>
            <w:r w:rsidRPr="00935EC9">
              <w:rPr>
                <w:rFonts w:ascii="Tahoma" w:hAnsi="Tahoma" w:cs="Tahoma"/>
                <w:noProof/>
                <w:webHidden/>
              </w:rPr>
              <w:fldChar w:fldCharType="begin"/>
            </w:r>
            <w:r w:rsidR="002B7665" w:rsidRPr="00935EC9">
              <w:rPr>
                <w:rFonts w:ascii="Tahoma" w:hAnsi="Tahoma" w:cs="Tahoma"/>
                <w:noProof/>
                <w:webHidden/>
              </w:rPr>
              <w:instrText xml:space="preserve"> PAGEREF _Toc370945534 \h </w:instrText>
            </w:r>
            <w:r w:rsidRPr="00935EC9">
              <w:rPr>
                <w:rFonts w:ascii="Tahoma" w:hAnsi="Tahoma" w:cs="Tahoma"/>
                <w:noProof/>
                <w:webHidden/>
              </w:rPr>
            </w:r>
            <w:r w:rsidRPr="00935EC9">
              <w:rPr>
                <w:rFonts w:ascii="Tahoma" w:hAnsi="Tahoma" w:cs="Tahoma"/>
                <w:noProof/>
                <w:webHidden/>
              </w:rPr>
              <w:fldChar w:fldCharType="separate"/>
            </w:r>
            <w:r w:rsidR="002B7665" w:rsidRPr="00935EC9">
              <w:rPr>
                <w:rFonts w:ascii="Tahoma" w:hAnsi="Tahoma" w:cs="Tahoma"/>
                <w:noProof/>
                <w:webHidden/>
              </w:rPr>
              <w:t>6</w:t>
            </w:r>
            <w:r w:rsidRPr="00935EC9">
              <w:rPr>
                <w:rFonts w:ascii="Tahoma" w:hAnsi="Tahoma" w:cs="Tahoma"/>
                <w:noProof/>
                <w:webHidden/>
              </w:rPr>
              <w:fldChar w:fldCharType="end"/>
            </w:r>
          </w:hyperlink>
        </w:p>
        <w:p w:rsidR="002B7665" w:rsidRDefault="007368A5">
          <w:pPr>
            <w:pStyle w:val="TOC1"/>
            <w:tabs>
              <w:tab w:val="right" w:leader="dot" w:pos="9060"/>
            </w:tabs>
            <w:rPr>
              <w:noProof/>
              <w:lang w:val="de-AT" w:eastAsia="de-AT"/>
            </w:rPr>
          </w:pPr>
          <w:hyperlink w:anchor="_Toc370945535" w:history="1">
            <w:r w:rsidR="002B7665" w:rsidRPr="00935EC9">
              <w:rPr>
                <w:rStyle w:val="Hyperlink"/>
                <w:rFonts w:ascii="Tahoma" w:hAnsi="Tahoma" w:cs="Tahoma"/>
                <w:noProof/>
              </w:rPr>
              <w:t>Quellenangaben</w:t>
            </w:r>
            <w:r w:rsidR="002B7665" w:rsidRPr="00935EC9">
              <w:rPr>
                <w:rFonts w:ascii="Tahoma" w:hAnsi="Tahoma" w:cs="Tahoma"/>
                <w:noProof/>
                <w:webHidden/>
              </w:rPr>
              <w:tab/>
            </w:r>
            <w:r w:rsidRPr="00935EC9">
              <w:rPr>
                <w:rFonts w:ascii="Tahoma" w:hAnsi="Tahoma" w:cs="Tahoma"/>
                <w:noProof/>
                <w:webHidden/>
              </w:rPr>
              <w:fldChar w:fldCharType="begin"/>
            </w:r>
            <w:r w:rsidR="002B7665" w:rsidRPr="00935EC9">
              <w:rPr>
                <w:rFonts w:ascii="Tahoma" w:hAnsi="Tahoma" w:cs="Tahoma"/>
                <w:noProof/>
                <w:webHidden/>
              </w:rPr>
              <w:instrText xml:space="preserve"> PAGEREF _Toc370945535 \h </w:instrText>
            </w:r>
            <w:r w:rsidRPr="00935EC9">
              <w:rPr>
                <w:rFonts w:ascii="Tahoma" w:hAnsi="Tahoma" w:cs="Tahoma"/>
                <w:noProof/>
                <w:webHidden/>
              </w:rPr>
            </w:r>
            <w:r w:rsidRPr="00935EC9">
              <w:rPr>
                <w:rFonts w:ascii="Tahoma" w:hAnsi="Tahoma" w:cs="Tahoma"/>
                <w:noProof/>
                <w:webHidden/>
              </w:rPr>
              <w:fldChar w:fldCharType="separate"/>
            </w:r>
            <w:r w:rsidR="002B7665" w:rsidRPr="00935EC9">
              <w:rPr>
                <w:rFonts w:ascii="Tahoma" w:hAnsi="Tahoma" w:cs="Tahoma"/>
                <w:noProof/>
                <w:webHidden/>
              </w:rPr>
              <w:t>7</w:t>
            </w:r>
            <w:r w:rsidRPr="00935EC9">
              <w:rPr>
                <w:rFonts w:ascii="Tahoma" w:hAnsi="Tahoma" w:cs="Tahoma"/>
                <w:noProof/>
                <w:webHidden/>
              </w:rPr>
              <w:fldChar w:fldCharType="end"/>
            </w:r>
          </w:hyperlink>
        </w:p>
        <w:p w:rsidR="00480B9D" w:rsidRPr="00CA27E8" w:rsidRDefault="007368A5">
          <w:pPr>
            <w:rPr>
              <w:rFonts w:cs="Tahoma"/>
              <w:sz w:val="24"/>
              <w:szCs w:val="24"/>
            </w:rPr>
          </w:pPr>
          <w:r w:rsidRPr="00CA27E8">
            <w:rPr>
              <w:rFonts w:cs="Tahoma"/>
              <w:sz w:val="24"/>
              <w:szCs w:val="24"/>
            </w:rPr>
            <w:fldChar w:fldCharType="end"/>
          </w:r>
        </w:p>
      </w:sdtContent>
    </w:sdt>
    <w:p w:rsidR="007A010B" w:rsidRDefault="007A010B" w:rsidP="007A010B"/>
    <w:p w:rsidR="005C0F63" w:rsidRDefault="005C0F63" w:rsidP="007A010B"/>
    <w:p w:rsidR="005C0F63" w:rsidRPr="00CA27E8" w:rsidRDefault="005C0F63" w:rsidP="005C0F63">
      <w:pPr>
        <w:pStyle w:val="NoSpacing"/>
        <w:rPr>
          <w:rStyle w:val="Heading1Char"/>
          <w:b/>
        </w:rPr>
      </w:pPr>
      <w:bookmarkStart w:id="0" w:name="_Toc370945523"/>
      <w:r w:rsidRPr="00CA27E8">
        <w:rPr>
          <w:rStyle w:val="Heading1Char"/>
          <w:b/>
        </w:rPr>
        <w:t>Git-Link</w:t>
      </w:r>
      <w:bookmarkEnd w:id="0"/>
    </w:p>
    <w:p w:rsidR="005C0F63" w:rsidRPr="005C0F63" w:rsidRDefault="00A917FF" w:rsidP="007A010B">
      <w:r w:rsidRPr="00A917FF">
        <w:t>https://github.com/aayvazyan-tgm/FunktionspointerUndDatenstrukturen</w:t>
      </w:r>
    </w:p>
    <w:p w:rsidR="007A010B" w:rsidRPr="005C0F63" w:rsidRDefault="007A010B" w:rsidP="007A010B">
      <w:pPr>
        <w:rPr>
          <w:rStyle w:val="Heading3Char"/>
          <w:rFonts w:eastAsia="Adobe Fangsong Std R" w:cs="Iskoola Pota"/>
          <w:color w:val="0080EA"/>
          <w:sz w:val="32"/>
          <w:szCs w:val="32"/>
        </w:rPr>
      </w:pPr>
    </w:p>
    <w:p w:rsidR="007A010B" w:rsidRPr="005C0F63" w:rsidRDefault="007A010B" w:rsidP="007A010B">
      <w:pPr>
        <w:rPr>
          <w:rStyle w:val="Heading3Char"/>
          <w:rFonts w:eastAsia="Adobe Fangsong Std R" w:cs="Iskoola Pota"/>
          <w:color w:val="0080EA"/>
          <w:sz w:val="32"/>
          <w:szCs w:val="32"/>
        </w:rPr>
        <w:sectPr w:rsidR="007A010B" w:rsidRPr="005C0F63"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1" w:name="_Toc370945524"/>
      <w:r w:rsidRPr="00E34710">
        <w:lastRenderedPageBreak/>
        <w:t>Aufgabenstellung</w:t>
      </w:r>
      <w:bookmarkEnd w:id="1"/>
    </w:p>
    <w:p w:rsidR="00A917FF" w:rsidRDefault="00A917FF" w:rsidP="00A917FF">
      <w:r>
        <w:t>Diese Aufgabe ist zwei-geteilt und soll auch als Gruppenarbeit (2 Personen) realisiert werden. Vergessen Sie nicht auf die Dokumentation!</w:t>
      </w:r>
    </w:p>
    <w:p w:rsidR="00A917FF" w:rsidRDefault="00A917FF" w:rsidP="00A917FF">
      <w:pPr>
        <w:pStyle w:val="NoSpacing"/>
      </w:pPr>
      <w:r>
        <w:t>Taschenrechner</w:t>
      </w:r>
    </w:p>
    <w:p w:rsidR="00A917FF" w:rsidRPr="00A917FF" w:rsidRDefault="00A917FF" w:rsidP="00A917FF">
      <w:r>
        <w:t xml:space="preserve">Implementieren Sie einen einfachen Taschenrechner mittels eines Funktionspointers. </w:t>
      </w:r>
      <w:r w:rsidRPr="00A917FF">
        <w:t>Verwenden Sie dabei ein fp-Array. Die folgenden Funktionen müssen angesprochen werden:</w:t>
      </w:r>
    </w:p>
    <w:tbl>
      <w:tblPr>
        <w:tblW w:w="5000" w:type="pct"/>
        <w:tblCellMar>
          <w:top w:w="15" w:type="dxa"/>
          <w:left w:w="15" w:type="dxa"/>
          <w:bottom w:w="15" w:type="dxa"/>
          <w:right w:w="15" w:type="dxa"/>
        </w:tblCellMar>
        <w:tblLook w:val="04A0"/>
      </w:tblPr>
      <w:tblGrid>
        <w:gridCol w:w="139"/>
        <w:gridCol w:w="9008"/>
      </w:tblGrid>
      <w:tr w:rsidR="00A917FF" w:rsidTr="00A917FF">
        <w:tc>
          <w:tcPr>
            <w:tcW w:w="15" w:type="dxa"/>
            <w:tcBorders>
              <w:right w:val="dotted" w:sz="6" w:space="0" w:color="DDDDDD"/>
            </w:tcBorders>
            <w:shd w:val="clear" w:color="auto" w:fill="F0F0F0"/>
            <w:hideMark/>
          </w:tcPr>
          <w:p w:rsidR="00A917FF" w:rsidRDefault="00A917FF">
            <w:pPr>
              <w:pStyle w:val="HTMLPreformatted"/>
              <w:jc w:val="right"/>
              <w:textAlignment w:val="top"/>
              <w:rPr>
                <w:color w:val="676F73"/>
                <w:sz w:val="18"/>
                <w:szCs w:val="18"/>
              </w:rPr>
            </w:pPr>
            <w:r>
              <w:rPr>
                <w:color w:val="676F73"/>
                <w:sz w:val="18"/>
                <w:szCs w:val="18"/>
              </w:rPr>
              <w:t>1</w:t>
            </w:r>
          </w:p>
          <w:p w:rsidR="00A917FF" w:rsidRDefault="00A917FF">
            <w:pPr>
              <w:pStyle w:val="HTMLPreformatted"/>
              <w:jc w:val="right"/>
              <w:textAlignment w:val="top"/>
              <w:rPr>
                <w:color w:val="676F73"/>
                <w:sz w:val="18"/>
                <w:szCs w:val="18"/>
              </w:rPr>
            </w:pPr>
            <w:r>
              <w:rPr>
                <w:color w:val="676F73"/>
                <w:sz w:val="18"/>
                <w:szCs w:val="18"/>
              </w:rPr>
              <w:t>2</w:t>
            </w:r>
          </w:p>
          <w:p w:rsidR="00A917FF" w:rsidRDefault="00A917FF">
            <w:pPr>
              <w:pStyle w:val="HTMLPreformatted"/>
              <w:jc w:val="right"/>
              <w:textAlignment w:val="top"/>
              <w:rPr>
                <w:color w:val="676F73"/>
                <w:sz w:val="18"/>
                <w:szCs w:val="18"/>
              </w:rPr>
            </w:pPr>
            <w:r>
              <w:rPr>
                <w:color w:val="676F73"/>
                <w:sz w:val="18"/>
                <w:szCs w:val="18"/>
              </w:rPr>
              <w:t>3</w:t>
            </w:r>
          </w:p>
          <w:p w:rsidR="00A917FF" w:rsidRDefault="00A917FF">
            <w:pPr>
              <w:pStyle w:val="HTMLPreformatted"/>
              <w:jc w:val="right"/>
              <w:textAlignment w:val="top"/>
              <w:rPr>
                <w:color w:val="676F73"/>
                <w:sz w:val="18"/>
                <w:szCs w:val="18"/>
              </w:rPr>
            </w:pPr>
            <w:r>
              <w:rPr>
                <w:color w:val="676F73"/>
                <w:sz w:val="18"/>
                <w:szCs w:val="18"/>
              </w:rPr>
              <w:t>4</w:t>
            </w:r>
          </w:p>
          <w:p w:rsidR="00A917FF" w:rsidRDefault="00A917FF">
            <w:pPr>
              <w:pStyle w:val="HTMLPreformatted"/>
              <w:jc w:val="right"/>
              <w:textAlignment w:val="top"/>
              <w:rPr>
                <w:color w:val="676F73"/>
                <w:sz w:val="18"/>
                <w:szCs w:val="18"/>
              </w:rPr>
            </w:pPr>
          </w:p>
        </w:tc>
        <w:tc>
          <w:tcPr>
            <w:tcW w:w="0" w:type="auto"/>
            <w:tcMar>
              <w:top w:w="0" w:type="dxa"/>
              <w:left w:w="60" w:type="dxa"/>
              <w:bottom w:w="0" w:type="dxa"/>
              <w:right w:w="60" w:type="dxa"/>
            </w:tcMar>
            <w:hideMark/>
          </w:tcPr>
          <w:p w:rsidR="00A917FF" w:rsidRDefault="00A917FF">
            <w:pPr>
              <w:pStyle w:val="HTMLPreformatted"/>
              <w:textAlignment w:val="top"/>
              <w:rPr>
                <w:sz w:val="18"/>
                <w:szCs w:val="18"/>
              </w:rPr>
            </w:pPr>
            <w:r>
              <w:rPr>
                <w:color w:val="993333"/>
                <w:sz w:val="18"/>
                <w:szCs w:val="18"/>
              </w:rPr>
              <w:t>int</w:t>
            </w:r>
            <w:r>
              <w:rPr>
                <w:sz w:val="18"/>
                <w:szCs w:val="18"/>
              </w:rPr>
              <w:t xml:space="preserve"> addition</w:t>
            </w:r>
            <w:r>
              <w:rPr>
                <w:color w:val="009900"/>
                <w:sz w:val="18"/>
                <w:szCs w:val="18"/>
              </w:rPr>
              <w:t>(</w:t>
            </w:r>
            <w:r>
              <w:rPr>
                <w:color w:val="993333"/>
                <w:sz w:val="18"/>
                <w:szCs w:val="18"/>
              </w:rPr>
              <w:t>int</w:t>
            </w:r>
            <w:r>
              <w:rPr>
                <w:color w:val="339933"/>
                <w:sz w:val="18"/>
                <w:szCs w:val="18"/>
              </w:rPr>
              <w:t>,</w:t>
            </w:r>
            <w:r>
              <w:rPr>
                <w:color w:val="993333"/>
                <w:sz w:val="18"/>
                <w:szCs w:val="18"/>
              </w:rPr>
              <w:t>int</w:t>
            </w:r>
            <w:r>
              <w:rPr>
                <w:color w:val="009900"/>
                <w:sz w:val="18"/>
                <w:szCs w:val="18"/>
              </w:rPr>
              <w:t>)</w:t>
            </w:r>
            <w:r>
              <w:rPr>
                <w:color w:val="339933"/>
                <w:sz w:val="18"/>
                <w:szCs w:val="18"/>
              </w:rPr>
              <w:t>;</w:t>
            </w:r>
          </w:p>
          <w:p w:rsidR="00A917FF" w:rsidRDefault="00A917FF">
            <w:pPr>
              <w:pStyle w:val="HTMLPreformatted"/>
              <w:textAlignment w:val="top"/>
              <w:rPr>
                <w:sz w:val="18"/>
                <w:szCs w:val="18"/>
              </w:rPr>
            </w:pPr>
            <w:r>
              <w:rPr>
                <w:color w:val="993333"/>
                <w:sz w:val="18"/>
                <w:szCs w:val="18"/>
              </w:rPr>
              <w:t>int</w:t>
            </w:r>
            <w:r>
              <w:rPr>
                <w:sz w:val="18"/>
                <w:szCs w:val="18"/>
              </w:rPr>
              <w:t xml:space="preserve"> subtraktion</w:t>
            </w:r>
            <w:r>
              <w:rPr>
                <w:color w:val="009900"/>
                <w:sz w:val="18"/>
                <w:szCs w:val="18"/>
              </w:rPr>
              <w:t>(</w:t>
            </w:r>
            <w:r>
              <w:rPr>
                <w:color w:val="993333"/>
                <w:sz w:val="18"/>
                <w:szCs w:val="18"/>
              </w:rPr>
              <w:t>int</w:t>
            </w:r>
            <w:r>
              <w:rPr>
                <w:color w:val="339933"/>
                <w:sz w:val="18"/>
                <w:szCs w:val="18"/>
              </w:rPr>
              <w:t>,</w:t>
            </w:r>
            <w:r>
              <w:rPr>
                <w:color w:val="993333"/>
                <w:sz w:val="18"/>
                <w:szCs w:val="18"/>
              </w:rPr>
              <w:t>int</w:t>
            </w:r>
            <w:r>
              <w:rPr>
                <w:color w:val="009900"/>
                <w:sz w:val="18"/>
                <w:szCs w:val="18"/>
              </w:rPr>
              <w:t>)</w:t>
            </w:r>
            <w:r>
              <w:rPr>
                <w:color w:val="339933"/>
                <w:sz w:val="18"/>
                <w:szCs w:val="18"/>
              </w:rPr>
              <w:t>;</w:t>
            </w:r>
          </w:p>
          <w:p w:rsidR="00A917FF" w:rsidRDefault="00A917FF">
            <w:pPr>
              <w:pStyle w:val="HTMLPreformatted"/>
              <w:textAlignment w:val="top"/>
              <w:rPr>
                <w:sz w:val="18"/>
                <w:szCs w:val="18"/>
              </w:rPr>
            </w:pPr>
            <w:r>
              <w:rPr>
                <w:color w:val="993333"/>
                <w:sz w:val="18"/>
                <w:szCs w:val="18"/>
              </w:rPr>
              <w:t>int</w:t>
            </w:r>
            <w:r>
              <w:rPr>
                <w:sz w:val="18"/>
                <w:szCs w:val="18"/>
              </w:rPr>
              <w:t xml:space="preserve"> multiplikation</w:t>
            </w:r>
            <w:r>
              <w:rPr>
                <w:color w:val="009900"/>
                <w:sz w:val="18"/>
                <w:szCs w:val="18"/>
              </w:rPr>
              <w:t>(</w:t>
            </w:r>
            <w:r>
              <w:rPr>
                <w:color w:val="993333"/>
                <w:sz w:val="18"/>
                <w:szCs w:val="18"/>
              </w:rPr>
              <w:t>int</w:t>
            </w:r>
            <w:r>
              <w:rPr>
                <w:color w:val="339933"/>
                <w:sz w:val="18"/>
                <w:szCs w:val="18"/>
              </w:rPr>
              <w:t>,</w:t>
            </w:r>
            <w:r>
              <w:rPr>
                <w:color w:val="993333"/>
                <w:sz w:val="18"/>
                <w:szCs w:val="18"/>
              </w:rPr>
              <w:t>int</w:t>
            </w:r>
            <w:r>
              <w:rPr>
                <w:color w:val="009900"/>
                <w:sz w:val="18"/>
                <w:szCs w:val="18"/>
              </w:rPr>
              <w:t>)</w:t>
            </w:r>
            <w:r>
              <w:rPr>
                <w:color w:val="339933"/>
                <w:sz w:val="18"/>
                <w:szCs w:val="18"/>
              </w:rPr>
              <w:t>;</w:t>
            </w:r>
          </w:p>
          <w:p w:rsidR="00A917FF" w:rsidRDefault="00A917FF">
            <w:pPr>
              <w:pStyle w:val="HTMLPreformatted"/>
              <w:textAlignment w:val="top"/>
              <w:rPr>
                <w:sz w:val="18"/>
                <w:szCs w:val="18"/>
              </w:rPr>
            </w:pPr>
            <w:r>
              <w:rPr>
                <w:color w:val="993333"/>
                <w:sz w:val="18"/>
                <w:szCs w:val="18"/>
              </w:rPr>
              <w:t>int</w:t>
            </w:r>
            <w:r>
              <w:rPr>
                <w:sz w:val="18"/>
                <w:szCs w:val="18"/>
              </w:rPr>
              <w:t xml:space="preserve"> division</w:t>
            </w:r>
            <w:r>
              <w:rPr>
                <w:color w:val="009900"/>
                <w:sz w:val="18"/>
                <w:szCs w:val="18"/>
              </w:rPr>
              <w:t>(</w:t>
            </w:r>
            <w:r>
              <w:rPr>
                <w:color w:val="993333"/>
                <w:sz w:val="18"/>
                <w:szCs w:val="18"/>
              </w:rPr>
              <w:t>int</w:t>
            </w:r>
            <w:r>
              <w:rPr>
                <w:color w:val="339933"/>
                <w:sz w:val="18"/>
                <w:szCs w:val="18"/>
              </w:rPr>
              <w:t>,</w:t>
            </w:r>
            <w:r>
              <w:rPr>
                <w:color w:val="993333"/>
                <w:sz w:val="18"/>
                <w:szCs w:val="18"/>
              </w:rPr>
              <w:t>int</w:t>
            </w:r>
            <w:r>
              <w:rPr>
                <w:color w:val="009900"/>
                <w:sz w:val="18"/>
                <w:szCs w:val="18"/>
              </w:rPr>
              <w:t>)</w:t>
            </w:r>
            <w:r>
              <w:rPr>
                <w:color w:val="339933"/>
                <w:sz w:val="18"/>
                <w:szCs w:val="18"/>
              </w:rPr>
              <w:t>;</w:t>
            </w:r>
          </w:p>
        </w:tc>
      </w:tr>
    </w:tbl>
    <w:p w:rsidR="00A917FF" w:rsidRDefault="00A917FF" w:rsidP="00A917FF">
      <w:r>
        <w:br/>
        <w:t>Die Operanden sowie der Operator sollen per CLI eingegeben werden können (Programm-Argumente sind nicht vorgesehen). Vergessen Sie nicht auf das Testen!</w:t>
      </w:r>
    </w:p>
    <w:p w:rsidR="00A917FF" w:rsidRDefault="00A917FF" w:rsidP="00A917FF">
      <w:pPr>
        <w:pStyle w:val="NoSpacing"/>
      </w:pPr>
      <w:r>
        <w:t>Addressbuch</w:t>
      </w:r>
    </w:p>
    <w:p w:rsidR="00A917FF" w:rsidRDefault="00A917FF" w:rsidP="00A917FF">
      <w:r>
        <w:t>Schreiben Sie ein C-Programm, welches ein einfaches Adressbuch implementiert. Verwenden Sie dabei zwei Structs (PERSON, ADDRESS) um die notwendigen Informationen abzulegen. Die Ein- und Ausgabe soll über ein einfaches CLI-Menü erfolgen. Verwenden Sie für die einzelnen Funktionalitäten auch entsprechende Funktionen, welche Sie mittels call-by-reference implementieren.</w:t>
      </w:r>
      <w:r>
        <w:br/>
      </w:r>
      <w:r>
        <w:br/>
        <w:t>Verwenden Sie dabei einen dynamischen Speicher um beim Hinzufügen von neuen Personen nicht auf einen statischen Wert beschränkt zu sein!</w:t>
      </w:r>
    </w:p>
    <w:p w:rsidR="00A917FF" w:rsidRDefault="00A917FF" w:rsidP="00A917FF">
      <w:r>
        <w:t>Bitte beachten Sie, dass der Zuweisungsoperator bei String-Zuweisungen nicht verwendet darf (siehe "C von A bis Z").</w:t>
      </w:r>
    </w:p>
    <w:p w:rsidR="009D0BC2" w:rsidRDefault="009D0BC2">
      <w:pPr>
        <w:spacing w:after="200"/>
      </w:pPr>
      <w:r>
        <w:br w:type="page"/>
      </w:r>
    </w:p>
    <w:p w:rsidR="009D0BC2" w:rsidRDefault="008A2D09" w:rsidP="00C333F1">
      <w:pPr>
        <w:pStyle w:val="Heading1"/>
      </w:pPr>
      <w:bookmarkStart w:id="2" w:name="_Toc370945525"/>
      <w:r w:rsidRPr="00E34710">
        <w:lastRenderedPageBreak/>
        <w:t>Designüberlegung</w:t>
      </w:r>
      <w:bookmarkEnd w:id="2"/>
    </w:p>
    <w:p w:rsidR="00C333F1" w:rsidRDefault="00C23933" w:rsidP="00C23933">
      <w:pPr>
        <w:pStyle w:val="NoSpacing"/>
      </w:pPr>
      <w:r>
        <w:t>Taschenrechner</w:t>
      </w:r>
    </w:p>
    <w:p w:rsidR="00C23933" w:rsidRDefault="00C23933" w:rsidP="00C23933"/>
    <w:p w:rsidR="00C23933" w:rsidRDefault="00C23933" w:rsidP="00C23933">
      <w:pPr>
        <w:pStyle w:val="NoSpacing"/>
      </w:pPr>
      <w:r>
        <w:t>Addressbuch</w:t>
      </w:r>
    </w:p>
    <w:p w:rsidR="00C23933" w:rsidRDefault="00F03076" w:rsidP="00C23933">
      <w:r>
        <w:t>Die Überlegung zur Umsetzung des Addressbuches ist folgende:</w:t>
      </w:r>
    </w:p>
    <w:p w:rsidR="00F03076" w:rsidRDefault="00F03076" w:rsidP="00F03076">
      <w:pPr>
        <w:pStyle w:val="Heading3"/>
      </w:pPr>
      <w:bookmarkStart w:id="3" w:name="_Toc370945526"/>
      <w:r>
        <w:t>Structs</w:t>
      </w:r>
      <w:bookmarkEnd w:id="3"/>
    </w:p>
    <w:p w:rsidR="00F03076" w:rsidRDefault="00F03076" w:rsidP="00F03076">
      <w:r>
        <w:t>Es soll zwei Structs geben, eins für die Person und eins für die Addresse.</w:t>
      </w:r>
      <w:r>
        <w:br/>
        <w:t>Das für die Person besteht aus ihren Vorname und Nachnamen, und das für die Addresse aus der Straße, der Straßennummer, der Postleitzahl und dem Ort.</w:t>
      </w:r>
    </w:p>
    <w:p w:rsidR="00F03076" w:rsidRDefault="00F03076" w:rsidP="00F03076"/>
    <w:p w:rsidR="00F03076" w:rsidRDefault="00F03076" w:rsidP="00F03076">
      <w:pPr>
        <w:pStyle w:val="Heading3"/>
      </w:pPr>
      <w:bookmarkStart w:id="4" w:name="_Toc370945527"/>
      <w:r>
        <w:t>Eingaben</w:t>
      </w:r>
      <w:bookmarkEnd w:id="4"/>
    </w:p>
    <w:p w:rsidR="00F03076" w:rsidRDefault="00F03076" w:rsidP="00C23933">
      <w:r>
        <w:t>Beim Starten des Programms soll der User gefragt werden ob er eine Eintrag zum Addressbuch hinzufügen will (Antwort mit Ja-Nein-Entscheidung). Die Eingabe der Entscheidung wird so lange wiederholt bis der User einen gültigen Wert eingibt.</w:t>
      </w:r>
    </w:p>
    <w:p w:rsidR="00F03076" w:rsidRDefault="00F03076" w:rsidP="00C23933">
      <w:r>
        <w:t>Wenn das Addressbuch schon mindestens einen Eitrag enthält soll der User gefragt werden ob eine Eintrage hinzufügen oder löschen will, diese Einbage soll auch so lange wieder holt werden bis der User einen gültige Eingabe tätigt.</w:t>
      </w:r>
    </w:p>
    <w:p w:rsidR="007C3ACE" w:rsidRDefault="007C3ACE" w:rsidP="00C23933">
      <w:r>
        <w:t>Das Löschen soll über den Index funktionieren.</w:t>
      </w:r>
    </w:p>
    <w:p w:rsidR="00CA27E8" w:rsidRDefault="00CA27E8" w:rsidP="00C23933">
      <w:pPr>
        <w:rPr>
          <w:rFonts w:eastAsiaTheme="majorEastAsia" w:cstheme="majorBidi"/>
          <w:color w:val="31849B" w:themeColor="accent5" w:themeShade="BF"/>
          <w:sz w:val="28"/>
          <w:szCs w:val="28"/>
        </w:rPr>
      </w:pPr>
      <w:r>
        <w:br w:type="page"/>
      </w:r>
    </w:p>
    <w:p w:rsidR="008A2D09" w:rsidRDefault="008A2D09" w:rsidP="00480B9D">
      <w:pPr>
        <w:pStyle w:val="Heading1"/>
      </w:pPr>
      <w:bookmarkStart w:id="5" w:name="_Toc370945528"/>
      <w:r w:rsidRPr="00E34710">
        <w:lastRenderedPageBreak/>
        <w:t>Arbeitsaufteilung</w:t>
      </w:r>
      <w:bookmarkEnd w:id="5"/>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w:t>
      </w:r>
      <w:r w:rsidR="00A917FF">
        <w:t>Programme</w:t>
      </w:r>
      <w:r>
        <w:t xml:space="preserve"> als Arbeitspakete zugeteilt. Jedes Gruppenmitglied testes d</w:t>
      </w:r>
      <w:r w:rsidR="002A0660">
        <w:t>i</w:t>
      </w:r>
      <w:r>
        <w:t xml:space="preserve">e von ihm/ihr geschriebenen </w:t>
      </w:r>
      <w:r w:rsidR="00C23933">
        <w:t>Files</w:t>
      </w:r>
      <w:r w:rsidR="002A0660">
        <w:t xml:space="preserve"> so weit es nötig ist</w:t>
      </w:r>
      <w:r>
        <w:t>.</w:t>
      </w:r>
    </w:p>
    <w:p w:rsidR="00501409" w:rsidRPr="00A917FF" w:rsidRDefault="00501409" w:rsidP="00A917FF">
      <w:pPr>
        <w:pStyle w:val="NoSpacing"/>
      </w:pPr>
      <w:r w:rsidRPr="00A917FF">
        <w:t>Vennesa</w:t>
      </w:r>
    </w:p>
    <w:p w:rsidR="00A917FF" w:rsidRPr="00A917FF" w:rsidRDefault="00A917FF" w:rsidP="00A917FF">
      <w:pPr>
        <w:pStyle w:val="Heading2"/>
      </w:pPr>
      <w:bookmarkStart w:id="6" w:name="_Toc370945529"/>
      <w:r>
        <w:t>Addressbuch</w:t>
      </w:r>
      <w:bookmarkEnd w:id="6"/>
    </w:p>
    <w:p w:rsidR="00501409" w:rsidRDefault="00501409" w:rsidP="0092406C">
      <w:pPr>
        <w:pStyle w:val="NoSpacing"/>
      </w:pPr>
      <w:r>
        <w:t>Ari</w:t>
      </w:r>
    </w:p>
    <w:p w:rsidR="00A917FF" w:rsidRPr="00A917FF" w:rsidRDefault="00A917FF" w:rsidP="00A917FF">
      <w:pPr>
        <w:pStyle w:val="Heading2"/>
      </w:pPr>
      <w:bookmarkStart w:id="7" w:name="_Toc370945530"/>
      <w:r>
        <w:t>Taschenrechner</w:t>
      </w:r>
      <w:bookmarkEnd w:id="7"/>
    </w:p>
    <w:p w:rsidR="00E41979" w:rsidRDefault="00E41979" w:rsidP="00E41979"/>
    <w:p w:rsidR="00E41979" w:rsidRDefault="00E41979" w:rsidP="00E41979"/>
    <w:p w:rsidR="00E41979" w:rsidRDefault="00E41979" w:rsidP="00E41979"/>
    <w:tbl>
      <w:tblPr>
        <w:tblStyle w:val="MediumList2-Accent5"/>
        <w:tblW w:w="0" w:type="auto"/>
        <w:tblLook w:val="04A0"/>
      </w:tblPr>
      <w:tblGrid>
        <w:gridCol w:w="2376"/>
        <w:gridCol w:w="1843"/>
        <w:gridCol w:w="1843"/>
      </w:tblGrid>
      <w:tr w:rsidR="00E41979" w:rsidRPr="00DA0D58" w:rsidTr="004A4682">
        <w:trPr>
          <w:cnfStyle w:val="100000000000"/>
        </w:trPr>
        <w:tc>
          <w:tcPr>
            <w:cnfStyle w:val="001000000100"/>
            <w:tcW w:w="2376" w:type="dxa"/>
            <w:tcBorders>
              <w:right w:val="single" w:sz="4" w:space="0" w:color="8DB3E2" w:themeColor="text2" w:themeTint="66"/>
            </w:tcBorders>
          </w:tcPr>
          <w:p w:rsidR="00E41979" w:rsidRDefault="00E41979" w:rsidP="004A4682"/>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E41979" w:rsidRPr="00DA0D58" w:rsidRDefault="00E41979" w:rsidP="004A4682">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E41979" w:rsidRPr="00DA0D58" w:rsidRDefault="00E41979" w:rsidP="004A4682">
            <w:pPr>
              <w:cnfStyle w:val="100000000000"/>
              <w:rPr>
                <w:i/>
                <w:color w:val="7F7F7F" w:themeColor="text1" w:themeTint="80"/>
                <w:sz w:val="22"/>
                <w:szCs w:val="22"/>
              </w:rPr>
            </w:pPr>
            <w:r w:rsidRPr="00DA0D58">
              <w:rPr>
                <w:i/>
                <w:color w:val="7F7F7F" w:themeColor="text1" w:themeTint="80"/>
                <w:sz w:val="22"/>
                <w:szCs w:val="22"/>
              </w:rPr>
              <w:t>tatsächliche Zeit</w:t>
            </w:r>
          </w:p>
        </w:tc>
      </w:tr>
      <w:tr w:rsidR="00E41979" w:rsidTr="004A4682">
        <w:trPr>
          <w:cnfStyle w:val="000000100000"/>
        </w:trPr>
        <w:tc>
          <w:tcPr>
            <w:cnfStyle w:val="001000000000"/>
            <w:tcW w:w="2376" w:type="dxa"/>
            <w:tcBorders>
              <w:left w:val="single" w:sz="4" w:space="0" w:color="8DB3E2" w:themeColor="text2" w:themeTint="66"/>
              <w:bottom w:val="single" w:sz="4" w:space="0" w:color="8DB3E2" w:themeColor="text2" w:themeTint="66"/>
            </w:tcBorders>
          </w:tcPr>
          <w:p w:rsidR="00E41979" w:rsidRPr="00DA0D58" w:rsidRDefault="00E41979" w:rsidP="004A4682">
            <w:pPr>
              <w:rPr>
                <w:b/>
              </w:rPr>
            </w:pPr>
            <w:r w:rsidRPr="00DA0D58">
              <w:rPr>
                <w:b/>
              </w:rPr>
              <w:t>Ayvazyan Ari</w:t>
            </w:r>
          </w:p>
        </w:tc>
        <w:tc>
          <w:tcPr>
            <w:tcW w:w="1843" w:type="dxa"/>
            <w:tcBorders>
              <w:bottom w:val="single" w:sz="4" w:space="0" w:color="8DB3E2" w:themeColor="text2" w:themeTint="66"/>
              <w:right w:val="single" w:sz="4" w:space="0" w:color="8DB3E2" w:themeColor="text2" w:themeTint="66"/>
            </w:tcBorders>
          </w:tcPr>
          <w:p w:rsidR="00E41979" w:rsidRDefault="00E41979" w:rsidP="007C3ACE">
            <w:pPr>
              <w:jc w:val="center"/>
              <w:cnfStyle w:val="000000100000"/>
            </w:pPr>
          </w:p>
        </w:tc>
        <w:tc>
          <w:tcPr>
            <w:tcW w:w="1843" w:type="dxa"/>
            <w:tcBorders>
              <w:left w:val="single" w:sz="4" w:space="0" w:color="8DB3E2" w:themeColor="text2" w:themeTint="66"/>
              <w:bottom w:val="single" w:sz="4" w:space="0" w:color="8DB3E2" w:themeColor="text2" w:themeTint="66"/>
            </w:tcBorders>
          </w:tcPr>
          <w:p w:rsidR="00E41979" w:rsidRDefault="00E41979" w:rsidP="007C3ACE">
            <w:pPr>
              <w:jc w:val="center"/>
              <w:cnfStyle w:val="000000100000"/>
            </w:pPr>
          </w:p>
        </w:tc>
      </w:tr>
      <w:tr w:rsidR="00E41979" w:rsidTr="004A4682">
        <w:tc>
          <w:tcPr>
            <w:cnfStyle w:val="00100000000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E41979" w:rsidRPr="00DA0D58" w:rsidRDefault="00E41979" w:rsidP="004A4682">
            <w:pPr>
              <w:rPr>
                <w:b/>
              </w:rPr>
            </w:pPr>
            <w:r w:rsidRPr="00DA0D58">
              <w:rPr>
                <w:b/>
              </w:rPr>
              <w:t>Belinic Vennesa</w:t>
            </w:r>
          </w:p>
        </w:tc>
        <w:tc>
          <w:tcPr>
            <w:tcW w:w="1843" w:type="dxa"/>
            <w:tcBorders>
              <w:top w:val="single" w:sz="4" w:space="0" w:color="8DB3E2" w:themeColor="text2" w:themeTint="66"/>
              <w:right w:val="single" w:sz="4" w:space="0" w:color="8DB3E2" w:themeColor="text2" w:themeTint="66"/>
            </w:tcBorders>
          </w:tcPr>
          <w:p w:rsidR="00E41979" w:rsidRDefault="007C3ACE" w:rsidP="007C3ACE">
            <w:pPr>
              <w:jc w:val="center"/>
              <w:cnfStyle w:val="000000000000"/>
            </w:pPr>
            <w:r>
              <w:t>4</w:t>
            </w:r>
          </w:p>
        </w:tc>
        <w:tc>
          <w:tcPr>
            <w:tcW w:w="1843" w:type="dxa"/>
            <w:tcBorders>
              <w:top w:val="single" w:sz="4" w:space="0" w:color="8DB3E2" w:themeColor="text2" w:themeTint="66"/>
              <w:left w:val="single" w:sz="4" w:space="0" w:color="8DB3E2" w:themeColor="text2" w:themeTint="66"/>
            </w:tcBorders>
          </w:tcPr>
          <w:p w:rsidR="00E41979" w:rsidRDefault="00A44ACE" w:rsidP="007C3ACE">
            <w:pPr>
              <w:jc w:val="center"/>
              <w:cnfStyle w:val="000000000000"/>
            </w:pPr>
            <w:r>
              <w:t>9</w:t>
            </w: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p>
    <w:p w:rsidR="008A2D09" w:rsidRDefault="008A2D09" w:rsidP="00480B9D">
      <w:pPr>
        <w:pStyle w:val="Heading1"/>
      </w:pPr>
      <w:bookmarkStart w:id="8" w:name="_Toc370945531"/>
      <w:r w:rsidRPr="00E34710">
        <w:t>Aufwandschätzung</w:t>
      </w:r>
      <w:bookmarkEnd w:id="8"/>
    </w:p>
    <w:tbl>
      <w:tblPr>
        <w:tblStyle w:val="MediumShading1-Accent5"/>
        <w:tblW w:w="0" w:type="auto"/>
        <w:tblLook w:val="04A0"/>
      </w:tblPr>
      <w:tblGrid>
        <w:gridCol w:w="1901"/>
        <w:gridCol w:w="192"/>
        <w:gridCol w:w="2126"/>
      </w:tblGrid>
      <w:tr w:rsidR="00A917FF" w:rsidTr="00A917FF">
        <w:trPr>
          <w:cnfStyle w:val="100000000000"/>
        </w:trPr>
        <w:tc>
          <w:tcPr>
            <w:cnfStyle w:val="001000000000"/>
            <w:tcW w:w="2093" w:type="dxa"/>
            <w:gridSpan w:val="2"/>
            <w:tcBorders>
              <w:right w:val="single" w:sz="4" w:space="0" w:color="92CDDC" w:themeColor="accent5" w:themeTint="99"/>
            </w:tcBorders>
          </w:tcPr>
          <w:p w:rsidR="00A917FF" w:rsidRDefault="00A917FF" w:rsidP="005E7899">
            <w:r>
              <w:t>Programm</w:t>
            </w:r>
          </w:p>
        </w:tc>
        <w:tc>
          <w:tcPr>
            <w:tcW w:w="2126" w:type="dxa"/>
            <w:tcBorders>
              <w:left w:val="single" w:sz="4" w:space="0" w:color="92CDDC" w:themeColor="accent5" w:themeTint="99"/>
              <w:right w:val="single" w:sz="4" w:space="0" w:color="92CDDC" w:themeColor="accent5" w:themeTint="99"/>
            </w:tcBorders>
          </w:tcPr>
          <w:p w:rsidR="00A917FF" w:rsidRDefault="00A917FF" w:rsidP="00A917FF">
            <w:pPr>
              <w:cnfStyle w:val="100000000000"/>
            </w:pPr>
            <w:r>
              <w:t>Aufwand in h für das Programm</w:t>
            </w:r>
          </w:p>
        </w:tc>
      </w:tr>
      <w:tr w:rsidR="00A917FF" w:rsidTr="00A917FF">
        <w:trPr>
          <w:cnfStyle w:val="000000100000"/>
        </w:trPr>
        <w:tc>
          <w:tcPr>
            <w:cnfStyle w:val="001000000000"/>
            <w:tcW w:w="2093" w:type="dxa"/>
            <w:gridSpan w:val="2"/>
            <w:tcBorders>
              <w:right w:val="single" w:sz="4" w:space="0" w:color="92CDDC" w:themeColor="accent5" w:themeTint="99"/>
            </w:tcBorders>
          </w:tcPr>
          <w:p w:rsidR="00A917FF" w:rsidRPr="00504AAC" w:rsidRDefault="00A917FF" w:rsidP="005E7899">
            <w:pPr>
              <w:rPr>
                <w:b w:val="0"/>
              </w:rPr>
            </w:pPr>
            <w:r>
              <w:rPr>
                <w:b w:val="0"/>
              </w:rPr>
              <w:t>Taschenrechner</w:t>
            </w:r>
          </w:p>
        </w:tc>
        <w:tc>
          <w:tcPr>
            <w:tcW w:w="2126" w:type="dxa"/>
            <w:tcBorders>
              <w:left w:val="single" w:sz="4" w:space="0" w:color="92CDDC" w:themeColor="accent5" w:themeTint="99"/>
              <w:right w:val="single" w:sz="4" w:space="0" w:color="92CDDC" w:themeColor="accent5" w:themeTint="99"/>
            </w:tcBorders>
          </w:tcPr>
          <w:p w:rsidR="00A917FF" w:rsidRDefault="00A917FF" w:rsidP="00504AAC">
            <w:pPr>
              <w:jc w:val="center"/>
              <w:cnfStyle w:val="000000100000"/>
            </w:pPr>
          </w:p>
        </w:tc>
      </w:tr>
      <w:tr w:rsidR="00A917FF" w:rsidTr="00A917FF">
        <w:trPr>
          <w:cnfStyle w:val="000000010000"/>
        </w:trPr>
        <w:tc>
          <w:tcPr>
            <w:cnfStyle w:val="001000000000"/>
            <w:tcW w:w="2093" w:type="dxa"/>
            <w:gridSpan w:val="2"/>
            <w:tcBorders>
              <w:right w:val="single" w:sz="4" w:space="0" w:color="92CDDC" w:themeColor="accent5" w:themeTint="99"/>
            </w:tcBorders>
          </w:tcPr>
          <w:p w:rsidR="00A917FF" w:rsidRPr="00504AAC" w:rsidRDefault="00A917FF" w:rsidP="005E7899">
            <w:pPr>
              <w:rPr>
                <w:b w:val="0"/>
              </w:rPr>
            </w:pPr>
            <w:r>
              <w:rPr>
                <w:b w:val="0"/>
              </w:rPr>
              <w:t>Addressbuch</w:t>
            </w:r>
          </w:p>
        </w:tc>
        <w:tc>
          <w:tcPr>
            <w:tcW w:w="2126" w:type="dxa"/>
            <w:tcBorders>
              <w:left w:val="single" w:sz="4" w:space="0" w:color="92CDDC" w:themeColor="accent5" w:themeTint="99"/>
              <w:right w:val="single" w:sz="4" w:space="0" w:color="92CDDC" w:themeColor="accent5" w:themeTint="99"/>
            </w:tcBorders>
          </w:tcPr>
          <w:p w:rsidR="00A917FF" w:rsidRDefault="00A917FF" w:rsidP="00504AAC">
            <w:pPr>
              <w:jc w:val="center"/>
              <w:cnfStyle w:val="000000010000"/>
            </w:pPr>
            <w:r>
              <w:t>4</w:t>
            </w:r>
          </w:p>
        </w:tc>
      </w:tr>
      <w:tr w:rsidR="00A917FF" w:rsidTr="00A917FF">
        <w:trPr>
          <w:cnfStyle w:val="000000100000"/>
        </w:trPr>
        <w:tc>
          <w:tcPr>
            <w:cnfStyle w:val="001000000000"/>
            <w:tcW w:w="1901" w:type="dxa"/>
            <w:shd w:val="clear" w:color="auto" w:fill="92CDDC" w:themeFill="accent5" w:themeFillTint="99"/>
          </w:tcPr>
          <w:p w:rsidR="00A917FF" w:rsidRPr="00504AAC" w:rsidRDefault="00A917FF" w:rsidP="00A917FF">
            <w:pPr>
              <w:jc w:val="right"/>
              <w:rPr>
                <w:b w:val="0"/>
                <w:color w:val="002060"/>
              </w:rPr>
            </w:pPr>
            <w:r w:rsidRPr="00A917FF">
              <w:rPr>
                <w:color w:val="002060"/>
              </w:rPr>
              <w:t>SUMME</w:t>
            </w:r>
          </w:p>
        </w:tc>
        <w:tc>
          <w:tcPr>
            <w:tcW w:w="2318" w:type="dxa"/>
            <w:gridSpan w:val="2"/>
            <w:shd w:val="clear" w:color="auto" w:fill="92CDDC" w:themeFill="accent5" w:themeFillTint="99"/>
          </w:tcPr>
          <w:p w:rsidR="00A917FF" w:rsidRPr="00A917FF" w:rsidRDefault="00A917FF" w:rsidP="00504AAC">
            <w:pPr>
              <w:jc w:val="center"/>
              <w:cnfStyle w:val="000000100000"/>
              <w:rPr>
                <w:b/>
                <w:bCs/>
                <w:color w:val="002060"/>
              </w:rPr>
            </w:pPr>
          </w:p>
        </w:tc>
      </w:tr>
    </w:tbl>
    <w:p w:rsidR="00DA0D58" w:rsidRPr="00E34710" w:rsidRDefault="00DA0D58" w:rsidP="005E7899"/>
    <w:p w:rsidR="00D34616" w:rsidRDefault="00D34616" w:rsidP="00A917FF"/>
    <w:p w:rsidR="008A2D09" w:rsidRDefault="008A2D09" w:rsidP="00480B9D">
      <w:pPr>
        <w:pStyle w:val="Heading1"/>
      </w:pPr>
      <w:bookmarkStart w:id="9" w:name="_Toc370945532"/>
      <w:r w:rsidRPr="00E34710">
        <w:t>Endzeitaufteilung</w:t>
      </w:r>
      <w:bookmarkEnd w:id="9"/>
    </w:p>
    <w:tbl>
      <w:tblPr>
        <w:tblStyle w:val="MediumShading1-Accent5"/>
        <w:tblW w:w="0" w:type="auto"/>
        <w:tblLook w:val="04A0"/>
      </w:tblPr>
      <w:tblGrid>
        <w:gridCol w:w="1901"/>
        <w:gridCol w:w="192"/>
        <w:gridCol w:w="2126"/>
      </w:tblGrid>
      <w:tr w:rsidR="00A917FF" w:rsidTr="00A917FF">
        <w:trPr>
          <w:cnfStyle w:val="100000000000"/>
        </w:trPr>
        <w:tc>
          <w:tcPr>
            <w:cnfStyle w:val="001000000000"/>
            <w:tcW w:w="2093" w:type="dxa"/>
            <w:gridSpan w:val="2"/>
            <w:tcBorders>
              <w:right w:val="single" w:sz="4" w:space="0" w:color="92CDDC" w:themeColor="accent5" w:themeTint="99"/>
            </w:tcBorders>
          </w:tcPr>
          <w:p w:rsidR="00A917FF" w:rsidRDefault="00A917FF" w:rsidP="00AB3F70">
            <w:r>
              <w:t>Programm</w:t>
            </w:r>
          </w:p>
        </w:tc>
        <w:tc>
          <w:tcPr>
            <w:tcW w:w="2126" w:type="dxa"/>
            <w:tcBorders>
              <w:left w:val="single" w:sz="4" w:space="0" w:color="92CDDC" w:themeColor="accent5" w:themeTint="99"/>
              <w:right w:val="single" w:sz="4" w:space="0" w:color="92CDDC" w:themeColor="accent5" w:themeTint="99"/>
            </w:tcBorders>
          </w:tcPr>
          <w:p w:rsidR="00A917FF" w:rsidRDefault="00A917FF" w:rsidP="00A917FF">
            <w:pPr>
              <w:cnfStyle w:val="100000000000"/>
            </w:pPr>
            <w:r>
              <w:t>Aufwand in h für das Programm</w:t>
            </w:r>
          </w:p>
        </w:tc>
      </w:tr>
      <w:tr w:rsidR="00A917FF" w:rsidTr="00A917FF">
        <w:trPr>
          <w:cnfStyle w:val="000000100000"/>
        </w:trPr>
        <w:tc>
          <w:tcPr>
            <w:cnfStyle w:val="001000000000"/>
            <w:tcW w:w="2093" w:type="dxa"/>
            <w:gridSpan w:val="2"/>
            <w:tcBorders>
              <w:right w:val="single" w:sz="4" w:space="0" w:color="92CDDC" w:themeColor="accent5" w:themeTint="99"/>
            </w:tcBorders>
          </w:tcPr>
          <w:p w:rsidR="00A917FF" w:rsidRPr="00504AAC" w:rsidRDefault="00A917FF" w:rsidP="00AB3F70">
            <w:pPr>
              <w:rPr>
                <w:b w:val="0"/>
              </w:rPr>
            </w:pPr>
            <w:r>
              <w:rPr>
                <w:b w:val="0"/>
              </w:rPr>
              <w:t>Taschenrechner</w:t>
            </w:r>
          </w:p>
        </w:tc>
        <w:tc>
          <w:tcPr>
            <w:tcW w:w="2126" w:type="dxa"/>
            <w:tcBorders>
              <w:left w:val="single" w:sz="4" w:space="0" w:color="92CDDC" w:themeColor="accent5" w:themeTint="99"/>
              <w:right w:val="single" w:sz="4" w:space="0" w:color="92CDDC" w:themeColor="accent5" w:themeTint="99"/>
            </w:tcBorders>
          </w:tcPr>
          <w:p w:rsidR="00A917FF" w:rsidRDefault="00A917FF" w:rsidP="00AB3F70">
            <w:pPr>
              <w:jc w:val="center"/>
              <w:cnfStyle w:val="000000100000"/>
            </w:pPr>
          </w:p>
        </w:tc>
      </w:tr>
      <w:tr w:rsidR="00A917FF" w:rsidTr="00A917FF">
        <w:trPr>
          <w:cnfStyle w:val="000000010000"/>
        </w:trPr>
        <w:tc>
          <w:tcPr>
            <w:cnfStyle w:val="001000000000"/>
            <w:tcW w:w="2093" w:type="dxa"/>
            <w:gridSpan w:val="2"/>
            <w:tcBorders>
              <w:right w:val="single" w:sz="4" w:space="0" w:color="92CDDC" w:themeColor="accent5" w:themeTint="99"/>
            </w:tcBorders>
          </w:tcPr>
          <w:p w:rsidR="00A917FF" w:rsidRPr="00504AAC" w:rsidRDefault="00A917FF" w:rsidP="00AB3F70">
            <w:pPr>
              <w:rPr>
                <w:b w:val="0"/>
              </w:rPr>
            </w:pPr>
            <w:r>
              <w:rPr>
                <w:b w:val="0"/>
              </w:rPr>
              <w:t>Addressbuch</w:t>
            </w:r>
          </w:p>
        </w:tc>
        <w:tc>
          <w:tcPr>
            <w:tcW w:w="2126" w:type="dxa"/>
            <w:tcBorders>
              <w:left w:val="single" w:sz="4" w:space="0" w:color="92CDDC" w:themeColor="accent5" w:themeTint="99"/>
              <w:right w:val="single" w:sz="4" w:space="0" w:color="92CDDC" w:themeColor="accent5" w:themeTint="99"/>
            </w:tcBorders>
          </w:tcPr>
          <w:p w:rsidR="00A917FF" w:rsidRDefault="00A44ACE" w:rsidP="00AB3F70">
            <w:pPr>
              <w:jc w:val="center"/>
              <w:cnfStyle w:val="000000010000"/>
            </w:pPr>
            <w:r>
              <w:t>9</w:t>
            </w:r>
          </w:p>
        </w:tc>
      </w:tr>
      <w:tr w:rsidR="00A917FF" w:rsidRPr="00A917FF" w:rsidTr="00A917FF">
        <w:trPr>
          <w:cnfStyle w:val="000000100000"/>
        </w:trPr>
        <w:tc>
          <w:tcPr>
            <w:cnfStyle w:val="001000000000"/>
            <w:tcW w:w="1901" w:type="dxa"/>
            <w:shd w:val="clear" w:color="auto" w:fill="92CDDC" w:themeFill="accent5" w:themeFillTint="99"/>
          </w:tcPr>
          <w:p w:rsidR="00A917FF" w:rsidRPr="00504AAC" w:rsidRDefault="00A917FF" w:rsidP="00AB3F70">
            <w:pPr>
              <w:jc w:val="right"/>
              <w:rPr>
                <w:b w:val="0"/>
                <w:color w:val="002060"/>
              </w:rPr>
            </w:pPr>
            <w:r w:rsidRPr="00A917FF">
              <w:rPr>
                <w:color w:val="002060"/>
              </w:rPr>
              <w:t>SUMME</w:t>
            </w:r>
          </w:p>
        </w:tc>
        <w:tc>
          <w:tcPr>
            <w:tcW w:w="2318" w:type="dxa"/>
            <w:gridSpan w:val="2"/>
            <w:shd w:val="clear" w:color="auto" w:fill="92CDDC" w:themeFill="accent5" w:themeFillTint="99"/>
          </w:tcPr>
          <w:p w:rsidR="00A917FF" w:rsidRPr="00A917FF" w:rsidRDefault="00A917FF" w:rsidP="00AB3F70">
            <w:pPr>
              <w:jc w:val="center"/>
              <w:cnfStyle w:val="000000100000"/>
              <w:rPr>
                <w:b/>
                <w:bCs/>
                <w:color w:val="002060"/>
              </w:rPr>
            </w:pPr>
          </w:p>
        </w:tc>
      </w:tr>
    </w:tbl>
    <w:p w:rsidR="00943B20" w:rsidRDefault="00943B20" w:rsidP="009F518C"/>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Heading1"/>
      </w:pPr>
      <w:bookmarkStart w:id="10" w:name="_Toc370945533"/>
      <w:r>
        <w:lastRenderedPageBreak/>
        <w:t>Ar</w:t>
      </w:r>
      <w:r w:rsidR="00F84C4E">
        <w:t>beitsdurchführung</w:t>
      </w:r>
      <w:bookmarkEnd w:id="10"/>
    </w:p>
    <w:p w:rsidR="000E1DA1" w:rsidRDefault="006700E9" w:rsidP="006700E9">
      <w:pPr>
        <w:pStyle w:val="NoSpacing"/>
      </w:pPr>
      <w:r>
        <w:t>Taschenrechner</w:t>
      </w:r>
    </w:p>
    <w:p w:rsidR="006700E9" w:rsidRDefault="006700E9" w:rsidP="00C23933"/>
    <w:p w:rsidR="006700E9" w:rsidRDefault="006700E9" w:rsidP="006700E9">
      <w:pPr>
        <w:pStyle w:val="NoSpacing"/>
      </w:pPr>
      <w:r>
        <w:t>Addressbuch</w:t>
      </w:r>
    </w:p>
    <w:p w:rsidR="006700E9" w:rsidRDefault="006700E9" w:rsidP="00C23933">
      <w:r>
        <w:t xml:space="preserve">Anfänglich entwickelte ich erst einmal nur die Eingaben (keine Funktionen), also ich "simulierte" sozusagen das Hinzufügen und das Löschen indem ich die Anzahl der "aktuellen" Einträge ausgabe. Dass habe ich so gemacht da ich an diesem Tag gefehlt habe als dieses Thema durchgenommen wurde, um noch ein wenig zu </w:t>
      </w:r>
      <w:r w:rsidRPr="006700E9">
        <w:t>recherchieren</w:t>
      </w:r>
      <w:r w:rsidR="005B7655">
        <w:t>[1,2]</w:t>
      </w:r>
      <w:r>
        <w:t>.</w:t>
      </w:r>
    </w:p>
    <w:p w:rsidR="006700E9" w:rsidRDefault="00B33F7E" w:rsidP="00C23933">
      <w:r>
        <w:t>Danach fing ich an die Methode zu implementieren, als erstes das Hinzufügen. Dabei ergaben sich keine größeren Problem, sondern eher kleinere, doch davon gab es mehrere, sodass es schwer war festzustellen voher der (die) Fehler kam(en).</w:t>
      </w:r>
    </w:p>
    <w:p w:rsidR="00B33F7E" w:rsidRDefault="00B33F7E" w:rsidP="00C23933">
      <w:r>
        <w:t>Danach fing ich an das Löschen zu implementieren, der Code hat noch nicht wirklich funktioniert, aber ich bin davon ausgegangen, dass der Fehler bei der Ausgabe liegt, und habe dies erst einmal außen vor gelassen. Als dann das Löschen auch nicht funktioniert (gelöscht wird über den Index) war mit klar, dass der Fehler beim Speichern der Werte liegt.</w:t>
      </w:r>
    </w:p>
    <w:p w:rsidR="00B33F7E" w:rsidRDefault="00B33F7E" w:rsidP="00C23933">
      <w:r>
        <w:t>Nach mehrmahligem durchlesen und Recherchen</w:t>
      </w:r>
      <w:r w:rsidR="005B7655">
        <w:t>[1,2]</w:t>
      </w:r>
      <w:r>
        <w:t xml:space="preserve"> bin ich darauf gekommen das ich meine Arrays der jeweiligen Structs bei jedem neuem einlesen auf NULL setzte. Zwischenzeitlich habe ich aber die Löschen-Funktion entfernt um einen besseren Überblick über die Fehler zu haben, als der Fehler beseitigt war fügte ich die Funktion wieder hinzu.</w:t>
      </w:r>
    </w:p>
    <w:p w:rsidR="00BC58EA" w:rsidRDefault="00A44ACE" w:rsidP="00C23933">
      <w:r>
        <w:t>Als alles funktioniert hat</w:t>
      </w:r>
      <w:r w:rsidR="00E91D66">
        <w:t>,</w:t>
      </w:r>
      <w:r>
        <w:t xml:space="preserve"> so wie es sollte</w:t>
      </w:r>
      <w:r w:rsidR="00E91D66">
        <w:t>,</w:t>
      </w:r>
      <w:r>
        <w:t xml:space="preserve"> lagerte ich die Includes, Defines und Prototypen in ein eigenes Headerfile aus.</w:t>
      </w:r>
    </w:p>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11" w:name="_Toc370945534"/>
      <w:r w:rsidRPr="00E34710">
        <w:lastRenderedPageBreak/>
        <w:t>Testbericht</w:t>
      </w:r>
      <w:bookmarkEnd w:id="11"/>
    </w:p>
    <w:p w:rsidR="00C23933" w:rsidRDefault="00A44ACE" w:rsidP="00A44ACE">
      <w:pPr>
        <w:pStyle w:val="NoSpacing"/>
      </w:pPr>
      <w:r>
        <w:t>Tasc</w:t>
      </w:r>
      <w:r w:rsidR="005649E6">
        <w:t>h</w:t>
      </w:r>
      <w:r>
        <w:t>enrechner</w:t>
      </w:r>
    </w:p>
    <w:p w:rsidR="00A44ACE" w:rsidRDefault="00A44ACE" w:rsidP="00C23933"/>
    <w:p w:rsidR="00F7401E" w:rsidRDefault="00F7401E">
      <w:pPr>
        <w:spacing w:after="200"/>
        <w:rPr>
          <w:b/>
          <w:color w:val="548DD4" w:themeColor="text2" w:themeTint="99"/>
          <w:sz w:val="24"/>
        </w:rPr>
      </w:pPr>
      <w:r>
        <w:br w:type="page"/>
      </w:r>
    </w:p>
    <w:p w:rsidR="00A44ACE" w:rsidRDefault="00A44ACE" w:rsidP="00A44ACE">
      <w:pPr>
        <w:pStyle w:val="NoSpacing"/>
      </w:pPr>
      <w:r>
        <w:lastRenderedPageBreak/>
        <w:t>Addressbuch</w:t>
      </w:r>
    </w:p>
    <w:p w:rsidR="00E43CE6" w:rsidRPr="003E7319" w:rsidRDefault="00E43CE6" w:rsidP="00C23933">
      <w:pPr>
        <w:rPr>
          <w:color w:val="auto"/>
        </w:rPr>
      </w:pPr>
      <w:r w:rsidRPr="003E7319">
        <w:rPr>
          <w:color w:val="auto"/>
        </w:rPr>
        <w:t>Beim Addressbuch werden die meisten Eingabe so lange wiederholt bis ein gülti</w:t>
      </w:r>
      <w:r w:rsidR="003E7319" w:rsidRPr="003E7319">
        <w:rPr>
          <w:color w:val="auto"/>
        </w:rPr>
        <w:t>ger Wert eingegeben wird. Dies ist nicht bei den Eingaben für einen Eintrag so, die Daten werden so fehlerhaft abgespeichert. Da die fehlerhaften Einträge einfach wieder gelöscht werden können. Beim der fehlerhaften Eingabe vom Index, beim Löschen, wird einfach nur ausgegeben das der Index ungültig ist.</w:t>
      </w:r>
    </w:p>
    <w:p w:rsidR="003E7319" w:rsidRDefault="003E7319" w:rsidP="00C23933">
      <w:pPr>
        <w:rPr>
          <w:b/>
          <w:color w:val="auto"/>
        </w:rPr>
      </w:pPr>
    </w:p>
    <w:p w:rsidR="003E7319" w:rsidRPr="003E7319" w:rsidRDefault="003E7319" w:rsidP="00C23933">
      <w:pPr>
        <w:rPr>
          <w:b/>
          <w:color w:val="auto"/>
        </w:rPr>
      </w:pPr>
    </w:p>
    <w:p w:rsidR="003E7319" w:rsidRPr="003E7319" w:rsidRDefault="003E7319" w:rsidP="00C23933">
      <w:pPr>
        <w:rPr>
          <w:b/>
          <w:color w:val="auto"/>
        </w:rPr>
      </w:pPr>
      <w:r w:rsidRPr="003E7319">
        <w:rPr>
          <w:b/>
          <w:color w:val="auto"/>
        </w:rPr>
        <w:t>Hier sind einige Testfälle:</w:t>
      </w:r>
    </w:p>
    <w:p w:rsidR="003E7319" w:rsidRDefault="003E7319" w:rsidP="00C23933">
      <w:pPr>
        <w:rPr>
          <w:b/>
          <w:color w:val="7F7F7F" w:themeColor="text1" w:themeTint="80"/>
        </w:rPr>
      </w:pPr>
    </w:p>
    <w:p w:rsidR="00F7401E" w:rsidRPr="00F7401E" w:rsidRDefault="00F7401E" w:rsidP="00C23933">
      <w:pPr>
        <w:rPr>
          <w:b/>
          <w:color w:val="7F7F7F" w:themeColor="text1" w:themeTint="80"/>
        </w:rPr>
      </w:pPr>
      <w:r w:rsidRPr="00F7401E">
        <w:rPr>
          <w:b/>
          <w:color w:val="7F7F7F" w:themeColor="text1" w:themeTint="80"/>
        </w:rPr>
        <w:t>Hier starte ich das Programm und füge zuerst ein Person mit gültige Eingaben hinzu, und die zweite mit ungültigen. Den 2.Eintrag lösch ich dann, und beende das Programm.</w:t>
      </w:r>
    </w:p>
    <w:p w:rsidR="00F7401E" w:rsidRDefault="00F7401E" w:rsidP="00C23933">
      <w:r>
        <w:rPr>
          <w:noProof/>
          <w:lang w:eastAsia="de-AT"/>
        </w:rPr>
        <w:drawing>
          <wp:inline distT="0" distB="0" distL="0" distR="0">
            <wp:extent cx="5760720" cy="451968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60720" cy="4519689"/>
                    </a:xfrm>
                    <a:prstGeom prst="rect">
                      <a:avLst/>
                    </a:prstGeom>
                    <a:noFill/>
                    <a:ln w="9525">
                      <a:noFill/>
                      <a:miter lim="800000"/>
                      <a:headEnd/>
                      <a:tailEnd/>
                    </a:ln>
                  </pic:spPr>
                </pic:pic>
              </a:graphicData>
            </a:graphic>
          </wp:inline>
        </w:drawing>
      </w:r>
      <w:r>
        <w:rPr>
          <w:noProof/>
          <w:lang w:eastAsia="de-AT"/>
        </w:rPr>
        <w:drawing>
          <wp:inline distT="0" distB="0" distL="0" distR="0">
            <wp:extent cx="5690870" cy="709930"/>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690870" cy="709930"/>
                    </a:xfrm>
                    <a:prstGeom prst="rect">
                      <a:avLst/>
                    </a:prstGeom>
                    <a:noFill/>
                    <a:ln w="9525">
                      <a:noFill/>
                      <a:miter lim="800000"/>
                      <a:headEnd/>
                      <a:tailEnd/>
                    </a:ln>
                  </pic:spPr>
                </pic:pic>
              </a:graphicData>
            </a:graphic>
          </wp:inline>
        </w:drawing>
      </w:r>
    </w:p>
    <w:p w:rsidR="00F7401E" w:rsidRDefault="00F7401E" w:rsidP="00C23933"/>
    <w:p w:rsidR="005649E6" w:rsidRDefault="005649E6">
      <w:pPr>
        <w:spacing w:after="200"/>
        <w:rPr>
          <w:b/>
          <w:color w:val="7F7F7F" w:themeColor="text1" w:themeTint="80"/>
        </w:rPr>
      </w:pPr>
      <w:r>
        <w:rPr>
          <w:b/>
          <w:color w:val="7F7F7F" w:themeColor="text1" w:themeTint="80"/>
        </w:rPr>
        <w:br w:type="page"/>
      </w:r>
    </w:p>
    <w:p w:rsidR="00F7401E" w:rsidRPr="00F7401E" w:rsidRDefault="00F7401E" w:rsidP="00F7401E">
      <w:pPr>
        <w:rPr>
          <w:b/>
          <w:color w:val="7F7F7F" w:themeColor="text1" w:themeTint="80"/>
        </w:rPr>
      </w:pPr>
      <w:r w:rsidRPr="00F7401E">
        <w:rPr>
          <w:b/>
          <w:color w:val="7F7F7F" w:themeColor="text1" w:themeTint="80"/>
        </w:rPr>
        <w:lastRenderedPageBreak/>
        <w:t>Hier starte ich das Programm und versuche fehlerhafte Werte einzugeben und am Ende eine 'n', lso um es zu beenden.</w:t>
      </w:r>
    </w:p>
    <w:p w:rsidR="00F7401E" w:rsidRDefault="00F7401E" w:rsidP="00F7401E">
      <w:r>
        <w:rPr>
          <w:noProof/>
          <w:lang w:eastAsia="de-AT"/>
        </w:rPr>
        <w:drawing>
          <wp:inline distT="0" distB="0" distL="0" distR="0">
            <wp:extent cx="4435475" cy="2661285"/>
            <wp:effectExtent l="19050" t="0" r="317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435475" cy="2661285"/>
                    </a:xfrm>
                    <a:prstGeom prst="rect">
                      <a:avLst/>
                    </a:prstGeom>
                    <a:noFill/>
                    <a:ln w="9525">
                      <a:noFill/>
                      <a:miter lim="800000"/>
                      <a:headEnd/>
                      <a:tailEnd/>
                    </a:ln>
                  </pic:spPr>
                </pic:pic>
              </a:graphicData>
            </a:graphic>
          </wp:inline>
        </w:drawing>
      </w:r>
    </w:p>
    <w:p w:rsidR="00F7401E" w:rsidRDefault="00F7401E" w:rsidP="00C23933"/>
    <w:p w:rsidR="00E91D66" w:rsidRDefault="00E91D66" w:rsidP="00C23933"/>
    <w:p w:rsidR="00E91D66" w:rsidRPr="00E91D66" w:rsidRDefault="00E91D66" w:rsidP="00C23933">
      <w:pPr>
        <w:rPr>
          <w:b/>
          <w:color w:val="7F7F7F" w:themeColor="text1" w:themeTint="80"/>
        </w:rPr>
      </w:pPr>
      <w:r w:rsidRPr="00E91D66">
        <w:rPr>
          <w:b/>
          <w:color w:val="7F7F7F" w:themeColor="text1" w:themeTint="80"/>
        </w:rPr>
        <w:t>Hier habe ich schon 2 Einträge hinzugefügt, und versuche ungültige Indizes einzugeben.</w:t>
      </w:r>
    </w:p>
    <w:p w:rsidR="00E91D66" w:rsidRDefault="00E91D66" w:rsidP="00C23933">
      <w:r>
        <w:rPr>
          <w:noProof/>
          <w:lang w:eastAsia="de-AT"/>
        </w:rPr>
        <w:drawing>
          <wp:inline distT="0" distB="0" distL="0" distR="0">
            <wp:extent cx="5499735" cy="4558665"/>
            <wp:effectExtent l="1905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499735" cy="4558665"/>
                    </a:xfrm>
                    <a:prstGeom prst="rect">
                      <a:avLst/>
                    </a:prstGeom>
                    <a:noFill/>
                    <a:ln w="9525">
                      <a:noFill/>
                      <a:miter lim="800000"/>
                      <a:headEnd/>
                      <a:tailEnd/>
                    </a:ln>
                  </pic:spPr>
                </pic:pic>
              </a:graphicData>
            </a:graphic>
          </wp:inline>
        </w:drawing>
      </w:r>
    </w:p>
    <w:p w:rsidR="00A2169B" w:rsidRDefault="00B8374D">
      <w:pPr>
        <w:spacing w:after="200"/>
      </w:pPr>
      <w:bookmarkStart w:id="12" w:name="_GoBack"/>
      <w:bookmarkEnd w:id="12"/>
      <w:r>
        <w:br w:type="page"/>
      </w:r>
    </w:p>
    <w:p w:rsidR="007C3ACE" w:rsidRDefault="008A2D09" w:rsidP="007C3ACE">
      <w:pPr>
        <w:pStyle w:val="Heading1"/>
      </w:pPr>
      <w:bookmarkStart w:id="13" w:name="_Toc370945535"/>
      <w:r w:rsidRPr="00E34710">
        <w:lastRenderedPageBreak/>
        <w:t>Quellenangaben</w:t>
      </w:r>
      <w:bookmarkEnd w:id="13"/>
    </w:p>
    <w:p w:rsidR="007C3ACE" w:rsidRDefault="007C3ACE" w:rsidP="007C3ACE"/>
    <w:p w:rsidR="007C3ACE" w:rsidRDefault="007C3ACE" w:rsidP="00FF3CB6">
      <w:pPr>
        <w:pStyle w:val="ListParagraph"/>
        <w:numPr>
          <w:ilvl w:val="0"/>
          <w:numId w:val="5"/>
        </w:numPr>
        <w:tabs>
          <w:tab w:val="left" w:pos="567"/>
          <w:tab w:val="left" w:pos="709"/>
        </w:tabs>
        <w:spacing w:after="240"/>
        <w:ind w:left="567" w:hanging="567"/>
        <w:contextualSpacing w:val="0"/>
      </w:pPr>
      <w:r w:rsidRPr="007C3ACE">
        <w:t>Jürgen Wolf</w:t>
      </w:r>
      <w:r>
        <w:t>, "</w:t>
      </w:r>
      <w:r>
        <w:rPr>
          <w:rStyle w:val="cfett"/>
        </w:rPr>
        <w:t>Speicher dynamisch reservieren mit »realloc()« und »calloc()«</w:t>
      </w:r>
      <w:r>
        <w:t>",</w:t>
      </w:r>
      <w:r w:rsidR="00BC58EA">
        <w:t xml:space="preserve"> </w:t>
      </w:r>
      <w:r>
        <w:rPr>
          <w:rStyle w:val="k13"/>
        </w:rPr>
        <w:t xml:space="preserve">aktualisierte und erweiterte Auflage 2009, </w:t>
      </w:r>
      <w:r>
        <w:t xml:space="preserve">online verfügbar: </w:t>
      </w:r>
      <w:r w:rsidRPr="007C3ACE">
        <w:t>http://openbook.galileocomputing.de/c_von_a_bis_z/014_c_dyn_speicherverwaltung_008.htm#mjaf39b063d2cf58fabe72746ed364671f</w:t>
      </w:r>
      <w:r>
        <w:t>, zuletzt besucht am: 31.10.2013</w:t>
      </w:r>
    </w:p>
    <w:p w:rsidR="00BC58EA" w:rsidRDefault="007C3ACE" w:rsidP="00BC58EA">
      <w:pPr>
        <w:pStyle w:val="ListParagraph"/>
        <w:numPr>
          <w:ilvl w:val="0"/>
          <w:numId w:val="5"/>
        </w:numPr>
        <w:tabs>
          <w:tab w:val="left" w:pos="567"/>
          <w:tab w:val="left" w:pos="709"/>
        </w:tabs>
        <w:spacing w:after="240"/>
        <w:ind w:left="567" w:hanging="567"/>
        <w:contextualSpacing w:val="0"/>
      </w:pPr>
      <w:r w:rsidRPr="007C3ACE">
        <w:t>Jürgen Wolf</w:t>
      </w:r>
      <w:r>
        <w:t>, "</w:t>
      </w:r>
      <w:r>
        <w:rPr>
          <w:rStyle w:val="cfett"/>
        </w:rPr>
        <w:t>Dynamisches Array mit flexiblen Elementen</w:t>
      </w:r>
      <w:r>
        <w:t>",</w:t>
      </w:r>
      <w:r w:rsidR="00BC58EA">
        <w:t xml:space="preserve"> </w:t>
      </w:r>
      <w:r>
        <w:rPr>
          <w:rStyle w:val="k13"/>
        </w:rPr>
        <w:t>aktualisierte und erweiterte Auflage 2009,</w:t>
      </w:r>
      <w:r>
        <w:t xml:space="preserve"> online verfügbar: </w:t>
      </w:r>
      <w:r w:rsidRPr="007C3ACE">
        <w:t>http://openbook.galileocomputing.de/</w:t>
      </w:r>
      <w:r>
        <w:br/>
      </w:r>
      <w:r w:rsidRPr="007C3ACE">
        <w:t>c_von_a_bis_z/021_c_dyn_datenstrukturen_005.htm</w:t>
      </w:r>
      <w:r>
        <w:t>, zuletzt besucht am: 31.10.2013</w:t>
      </w:r>
    </w:p>
    <w:p w:rsidR="00BC58EA" w:rsidRDefault="00BC58EA" w:rsidP="00BC58EA">
      <w:pPr>
        <w:pStyle w:val="ListParagraph"/>
        <w:numPr>
          <w:ilvl w:val="0"/>
          <w:numId w:val="5"/>
        </w:numPr>
        <w:tabs>
          <w:tab w:val="left" w:pos="567"/>
          <w:tab w:val="left" w:pos="709"/>
        </w:tabs>
        <w:spacing w:after="240"/>
        <w:ind w:left="567" w:hanging="567"/>
        <w:contextualSpacing w:val="0"/>
      </w:pPr>
      <w:r w:rsidRPr="007C3ACE">
        <w:t>Jürgen Wolf</w:t>
      </w:r>
      <w:r>
        <w:t>, "</w:t>
      </w:r>
      <w:r>
        <w:rPr>
          <w:rStyle w:val="cfett"/>
        </w:rPr>
        <w:t>Direkte Sprünge mit »goto«"</w:t>
      </w:r>
      <w:r>
        <w:t xml:space="preserve">, </w:t>
      </w:r>
      <w:r>
        <w:rPr>
          <w:rStyle w:val="k13"/>
        </w:rPr>
        <w:t>aktualisierte und erweiterte Auflage 2009,</w:t>
      </w:r>
      <w:r>
        <w:t xml:space="preserve"> online verfügbar: </w:t>
      </w:r>
      <w:r w:rsidRPr="00BC58EA">
        <w:t>http://openbook.galileocomputing.de/c_von_a_bis_z/</w:t>
      </w:r>
      <w:r>
        <w:br/>
      </w:r>
      <w:r w:rsidRPr="00BC58EA">
        <w:t>008_c_kontrollstrukturen_012.htm</w:t>
      </w:r>
      <w:r>
        <w:t>, zuletzt besucht am: 31.10.2013</w:t>
      </w:r>
    </w:p>
    <w:sectPr w:rsidR="00BC58EA" w:rsidSect="00FF3CB6">
      <w:headerReference w:type="default" r:id="rId13"/>
      <w:footerReference w:type="default" r:id="rId14"/>
      <w:headerReference w:type="first" r:id="rId15"/>
      <w:footerReference w:type="first" r:id="rId16"/>
      <w:pgSz w:w="11906" w:h="16838"/>
      <w:pgMar w:top="1418" w:right="1417" w:bottom="1134" w:left="1417" w:header="426" w:footer="661"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501" w:rsidRDefault="00275501" w:rsidP="00E34710">
      <w:pPr>
        <w:spacing w:after="0" w:line="240" w:lineRule="auto"/>
      </w:pPr>
      <w:r>
        <w:separator/>
      </w:r>
    </w:p>
  </w:endnote>
  <w:endnote w:type="continuationSeparator" w:id="0">
    <w:p w:rsidR="00275501" w:rsidRDefault="00275501"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AA" w:rsidRPr="008E36AA" w:rsidRDefault="007368A5"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7368A5">
      <w:rPr>
        <w:noProof/>
        <w:color w:val="7F7F7F" w:themeColor="background1" w:themeShade="7F"/>
        <w:lang w:val="en-US" w:eastAsia="zh-TW"/>
      </w:rPr>
      <w:pict>
        <v:group id="_x0000_s2094" style="position:absolute;left:0;text-align:left;margin-left:-3.85pt;margin-top:717.4pt;width:56.45pt;height:48.5pt;z-index:251666432;mso-width-percent:800;mso-position-horizontal-relative:right-margin-area;mso-position-vertical-relative:margin;mso-width-percent:800;mso-width-relative:left-margin-area" coordorigin="10717,13296" coordsize="1162,970" o:allowincell="f">
          <v:group id="_x0000_s2095" style="position:absolute;left:10717;top:13815;width:1162;height:451;mso-position-horizontal-relative:margin;mso-position-vertical-relative:margin" coordorigin="-6,3399" coordsize="12197,4253">
            <o:lock v:ext="edit" aspectratio="t"/>
            <v:group id="_x0000_s2096" style="position:absolute;left:-6;top:3717;width:12189;height:3550" coordorigin="18,7468" coordsize="12189,3550">
              <o:lock v:ext="edit" aspectratio="t"/>
              <v:shape id="_x0000_s2097" style="position:absolute;left:18;top:7837;width:7132;height:2863;mso-width-relative:page;mso-height-relative:page" coordsize="7132,2863" path="m,l17,2863,7132,2578r,-2378l,xe" fillcolor="#a7bfde [1620]" stroked="f">
                <v:fill opacity=".5"/>
                <v:path arrowok="t"/>
                <o:lock v:ext="edit" aspectratio="t"/>
              </v:shape>
              <v:shape id="_x0000_s2098" style="position:absolute;left:7150;top:7468;width:3466;height:3550;mso-width-relative:page;mso-height-relative:page" coordsize="3466,3550" path="m,569l,2930r3466,620l3466,,,569xe" fillcolor="#d3dfee [820]" stroked="f">
                <v:fill opacity=".5"/>
                <v:path arrowok="t"/>
                <o:lock v:ext="edit" aspectratio="t"/>
              </v:shape>
              <v:shape id="_x0000_s2099" style="position:absolute;left:10616;top:7468;width:1591;height:3550;mso-width-relative:page;mso-height-relative:page" coordsize="1591,3550" path="m,l,3550,1591,2746r,-2009l,xe" fillcolor="#a7bfde [1620]" stroked="f">
                <v:fill opacity=".5"/>
                <v:path arrowok="t"/>
                <o:lock v:ext="edit" aspectratio="t"/>
              </v:shape>
            </v:group>
            <v:shape id="_x0000_s2100" style="position:absolute;left:8071;top:4069;width:4120;height:2913;mso-width-relative:page;mso-height-relative:page" coordsize="4120,2913" path="m1,251l,2662r4120,251l4120,,1,251xe" fillcolor="#d8d8d8 [2732]" stroked="f">
              <v:path arrowok="t"/>
              <o:lock v:ext="edit" aspectratio="t"/>
            </v:shape>
            <v:shape id="_x0000_s2101" style="position:absolute;left:4104;top:3399;width:3985;height:4236;mso-width-relative:page;mso-height-relative:page" coordsize="3985,4236" path="m,l,4236,3985,3349r,-2428l,xe" fillcolor="#bfbfbf [2412]" stroked="f">
              <v:path arrowok="t"/>
              <o:lock v:ext="edit" aspectratio="t"/>
            </v:shape>
            <v:shape id="_x0000_s2102" style="position:absolute;left:18;top:3399;width:4086;height:4253;mso-width-relative:page;mso-height-relative:page" coordsize="4086,4253" path="m4086,r-2,4253l,3198,,1072,4086,xe" fillcolor="#d8d8d8 [2732]" stroked="f">
              <v:path arrowok="t"/>
              <o:lock v:ext="edit" aspectratio="t"/>
            </v:shape>
            <v:shape id="_x0000_s2103" style="position:absolute;left:17;top:3617;width:2076;height:3851;mso-width-relative:page;mso-height-relative:page" coordsize="2076,3851" path="m,921l2060,r16,3851l,2981,,921xe" fillcolor="#d3dfee [820]" stroked="f">
              <v:fill opacity="45875f"/>
              <v:path arrowok="t"/>
              <o:lock v:ext="edit" aspectratio="t"/>
            </v:shape>
            <v:shape id="_x0000_s2104" style="position:absolute;left:2077;top:3617;width:6011;height:3835;mso-width-relative:page;mso-height-relative:page" coordsize="6011,3835" path="m,l17,3835,6011,2629r,-1390l,xe" fillcolor="#a7bfde [1620]" stroked="f">
              <v:fill opacity="45875f"/>
              <v:path arrowok="t"/>
              <o:lock v:ext="edit" aspectratio="t"/>
            </v:shape>
            <v:shape id="_x0000_s2105"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106" type="#_x0000_t202" style="position:absolute;left:10821;top:13296;width:1058;height:365" filled="f" stroked="f">
            <v:textbox style="mso-next-textbox:#_x0000_s2106" inset=",0,,0">
              <w:txbxContent>
                <w:p w:rsidR="008E36AA" w:rsidRDefault="007368A5" w:rsidP="008E36AA">
                  <w:pPr>
                    <w:jc w:val="center"/>
                    <w:rPr>
                      <w:color w:val="4F81BD" w:themeColor="accent1"/>
                    </w:rPr>
                  </w:pPr>
                  <w:r w:rsidRPr="007368A5">
                    <w:fldChar w:fldCharType="begin"/>
                  </w:r>
                  <w:r w:rsidR="00911F33">
                    <w:instrText xml:space="preserve"> PAGE   \* MERGEFORMAT </w:instrText>
                  </w:r>
                  <w:r w:rsidRPr="007368A5">
                    <w:fldChar w:fldCharType="separate"/>
                  </w:r>
                  <w:r w:rsidR="00935EC9" w:rsidRPr="00935EC9">
                    <w:rPr>
                      <w:noProof/>
                      <w:color w:val="4F81BD" w:themeColor="accent1"/>
                    </w:rPr>
                    <w:t>4</w:t>
                  </w:r>
                  <w:r>
                    <w:rPr>
                      <w:noProof/>
                      <w:color w:val="4F81BD" w:themeColor="accent1"/>
                    </w:rPr>
                    <w:fldChar w:fldCharType="end"/>
                  </w:r>
                </w:p>
              </w:txbxContent>
            </v:textbox>
          </v:shape>
          <w10:wrap anchorx="page" anchory="margin"/>
        </v:group>
      </w:pict>
    </w:r>
    <w:r w:rsidR="008E36AA">
      <w:rPr>
        <w:rFonts w:cs="Tahoma"/>
        <w:color w:val="7F7F7F" w:themeColor="background1" w:themeShade="7F"/>
      </w:rPr>
      <w:t>©</w:t>
    </w:r>
    <w:r w:rsidR="008E36AA">
      <w:rPr>
        <w:color w:val="7F7F7F" w:themeColor="background1" w:themeShade="7F"/>
      </w:rPr>
      <w:t xml:space="preserve"> Ayvazyan Belinic</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AC" w:rsidRPr="008E36AA" w:rsidRDefault="007368A5"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7368A5">
      <w:rPr>
        <w:noProof/>
        <w:color w:val="7F7F7F" w:themeColor="background1" w:themeShade="7F"/>
        <w:lang w:val="en-US" w:eastAsia="zh-TW"/>
      </w:rPr>
      <w:pict>
        <v:group id="_x0000_s2067"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allowincell="f">
          <v:group id="_x0000_s2068" style="position:absolute;left:10717;top:13815;width:1162;height:451;mso-position-horizontal-relative:margin;mso-position-vertical-relative:margin" coordorigin="-6,3399" coordsize="12197,4253">
            <o:lock v:ext="edit" aspectratio="t"/>
            <v:group id="_x0000_s2069" style="position:absolute;left:-6;top:3717;width:12189;height:3550" coordorigin="18,7468" coordsize="12189,3550">
              <o:lock v:ext="edit" aspectratio="t"/>
              <v:shape id="_x0000_s2070" style="position:absolute;left:18;top:7837;width:7132;height:2863;mso-width-relative:page;mso-height-relative:page" coordsize="7132,2863" path="m,l17,2863,7132,2578r,-2378l,xe" fillcolor="#a7bfde [1620]" stroked="f">
                <v:fill opacity=".5"/>
                <v:path arrowok="t"/>
                <o:lock v:ext="edit" aspectratio="t"/>
              </v:shape>
              <v:shape id="_x0000_s2071" style="position:absolute;left:7150;top:7468;width:3466;height:3550;mso-width-relative:page;mso-height-relative:page" coordsize="3466,3550" path="m,569l,2930r3466,620l3466,,,569xe" fillcolor="#d3dfee [820]" stroked="f">
                <v:fill opacity=".5"/>
                <v:path arrowok="t"/>
                <o:lock v:ext="edit" aspectratio="t"/>
              </v:shape>
              <v:shape id="_x0000_s2072" style="position:absolute;left:10616;top:7468;width:1591;height:3550;mso-width-relative:page;mso-height-relative:page" coordsize="1591,3550" path="m,l,3550,1591,2746r,-2009l,xe" fillcolor="#a7bfde [1620]" stroked="f">
                <v:fill opacity=".5"/>
                <v:path arrowok="t"/>
                <o:lock v:ext="edit" aspectratio="t"/>
              </v:shape>
            </v:group>
            <v:shape id="_x0000_s2073" style="position:absolute;left:8071;top:4069;width:4120;height:2913;mso-width-relative:page;mso-height-relative:page" coordsize="4120,2913" path="m1,251l,2662r4120,251l4120,,1,251xe" fillcolor="#d8d8d8 [2732]" stroked="f">
              <v:path arrowok="t"/>
              <o:lock v:ext="edit" aspectratio="t"/>
            </v:shape>
            <v:shape id="_x0000_s2074" style="position:absolute;left:4104;top:3399;width:3985;height:4236;mso-width-relative:page;mso-height-relative:page" coordsize="3985,4236" path="m,l,4236,3985,3349r,-2428l,xe" fillcolor="#bfbfbf [2412]" stroked="f">
              <v:path arrowok="t"/>
              <o:lock v:ext="edit" aspectratio="t"/>
            </v:shape>
            <v:shape id="_x0000_s2075" style="position:absolute;left:18;top:3399;width:4086;height:4253;mso-width-relative:page;mso-height-relative:page" coordsize="4086,4253" path="m4086,r-2,4253l,3198,,1072,4086,xe" fillcolor="#d8d8d8 [2732]" stroked="f">
              <v:path arrowok="t"/>
              <o:lock v:ext="edit" aspectratio="t"/>
            </v:shape>
            <v:shape id="_x0000_s2076" style="position:absolute;left:17;top:3617;width:2076;height:3851;mso-width-relative:page;mso-height-relative:page" coordsize="2076,3851" path="m,921l2060,r16,3851l,2981,,921xe" fillcolor="#d3dfee [820]" stroked="f">
              <v:fill opacity="45875f"/>
              <v:path arrowok="t"/>
              <o:lock v:ext="edit" aspectratio="t"/>
            </v:shape>
            <v:shape id="_x0000_s2077" style="position:absolute;left:2077;top:3617;width:6011;height:3835;mso-width-relative:page;mso-height-relative:page" coordsize="6011,3835" path="m,l17,3835,6011,2629r,-1390l,xe" fillcolor="#a7bfde [1620]" stroked="f">
              <v:fill opacity="45875f"/>
              <v:path arrowok="t"/>
              <o:lock v:ext="edit" aspectratio="t"/>
            </v:shape>
            <v:shape id="_x0000_s2078"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79" type="#_x0000_t202" style="position:absolute;left:10821;top:13296;width:1058;height:365" filled="f" stroked="f">
            <v:textbox style="mso-next-textbox:#_x0000_s2079" inset=",0,,0">
              <w:txbxContent>
                <w:p w:rsidR="00CA12AC" w:rsidRDefault="007368A5">
                  <w:pPr>
                    <w:jc w:val="center"/>
                    <w:rPr>
                      <w:color w:val="4F81BD" w:themeColor="accent1"/>
                    </w:rPr>
                  </w:pPr>
                  <w:r w:rsidRPr="007368A5">
                    <w:fldChar w:fldCharType="begin"/>
                  </w:r>
                  <w:r w:rsidR="00911F33">
                    <w:instrText xml:space="preserve"> PAGE   \* MERGEFORMAT </w:instrText>
                  </w:r>
                  <w:r w:rsidRPr="007368A5">
                    <w:fldChar w:fldCharType="separate"/>
                  </w:r>
                  <w:r w:rsidR="008E36AA" w:rsidRPr="008E36AA">
                    <w:rPr>
                      <w:noProof/>
                      <w:color w:val="4F81BD" w:themeColor="accent1"/>
                    </w:rPr>
                    <w:t>1</w:t>
                  </w:r>
                  <w:r>
                    <w:rPr>
                      <w:noProof/>
                      <w:color w:val="4F81BD" w:themeColor="accent1"/>
                    </w:rPr>
                    <w:fldChar w:fldCharType="end"/>
                  </w:r>
                </w:p>
              </w:txbxContent>
            </v:textbox>
          </v:shape>
          <w10:wrap anchorx="page"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501" w:rsidRDefault="00275501" w:rsidP="00E34710">
      <w:pPr>
        <w:spacing w:after="0" w:line="240" w:lineRule="auto"/>
      </w:pPr>
      <w:r>
        <w:separator/>
      </w:r>
    </w:p>
  </w:footnote>
  <w:footnote w:type="continuationSeparator" w:id="0">
    <w:p w:rsidR="00275501" w:rsidRDefault="00275501"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C7561">
      <w:tc>
        <w:tcPr>
          <w:tcW w:w="750" w:type="pct"/>
          <w:tcBorders>
            <w:right w:val="single" w:sz="18" w:space="0" w:color="4F81BD" w:themeColor="accent1"/>
          </w:tcBorders>
        </w:tcPr>
        <w:p w:rsidR="00EC7561" w:rsidRDefault="00EC7561">
          <w:pPr>
            <w:pStyle w:val="Header"/>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7561" w:rsidRDefault="00A917FF">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Funktionspointer und Dynamische Datenstrukturen</w:t>
              </w:r>
            </w:p>
          </w:tc>
        </w:sdtContent>
      </w:sdt>
    </w:tr>
  </w:tbl>
  <w:p w:rsidR="00EC7561" w:rsidRDefault="00EC7561" w:rsidP="00FF3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CA12AC" w:rsidTr="00CA12AC">
      <w:tc>
        <w:tcPr>
          <w:tcW w:w="2308" w:type="pct"/>
          <w:tcBorders>
            <w:right w:val="single" w:sz="18" w:space="0" w:color="4F81BD" w:themeColor="accent1"/>
          </w:tcBorders>
        </w:tcPr>
        <w:p w:rsidR="00CA12AC" w:rsidRDefault="00CA12AC">
          <w:pPr>
            <w:pStyle w:val="Header"/>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4F81BD" w:themeColor="accent1"/>
              </w:tcBorders>
            </w:tcPr>
            <w:p w:rsidR="00CA12AC" w:rsidRDefault="00A917FF">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Funktionspointer und Dynamische Datenstrukturen</w:t>
              </w:r>
            </w:p>
          </w:tc>
        </w:sdtContent>
      </w:sdt>
    </w:tr>
  </w:tbl>
  <w:p w:rsidR="00CA12AC" w:rsidRDefault="00CA12AC"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8.6pt;height:8.6pt" o:bullet="t">
        <v:imagedata r:id="rId1" o:title="BD21482_"/>
      </v:shape>
    </w:pict>
  </w:numPicBullet>
  <w:abstractNum w:abstractNumId="0">
    <w:nsid w:val="2BE2379C"/>
    <w:multiLevelType w:val="hybridMultilevel"/>
    <w:tmpl w:val="35F44E0C"/>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1997155"/>
    <w:multiLevelType w:val="hybridMultilevel"/>
    <w:tmpl w:val="38C2E6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FC6B29"/>
    <w:rsid w:val="00001750"/>
    <w:rsid w:val="0000482E"/>
    <w:rsid w:val="00015C5B"/>
    <w:rsid w:val="00041D56"/>
    <w:rsid w:val="000520BC"/>
    <w:rsid w:val="00090E2D"/>
    <w:rsid w:val="000C1725"/>
    <w:rsid w:val="000E1DA1"/>
    <w:rsid w:val="000E39F8"/>
    <w:rsid w:val="00124590"/>
    <w:rsid w:val="00126BED"/>
    <w:rsid w:val="001455D4"/>
    <w:rsid w:val="00150146"/>
    <w:rsid w:val="001677C8"/>
    <w:rsid w:val="0018448B"/>
    <w:rsid w:val="001A5BC5"/>
    <w:rsid w:val="001B432B"/>
    <w:rsid w:val="001C2544"/>
    <w:rsid w:val="001F59A3"/>
    <w:rsid w:val="00205C35"/>
    <w:rsid w:val="002158CE"/>
    <w:rsid w:val="0024024D"/>
    <w:rsid w:val="00275501"/>
    <w:rsid w:val="00277C68"/>
    <w:rsid w:val="002A0660"/>
    <w:rsid w:val="002A1828"/>
    <w:rsid w:val="002B7665"/>
    <w:rsid w:val="002D20DB"/>
    <w:rsid w:val="002D30C0"/>
    <w:rsid w:val="0036307B"/>
    <w:rsid w:val="003922D7"/>
    <w:rsid w:val="00394EE0"/>
    <w:rsid w:val="003B030F"/>
    <w:rsid w:val="003B7180"/>
    <w:rsid w:val="003C51A3"/>
    <w:rsid w:val="003E7319"/>
    <w:rsid w:val="00414572"/>
    <w:rsid w:val="00437A0F"/>
    <w:rsid w:val="00470376"/>
    <w:rsid w:val="00480B9D"/>
    <w:rsid w:val="004A216D"/>
    <w:rsid w:val="004A21B5"/>
    <w:rsid w:val="004F62CB"/>
    <w:rsid w:val="00501409"/>
    <w:rsid w:val="00502BD7"/>
    <w:rsid w:val="00504AAC"/>
    <w:rsid w:val="005447C6"/>
    <w:rsid w:val="005649E6"/>
    <w:rsid w:val="00567D29"/>
    <w:rsid w:val="00570875"/>
    <w:rsid w:val="005B7655"/>
    <w:rsid w:val="005C0F63"/>
    <w:rsid w:val="005E2ED7"/>
    <w:rsid w:val="005E7899"/>
    <w:rsid w:val="005F78D7"/>
    <w:rsid w:val="0065487E"/>
    <w:rsid w:val="00664B6A"/>
    <w:rsid w:val="006700E9"/>
    <w:rsid w:val="006869F4"/>
    <w:rsid w:val="006B6B54"/>
    <w:rsid w:val="006B74D7"/>
    <w:rsid w:val="006F06EC"/>
    <w:rsid w:val="007229C7"/>
    <w:rsid w:val="007368A5"/>
    <w:rsid w:val="00761B80"/>
    <w:rsid w:val="00767804"/>
    <w:rsid w:val="007A010B"/>
    <w:rsid w:val="007C3ACE"/>
    <w:rsid w:val="007C6E1C"/>
    <w:rsid w:val="007D0391"/>
    <w:rsid w:val="007D30F8"/>
    <w:rsid w:val="007E149D"/>
    <w:rsid w:val="00804FF8"/>
    <w:rsid w:val="0080542B"/>
    <w:rsid w:val="00814612"/>
    <w:rsid w:val="00816891"/>
    <w:rsid w:val="00817DE1"/>
    <w:rsid w:val="0088436E"/>
    <w:rsid w:val="008A2D09"/>
    <w:rsid w:val="008B0580"/>
    <w:rsid w:val="008E064A"/>
    <w:rsid w:val="008E36AA"/>
    <w:rsid w:val="00900E90"/>
    <w:rsid w:val="00911F33"/>
    <w:rsid w:val="0092406C"/>
    <w:rsid w:val="00930AE0"/>
    <w:rsid w:val="0093206E"/>
    <w:rsid w:val="00935EC9"/>
    <w:rsid w:val="00943B20"/>
    <w:rsid w:val="00953ED1"/>
    <w:rsid w:val="00967735"/>
    <w:rsid w:val="009767CE"/>
    <w:rsid w:val="00985BFB"/>
    <w:rsid w:val="009926CF"/>
    <w:rsid w:val="00997780"/>
    <w:rsid w:val="009D0BC2"/>
    <w:rsid w:val="009F518C"/>
    <w:rsid w:val="00A0241D"/>
    <w:rsid w:val="00A13791"/>
    <w:rsid w:val="00A2169B"/>
    <w:rsid w:val="00A31BCD"/>
    <w:rsid w:val="00A44ACE"/>
    <w:rsid w:val="00A917FF"/>
    <w:rsid w:val="00A97503"/>
    <w:rsid w:val="00B33F7E"/>
    <w:rsid w:val="00B56038"/>
    <w:rsid w:val="00B576B7"/>
    <w:rsid w:val="00B67F39"/>
    <w:rsid w:val="00B744B7"/>
    <w:rsid w:val="00B8374D"/>
    <w:rsid w:val="00BC1854"/>
    <w:rsid w:val="00BC58EA"/>
    <w:rsid w:val="00BF2BAF"/>
    <w:rsid w:val="00C23933"/>
    <w:rsid w:val="00C333F1"/>
    <w:rsid w:val="00C75CE0"/>
    <w:rsid w:val="00CA12AC"/>
    <w:rsid w:val="00CA27E8"/>
    <w:rsid w:val="00CE4A6D"/>
    <w:rsid w:val="00D24AEF"/>
    <w:rsid w:val="00D30D87"/>
    <w:rsid w:val="00D34616"/>
    <w:rsid w:val="00D46710"/>
    <w:rsid w:val="00D70056"/>
    <w:rsid w:val="00DA0D58"/>
    <w:rsid w:val="00DE39C9"/>
    <w:rsid w:val="00DE76AE"/>
    <w:rsid w:val="00E34710"/>
    <w:rsid w:val="00E41979"/>
    <w:rsid w:val="00E4323D"/>
    <w:rsid w:val="00E43CE6"/>
    <w:rsid w:val="00E74227"/>
    <w:rsid w:val="00E91D66"/>
    <w:rsid w:val="00EC7561"/>
    <w:rsid w:val="00F03076"/>
    <w:rsid w:val="00F34BC8"/>
    <w:rsid w:val="00F528E5"/>
    <w:rsid w:val="00F72C55"/>
    <w:rsid w:val="00F7401E"/>
    <w:rsid w:val="00F80062"/>
    <w:rsid w:val="00F813C1"/>
    <w:rsid w:val="00F82B29"/>
    <w:rsid w:val="00F84C4E"/>
    <w:rsid w:val="00FB6A7C"/>
    <w:rsid w:val="00FC6B29"/>
    <w:rsid w:val="00FE33CB"/>
    <w:rsid w:val="00FF3CB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8A2D09"/>
    <w:rPr>
      <w:rFonts w:ascii="Tahoma" w:eastAsiaTheme="majorEastAsia" w:hAnsi="Tahoma" w:cstheme="majorBidi"/>
      <w:b/>
      <w:bCs/>
      <w:color w:val="31849B" w:themeColor="accent5"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548DD4"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548DD4"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F03076"/>
    <w:rPr>
      <w:rFonts w:ascii="Tahoma" w:eastAsiaTheme="majorEastAsia" w:hAnsi="Tahoma" w:cstheme="majorBidi"/>
      <w:bCs/>
      <w:color w:val="002060"/>
      <w:u w:val="single"/>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0000F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Preformatted">
    <w:name w:val="HTML Preformatted"/>
    <w:basedOn w:val="Normal"/>
    <w:link w:val="HTMLPreformattedChar"/>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PreformattedChar">
    <w:name w:val="HTML Preformatted Char"/>
    <w:basedOn w:val="DefaultParagraphFont"/>
    <w:link w:val="HTMLPreformatted"/>
    <w:uiPriority w:val="99"/>
    <w:rsid w:val="00A917FF"/>
    <w:rPr>
      <w:rFonts w:ascii="Courier New" w:eastAsia="Times New Roman" w:hAnsi="Courier New" w:cs="Courier New"/>
      <w:sz w:val="20"/>
      <w:szCs w:val="20"/>
      <w:lang w:eastAsia="de-AT"/>
    </w:rPr>
  </w:style>
  <w:style w:type="character" w:customStyle="1" w:styleId="cfett">
    <w:name w:val="cfett"/>
    <w:basedOn w:val="DefaultParagraphFont"/>
    <w:rsid w:val="007C3ACE"/>
  </w:style>
  <w:style w:type="character" w:customStyle="1" w:styleId="k13">
    <w:name w:val="k13"/>
    <w:basedOn w:val="DefaultParagraphFont"/>
    <w:rsid w:val="007C3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559338">
      <w:bodyDiv w:val="1"/>
      <w:marLeft w:val="0"/>
      <w:marRight w:val="0"/>
      <w:marTop w:val="0"/>
      <w:marBottom w:val="0"/>
      <w:divBdr>
        <w:top w:val="none" w:sz="0" w:space="0" w:color="auto"/>
        <w:left w:val="none" w:sz="0" w:space="0" w:color="auto"/>
        <w:bottom w:val="none" w:sz="0" w:space="0" w:color="auto"/>
        <w:right w:val="none" w:sz="0" w:space="0" w:color="auto"/>
      </w:divBdr>
    </w:div>
    <w:div w:id="38406646">
      <w:bodyDiv w:val="1"/>
      <w:marLeft w:val="0"/>
      <w:marRight w:val="0"/>
      <w:marTop w:val="0"/>
      <w:marBottom w:val="0"/>
      <w:divBdr>
        <w:top w:val="none" w:sz="0" w:space="0" w:color="auto"/>
        <w:left w:val="none" w:sz="0" w:space="0" w:color="auto"/>
        <w:bottom w:val="none" w:sz="0" w:space="0" w:color="auto"/>
        <w:right w:val="none" w:sz="0" w:space="0" w:color="auto"/>
      </w:divBdr>
    </w:div>
    <w:div w:id="101609881">
      <w:bodyDiv w:val="1"/>
      <w:marLeft w:val="0"/>
      <w:marRight w:val="0"/>
      <w:marTop w:val="0"/>
      <w:marBottom w:val="0"/>
      <w:divBdr>
        <w:top w:val="none" w:sz="0" w:space="0" w:color="auto"/>
        <w:left w:val="none" w:sz="0" w:space="0" w:color="auto"/>
        <w:bottom w:val="none" w:sz="0" w:space="0" w:color="auto"/>
        <w:right w:val="none" w:sz="0" w:space="0" w:color="auto"/>
      </w:divBdr>
    </w:div>
    <w:div w:id="737364002">
      <w:bodyDiv w:val="1"/>
      <w:marLeft w:val="0"/>
      <w:marRight w:val="0"/>
      <w:marTop w:val="0"/>
      <w:marBottom w:val="0"/>
      <w:divBdr>
        <w:top w:val="none" w:sz="0" w:space="0" w:color="auto"/>
        <w:left w:val="none" w:sz="0" w:space="0" w:color="auto"/>
        <w:bottom w:val="none" w:sz="0" w:space="0" w:color="auto"/>
        <w:right w:val="none" w:sz="0" w:space="0" w:color="auto"/>
      </w:divBdr>
    </w:div>
    <w:div w:id="880286260">
      <w:bodyDiv w:val="1"/>
      <w:marLeft w:val="0"/>
      <w:marRight w:val="0"/>
      <w:marTop w:val="0"/>
      <w:marBottom w:val="0"/>
      <w:divBdr>
        <w:top w:val="none" w:sz="0" w:space="0" w:color="auto"/>
        <w:left w:val="none" w:sz="0" w:space="0" w:color="auto"/>
        <w:bottom w:val="none" w:sz="0" w:space="0" w:color="auto"/>
        <w:right w:val="none" w:sz="0" w:space="0" w:color="auto"/>
      </w:divBdr>
    </w:div>
    <w:div w:id="1869099945">
      <w:bodyDiv w:val="1"/>
      <w:marLeft w:val="0"/>
      <w:marRight w:val="0"/>
      <w:marTop w:val="0"/>
      <w:marBottom w:val="0"/>
      <w:divBdr>
        <w:top w:val="none" w:sz="0" w:space="0" w:color="auto"/>
        <w:left w:val="none" w:sz="0" w:space="0" w:color="auto"/>
        <w:bottom w:val="none" w:sz="0" w:space="0" w:color="auto"/>
        <w:right w:val="none" w:sz="0" w:space="0" w:color="auto"/>
      </w:divBdr>
      <w:divsChild>
        <w:div w:id="409085033">
          <w:marLeft w:val="0"/>
          <w:marRight w:val="0"/>
          <w:marTop w:val="0"/>
          <w:marBottom w:val="0"/>
          <w:divBdr>
            <w:top w:val="none" w:sz="0" w:space="0" w:color="auto"/>
            <w:left w:val="none" w:sz="0" w:space="0" w:color="auto"/>
            <w:bottom w:val="none" w:sz="0" w:space="0" w:color="auto"/>
            <w:right w:val="none" w:sz="0" w:space="0" w:color="auto"/>
          </w:divBdr>
          <w:divsChild>
            <w:div w:id="1284121183">
              <w:marLeft w:val="0"/>
              <w:marRight w:val="0"/>
              <w:marTop w:val="0"/>
              <w:marBottom w:val="0"/>
              <w:divBdr>
                <w:top w:val="none" w:sz="0" w:space="0" w:color="auto"/>
                <w:left w:val="none" w:sz="0" w:space="0" w:color="auto"/>
                <w:bottom w:val="none" w:sz="0" w:space="0" w:color="auto"/>
                <w:right w:val="none" w:sz="0" w:space="0" w:color="auto"/>
              </w:divBdr>
              <w:divsChild>
                <w:div w:id="1265965573">
                  <w:marLeft w:val="0"/>
                  <w:marRight w:val="0"/>
                  <w:marTop w:val="0"/>
                  <w:marBottom w:val="0"/>
                  <w:divBdr>
                    <w:top w:val="none" w:sz="0" w:space="0" w:color="auto"/>
                    <w:left w:val="none" w:sz="0" w:space="0" w:color="auto"/>
                    <w:bottom w:val="none" w:sz="0" w:space="0" w:color="auto"/>
                    <w:right w:val="none" w:sz="0" w:space="0" w:color="auto"/>
                  </w:divBdr>
                  <w:divsChild>
                    <w:div w:id="11114378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61359-CD66-49B6-8E18-2ED0D1DD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908</Words>
  <Characters>5721</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Funktionspointer und Dynamische Datenstrukturen</vt:lpstr>
      <vt:lpstr>Nebenläufige Roboterfabrik</vt:lpstr>
    </vt:vector>
  </TitlesOfParts>
  <Company>4AHIT</Company>
  <LinksUpToDate>false</LinksUpToDate>
  <CharactersWithSpaces>6616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Funktionspointer und Dynamische Datenstrukturen</dc:title>
  <dc:subject>Protokoll</dc:subject>
  <dc:creator>Ayvazyan Ari &amp; Belinic Vennesa</dc:creator>
  <cp:lastModifiedBy>Vennesa</cp:lastModifiedBy>
  <cp:revision>9</cp:revision>
  <dcterms:created xsi:type="dcterms:W3CDTF">2013-10-30T17:43:00Z</dcterms:created>
  <dcterms:modified xsi:type="dcterms:W3CDTF">2013-11-02T17:18:00Z</dcterms:modified>
</cp:coreProperties>
</file>