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0820/B/HK.01.02/35/SP/2022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70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400000000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Arif Rachman Hakim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081332532141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