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5760720" cy="363601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720" w:after="0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Programowanie obiektowe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32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32"/>
          <w:szCs w:val="28"/>
        </w:rPr>
        <w:t>Cykliczna dystrybucja zbiorów, minimalizująca odchylenie standardowe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Prowadzący:</w:t>
        <w:tab/>
        <w:t>Autor: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mgr inż. Ewa Żesławska</w:t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Samir Al-Azazi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66045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Kierunek: </w:t>
      </w:r>
      <w:sdt>
        <w:sdtPr>
          <w:alias w:val=""/>
          <w:dropDownList w:lastValue="2">
            <w:listItem w:value="Wybierz element." w:displayText="Wybierz element."/>
            <w:listItem w:value="3 IID/2021" w:displayText="3 IID/2021"/>
            <w:listItem w:value="3 IIZ/2021" w:displayText="3 IIZ/2021"/>
          </w:dropDownList>
        </w:sdtPr>
        <w:sdtContent>
          <w:r>
            <w:rPr/>
          </w:r>
          <w:r>
            <w:t>3 IIZ/2021</w:t>
          </w:r>
        </w:sdtContent>
      </w:sdt>
      <w:r>
        <w:rPr>
          <w:rFonts w:cs="Times New Roman" w:ascii="Times New Roman" w:hAnsi="Times New Roman"/>
          <w:color w:val="000000"/>
          <w:sz w:val="24"/>
          <w:szCs w:val="24"/>
        </w:rPr>
        <w:t xml:space="preserve">, grupa </w:t>
      </w:r>
      <w:sdt>
        <w:sdtPr>
          <w:alias w:val=""/>
          <w:dropDownList w:lastValue="2">
            <w:listItem w:value="Wybierz element." w:displayText="Wybierz element."/>
            <w:listItem w:value="GP01" w:displayText="GP01"/>
            <w:listItem w:value="GP02" w:displayText="GP02"/>
            <w:listItem w:value="GP03" w:displayText="GP03"/>
          </w:dropDownList>
        </w:sdtPr>
        <w:sdtContent>
          <w:r>
            <w:rPr/>
          </w:r>
          <w:r>
            <w:t>GP02</w:t>
          </w:r>
        </w:sdtContent>
      </w:sdt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Rzeszów, r.a. 2022/2023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06_448703101">
            <w:r>
              <w:rPr>
                <w:rStyle w:val="IndexLink"/>
              </w:rPr>
              <w:t>1. Cele projektu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1259_3016230123">
            <w:r>
              <w:rPr>
                <w:rStyle w:val="IndexLink"/>
              </w:rPr>
              <w:t>2. Opis techniczny projektu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0_448703101">
            <w:r>
              <w:rPr>
                <w:rStyle w:val="IndexLink"/>
              </w:rPr>
              <w:t>3. Prezentacja warstwy użytkowej projektu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6_448703101">
            <w:r>
              <w:rPr>
                <w:rStyle w:val="IndexLink"/>
              </w:rPr>
              <w:t>4. Testy jednostkowe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8_448703101">
            <w:r>
              <w:rPr>
                <w:rStyle w:val="IndexLink"/>
              </w:rPr>
              <w:t>5. Repozytorium, system kontroli wersji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20_448703101">
            <w:r>
              <w:rPr>
                <w:rStyle w:val="IndexLink"/>
              </w:rPr>
              <w:t>6. Testy funkcjonalne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34_448703101">
            <w:r>
              <w:rPr>
                <w:rStyle w:val="IndexLink"/>
              </w:rPr>
              <w:t>7. Podsumowanie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36_448703101">
            <w:r>
              <w:rPr>
                <w:rStyle w:val="IndexLink"/>
              </w:rPr>
              <w:t>8. Literatura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tabs>
          <w:tab w:val="clear" w:pos="708"/>
          <w:tab w:val="right" w:pos="9072" w:leader="none"/>
        </w:tabs>
        <w:spacing w:lineRule="auto" w:line="360" w:before="24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_RefHeading___Toc706_448703101"/>
      <w:bookmarkEnd w:id="0"/>
      <w:r>
        <w:rPr>
          <w:rFonts w:cs="Times New Roman" w:ascii="Times New Roman" w:hAnsi="Times New Roman"/>
          <w:b/>
          <w:sz w:val="24"/>
          <w:szCs w:val="24"/>
        </w:rPr>
        <w:t>Cele projektu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" w:name="__RefHeading___Toc1255_3016230123"/>
      <w:bookmarkEnd w:id="1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Celem aplikacji jest równy podział zadań pomiędzy zespoły, przy cyklicznym napływaniu zadań (dystrybuowany zbiór nie jest znany od samego początku). Wpisuje się to w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nurt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nowoczesn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ych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metodyk pracy zwinnej.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Może być używana w celu automatyzacji organizacji pracy,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przez kierowników, menadżerów.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Wymagania funkcjonalne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Dystrybucja zbioru produktu (Input) pomiędzy cele (Target).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Dane muszą napływać z pliku CSV.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Rozdystrybuowana baza musi być eksportowana do pliku CSV.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Dane muszą być zapisane w bazie danych opartych o silnik SQL.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Algorytm dystrybucji musi dążyć do jak najmniejszego odchylenia standardowego pomiędzy produktami celu, a wszystkimi celami, wszystkich produktów.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Algorytm musi brać pod uwagę tylko 10 ostatnich iteracji.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Wymagania niefunkcjonalne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Aplikacja działa z terminala.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Aplikacja </w:t>
      </w:r>
      <w:r>
        <w:rPr>
          <w:rFonts w:cs="Times New Roman" w:ascii="Times New Roman" w:hAnsi="Times New Roman"/>
          <w:sz w:val="24"/>
          <w:szCs w:val="24"/>
        </w:rPr>
        <w:t>nie wymaga żadnych argumentów konsoli.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Aplikacja tworzona jest w języku </w:t>
      </w: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ListParagraph"/>
        <w:widowControl/>
        <w:numPr>
          <w:ilvl w:val="0"/>
          <w:numId w:val="4"/>
        </w:numPr>
        <w:tabs>
          <w:tab w:val="clear" w:pos="708"/>
          <w:tab w:val="right" w:pos="9072" w:leader="none"/>
        </w:tabs>
        <w:bidi w:val="0"/>
        <w:spacing w:lineRule="auto" w:line="360" w:before="240" w:after="0"/>
        <w:ind w:left="340" w:right="0" w:hanging="34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2" w:name="__RefHeading___Toc1257_3016230123"/>
      <w:bookmarkEnd w:id="2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Aplikacja nawiązuje połączenie z bazą danych i używa rekordów w niej zapisanych.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0"/>
        <w:ind w:right="0" w:hanging="0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_RefHeading___Toc1259_3016230123"/>
      <w:bookmarkEnd w:id="3"/>
      <w:r>
        <w:rPr>
          <w:rFonts w:cs="Times New Roman" w:ascii="Times New Roman" w:hAnsi="Times New Roman"/>
          <w:b/>
          <w:sz w:val="24"/>
          <w:szCs w:val="24"/>
        </w:rPr>
        <w:t>Opis techniczny projektu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160"/>
        <w:ind w:left="340" w:right="0" w:hanging="34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Środowisko programistyczne Javy: </w:t>
      </w:r>
      <w:r>
        <w:rPr>
          <w:rFonts w:cs="Times New Roman" w:ascii="Times New Roman" w:hAnsi="Times New Roman"/>
          <w:sz w:val="24"/>
          <w:szCs w:val="24"/>
        </w:rPr>
        <w:t>Java JDK 15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160"/>
        <w:ind w:left="340" w:right="0" w:hanging="34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Środowisko programistyczne: </w:t>
      </w:r>
      <w:r>
        <w:rPr>
          <w:rFonts w:cs="Times New Roman" w:ascii="Times New Roman" w:hAnsi="Times New Roman"/>
          <w:sz w:val="24"/>
          <w:szCs w:val="24"/>
        </w:rPr>
        <w:t>Visual Studio Code (Language Support For Java)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160"/>
        <w:ind w:left="340" w:right="0" w:hanging="34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Narzędzie do testów jednostkowych: Junit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360" w:before="0" w:after="160"/>
        <w:ind w:left="340" w:right="0" w:hanging="34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Menadżer </w:t>
      </w:r>
      <w:r>
        <w:rPr>
          <w:rFonts w:cs="Times New Roman" w:ascii="Times New Roman" w:hAnsi="Times New Roman"/>
          <w:sz w:val="24"/>
          <w:szCs w:val="24"/>
        </w:rPr>
        <w:t>projektu Java: Maven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160"/>
        <w:ind w:right="0" w:hanging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4" w:name="__RefHeading___Toc710_448703101"/>
      <w:bookmarkStart w:id="5" w:name="_Toc97386049"/>
      <w:bookmarkEnd w:id="4"/>
      <w:r>
        <w:rPr>
          <w:rFonts w:cs="Times New Roman" w:ascii="Times New Roman" w:hAnsi="Times New Roman"/>
          <w:b/>
          <w:sz w:val="24"/>
          <w:szCs w:val="24"/>
        </w:rPr>
        <w:t>Prezentacja warstwy użytkowej projektu</w:t>
      </w:r>
      <w:bookmarkEnd w:id="5"/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6" w:name="__RefHeading___Toc712_448703101"/>
      <w:bookmarkEnd w:id="6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113665</wp:posOffset>
            </wp:positionH>
            <wp:positionV relativeFrom="paragraph">
              <wp:posOffset>635</wp:posOffset>
            </wp:positionV>
            <wp:extent cx="5534025" cy="756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Aplikacja nie posiada warstwy graficznej. W zamyśle ma być używana jako narzędzie do automatyzacji (np. poprzez wywołania CRON).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_RefHeading___Toc714_448703101"/>
      <w:bookmarkEnd w:id="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 przypadku błędu, jest on wyświetlany i kierowany do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stdout.err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co pozwala na logowanie błędów.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plikacja komunikuje się z wewnętrzną bazą danych, opartą na silniku SQLite. Przechowuje informacje o zespołach i rozdystrybuowanych zadaniach.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Przy starcie aplikacji, z zewnętrznego pliku CSV są zaczytywane nowe zadania do rozdystrybuowania.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Po rozdystrybuowaniu zbioru zadań, wynik dystrybucji jest zapisywany do pliku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output.csv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Algorytm dystrybucji prezentuje się następująco: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Dla każdego dystrybuowanego zadania.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Dla każdego zespołu, którego liczba zadań jest równa najmniejszej liczbie zadań spośród wszystkich zespołów.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Oblicz średnie odchylenie standardowe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już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rozdystrybuowanych zadań w zespole, od średniej dla wszystkich zespołów.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Oblicz średnie odchylenie standardowe dla zespołu, gdyby zadanie zostału mu przypisane.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Oblicz w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skaźnik dopasowania zadania do zespołu,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jako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wartość bezwzględna różnicy między dwoma odchyleniami standardowymi obliczonymi w krokach 3 i 4.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Po obliczeniu wskaźników dopasowań danego zadania dla wszystkich zespołów, przypisz zadanie dla zespołu, dla którego wskaźnik dopasowania jest największy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 usuń zadanie z zbioru zadań do rozdystrybuowania.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eśli zbiór zadań do rozdystrybuowania nie jest pusty, wróć do kroku 1.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8" w:name="__RefHeading___Toc716_448703101"/>
      <w:bookmarkStart w:id="9" w:name="_Toc97386050"/>
      <w:bookmarkEnd w:id="8"/>
      <w:r>
        <w:rPr>
          <w:rFonts w:cs="Times New Roman" w:ascii="Times New Roman" w:hAnsi="Times New Roman"/>
          <w:b/>
          <w:sz w:val="24"/>
          <w:szCs w:val="24"/>
        </w:rPr>
        <w:t>Testy jednostkowe</w:t>
      </w:r>
      <w:bookmarkEnd w:id="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Zaprojektowane zostały testy jednostkowe, z pomocą Junit we wsparciu Maven.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Testowane są działania</w:t>
      </w:r>
    </w:p>
    <w:p>
      <w:pPr>
        <w:pStyle w:val="Normal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kolekcji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repozytorium (połączenie z bazą danych)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 dystrybucji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801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/>
      </w:pPr>
      <w:bookmarkStart w:id="10" w:name="__RefHeading___Toc718_448703101"/>
      <w:bookmarkStart w:id="11" w:name="_Toc97386051"/>
      <w:bookmarkEnd w:id="10"/>
      <w:r>
        <w:rPr>
          <w:rFonts w:cs="Times New Roman" w:ascii="Times New Roman" w:hAnsi="Times New Roman"/>
          <w:b/>
          <w:sz w:val="24"/>
          <w:szCs w:val="24"/>
        </w:rPr>
        <w:t>Repozytorium, system kontroli wersji</w:t>
      </w:r>
      <w:bookmarkEnd w:id="11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Projekt został zrealizowany z wykorzystaniem systemu kontroli wersji </w:t>
      </w:r>
      <w:r>
        <w:rPr>
          <w:rFonts w:cs="Times New Roman" w:ascii="Times New Roman" w:hAnsi="Times New Roman"/>
          <w:sz w:val="24"/>
          <w:szCs w:val="24"/>
        </w:rPr>
        <w:t xml:space="preserve">Git, </w:t>
      </w:r>
      <w:r>
        <w:rPr>
          <w:rFonts w:cs="Times New Roman" w:ascii="Times New Roman" w:hAnsi="Times New Roman"/>
          <w:sz w:val="24"/>
          <w:szCs w:val="24"/>
        </w:rPr>
        <w:t>na platformie GitHub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 Rysunku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przedstawiono zrzut ekranu pokazujący historię kosmitów.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Cały projekt jest zaprojektowany zgodnie z zasadami programowania obiektowego SOLID, Clean Code, Don’t Repeat Yourself, Keep It Simple Stupid.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Dokumentacja oraz projekt został umieszczony w repozytorium dostępnym pod adresem: https://github.com/aazsamir/po_project_distribution.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760720" cy="2836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Rysunek 1. </w:t>
      </w:r>
      <w:r>
        <w:rPr>
          <w:rFonts w:cs="Times New Roman" w:ascii="Times New Roman" w:hAnsi="Times New Roman"/>
          <w:sz w:val="24"/>
          <w:szCs w:val="24"/>
        </w:rPr>
        <w:t>Graf komitów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12" w:name="__RefHeading___Toc720_448703101"/>
      <w:bookmarkEnd w:id="12"/>
      <w:r>
        <w:rPr>
          <w:rFonts w:cs="Times New Roman" w:ascii="Times New Roman" w:hAnsi="Times New Roman"/>
          <w:b/>
          <w:sz w:val="24"/>
          <w:szCs w:val="24"/>
        </w:rPr>
        <w:t>Testy funkcjonalne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3" w:name="__RefHeading___Toc722_448703101"/>
      <w:bookmarkEnd w:id="13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Stosując algorytm odwrotny do przedstawionego, utworzony został zbiór nierówno rozdystrybuowany.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4" w:name="__RefHeading___Toc724_448703101"/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Średnie wartości odchyleń to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Skomplikowanie zadania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Wymagany czas do realizacji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Koszt wykonania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Wymagana liczba osób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Liczba  zadań specjalnych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2.9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4.03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3.76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2.39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5" w:name="__RefHeading___Toc726_448703101"/>
      <w:bookmarkEnd w:id="15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Natomiast konkretne wartości pomiędzy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zespołami (każdy wiersz reprezentuje jeden zespół)</w:t>
      </w:r>
    </w:p>
    <w:tbl>
      <w:tblPr>
        <w:tblW w:w="91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"/>
        <w:gridCol w:w="1825"/>
        <w:gridCol w:w="1825"/>
        <w:gridCol w:w="1825"/>
        <w:gridCol w:w="1825"/>
      </w:tblGrid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Skomplikowanie zadania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Wymagany czas do realizacji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Koszt wykonania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Wymagana liczba osób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Liczba  zadań specjalnych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74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86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2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11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81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9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60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6" w:name="__RefHeading___Toc728_448703101"/>
      <w:bookmarkEnd w:id="16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Następnie,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kolejne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zadania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zostały rozdystrybuowane, tak, by średnie wartości odchyleń były jak najmniejsze.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Skomplikowanie zadania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Wymagany czas do realizacji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Koszt wykonania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Wymagana liczba osób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Liczba  zadań specjalnych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2.08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2.41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7" w:name="__RefHeading___Toc730_448703101"/>
      <w:bookmarkEnd w:id="1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 konkretne wartości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 zespołach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Skomplikowanie zadania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Wymagany czas do realizacji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Koszt wykonania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Wymagana liczba osób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Liczba  zadań specjalnych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39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36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21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47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45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2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31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FF0000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0000" w:val="clear"/>
              </w:rPr>
              <w:t>31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729FC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729FCF" w:val="clear"/>
              </w:rPr>
              <w:t>8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8" w:name="__RefHeading___Toc732_448703101"/>
      <w:bookmarkEnd w:id="18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Odchylenie standardowe na przedstawionych danych, to odchylenie w ramach jednej kolumny. Jak widać po dystrybucji bazy za pomocą algorytmu, wartości w celach trzymają się bliżej wartości środkowej, niż jest to na początku, gdzie różnice potrafiły być bardzo duże.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Na czerwono zaznaczone zostały wartości minimalne, a na niebiesko wartości maksymalne.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Same różnice zaznaczonych wartości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maksymalnych i minimalnych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pokazują, że różnice pomiędzy zespołami się zmniejszyły, co jest następstwem faworyzowania jak najmniejszej wartości odchylenia standardowego poprzez algorytm.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0" w:right="0" w:hanging="0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19" w:name="__RefHeading___Toc734_448703101"/>
      <w:bookmarkStart w:id="20" w:name="_Toc97386052"/>
      <w:bookmarkEnd w:id="19"/>
      <w:r>
        <w:rPr>
          <w:rFonts w:cs="Times New Roman" w:ascii="Times New Roman" w:hAnsi="Times New Roman"/>
          <w:b/>
          <w:sz w:val="24"/>
          <w:szCs w:val="24"/>
        </w:rPr>
        <w:t>Podsumowanie</w:t>
      </w:r>
      <w:bookmarkEnd w:id="20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Algorytm dystrybucji działa poprawnie, średnie odchylenia standardowe nie przekraczają wartości </w:t>
      </w:r>
      <w:r>
        <w:rPr>
          <w:rFonts w:cs="Times New Roman" w:ascii="Times New Roman" w:hAnsi="Times New Roman"/>
          <w:sz w:val="24"/>
          <w:szCs w:val="24"/>
        </w:rPr>
        <w:t>2.5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Całość jest zaprojektowana zgodnie z popularnymi wzorcami projektowania.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Zabrakło tylko obsługi parametrów wejściowych z konsoli bądź z zmiennych środowiskowych systemu.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1" w:name="_Toc97386053"/>
      <w:r>
        <w:rPr>
          <w:rFonts w:cs="Times New Roman" w:ascii="Times New Roman" w:hAnsi="Times New Roman"/>
          <w:b/>
          <w:sz w:val="24"/>
          <w:szCs w:val="24"/>
        </w:rPr>
        <w:t>Literatura</w:t>
      </w:r>
      <w:bookmarkEnd w:id="21"/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>Martin Fowler, Architektura systemów zarządzania przedsięborstwem. Wzorce projektowe.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</w:rPr>
        <w:t>Robert C. Martin, Czysty kod. Podręcznik dobrego programisty.</w:t>
      </w:r>
    </w:p>
    <w:sectPr>
      <w:headerReference w:type="default" r:id="rId6"/>
      <w:footerReference w:type="defaul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072" w:leader="none"/>
      </w:tabs>
      <w:spacing w:lineRule="auto" w:line="360" w:before="0" w:after="0"/>
      <w:jc w:val="both"/>
      <w:rPr>
        <w:rFonts w:ascii="Times New Roman" w:hAnsi="Times New Roman" w:cs="Times New Roman"/>
        <w:i/>
        <w:i/>
        <w:sz w:val="24"/>
        <w:szCs w:val="24"/>
      </w:rPr>
    </w:pPr>
    <w:r>
      <w:rPr>
        <w:rFonts w:cs="Times New Roman" w:ascii="Times New Roman" w:hAnsi="Times New Roman"/>
        <w:i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opkaZnak">
    <w:name w:val="Stopka Znak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link w:val="Heading1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l-PL" w:eastAsia="en-US" w:bidi="ar-SA"/>
    </w:rPr>
  </w:style>
  <w:style w:type="paragraph" w:styleId="ListParagraph">
    <w:name w:val="List Paragraph"/>
    <w:basedOn w:val="Normal"/>
    <w:qFormat/>
    <w:pPr>
      <w:spacing w:before="24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opkaZnak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>
      <w:lang w:eastAsia="pl-PL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tabs>
        <w:tab w:val="clear" w:pos="708"/>
        <w:tab w:val="left" w:pos="880" w:leader="none"/>
        <w:tab w:val="left" w:pos="1276" w:leader="none"/>
        <w:tab w:val="right" w:pos="9062" w:leader="dot"/>
      </w:tabs>
      <w:spacing w:before="0" w:after="100"/>
      <w:ind w:left="220" w:right="0" w:hanging="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LibreOffice/7.3.7.2$Linux_X86_64 LibreOffice_project/30$Build-2</Application>
  <AppVersion>15.0000</AppVersion>
  <Pages>8</Pages>
  <Words>838</Words>
  <Characters>5113</Characters>
  <CharactersWithSpaces>5738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2021-10-18T06:43:00Z</dcterms:created>
  <dc:creator>Ewa Żesławska</dc:creator>
  <dc:description/>
  <dc:language>pl-PL</dc:language>
  <cp:lastModifiedBy/>
  <dcterms:modified xsi:type="dcterms:W3CDTF">2023-02-05T13:59:07Z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