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51D6E" w14:textId="77777777" w:rsidR="00B770CF" w:rsidRPr="00AA424E" w:rsidRDefault="00B770CF">
      <w:pPr>
        <w:rPr>
          <w:rStyle w:val="Wyrnienieintensywne"/>
        </w:rPr>
      </w:pPr>
    </w:p>
    <w:p w14:paraId="46BB8562" w14:textId="216E0CE5" w:rsidR="008C03E8" w:rsidRPr="00351929" w:rsidRDefault="008C03E8">
      <w:r w:rsidRPr="00CC2EEF">
        <w:rPr>
          <w:b/>
          <w:u w:val="single"/>
        </w:rPr>
        <w:t xml:space="preserve">Zad. </w:t>
      </w:r>
      <w:r w:rsidR="00B770CF">
        <w:rPr>
          <w:b/>
          <w:u w:val="single"/>
        </w:rPr>
        <w:t>1</w:t>
      </w:r>
      <w:r w:rsidRPr="00CC2EEF">
        <w:rPr>
          <w:b/>
          <w:u w:val="single"/>
        </w:rPr>
        <w:t>.</w:t>
      </w:r>
      <w:r w:rsidRPr="008C03E8">
        <w:t xml:space="preserve"> </w:t>
      </w:r>
      <w:r w:rsidR="00791931">
        <w:t xml:space="preserve">Wyznacz </w:t>
      </w:r>
      <w:r w:rsidR="00351929">
        <w:t xml:space="preserve">ekstrema i </w:t>
      </w:r>
      <w:r w:rsidR="00796450">
        <w:t xml:space="preserve">przedziały </w:t>
      </w:r>
      <w:r w:rsidR="00351929">
        <w:t>monotoniczności</w:t>
      </w:r>
      <w:r w:rsidR="00791931">
        <w:t xml:space="preserve"> funkcji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-4x+1</m:t>
        </m:r>
      </m:oMath>
    </w:p>
    <w:p w14:paraId="22F8E1C9" w14:textId="77777777" w:rsidR="00791931" w:rsidRDefault="00791931"/>
    <w:p w14:paraId="40FAA60D" w14:textId="77777777" w:rsidR="00791931" w:rsidRDefault="00791931"/>
    <w:p w14:paraId="6AC105E1" w14:textId="5CF10952" w:rsidR="00791931" w:rsidRDefault="00791931"/>
    <w:p w14:paraId="25FF68C8" w14:textId="526379E7" w:rsidR="006662A8" w:rsidRDefault="006662A8"/>
    <w:p w14:paraId="4D486411" w14:textId="6D33AF26" w:rsidR="006662A8" w:rsidRDefault="006662A8"/>
    <w:p w14:paraId="72D32FE0" w14:textId="2AE093F2" w:rsidR="006662A8" w:rsidRDefault="006662A8"/>
    <w:p w14:paraId="0498703A" w14:textId="67161538" w:rsidR="006662A8" w:rsidRDefault="006662A8"/>
    <w:p w14:paraId="5538EF5E" w14:textId="77777777" w:rsidR="006662A8" w:rsidRDefault="006662A8"/>
    <w:p w14:paraId="0A0B7BAF" w14:textId="77777777" w:rsidR="00791931" w:rsidRDefault="00791931"/>
    <w:p w14:paraId="75948E1C" w14:textId="77777777" w:rsidR="00791931" w:rsidRDefault="00791931"/>
    <w:p w14:paraId="5F1CC873" w14:textId="77777777" w:rsidR="00791931" w:rsidRDefault="00791931"/>
    <w:p w14:paraId="6E42BC6A" w14:textId="3123F9C7" w:rsidR="00791931" w:rsidRDefault="00791931"/>
    <w:p w14:paraId="4C3209D4" w14:textId="36AFEF3F" w:rsidR="00B770CF" w:rsidRDefault="00B770CF"/>
    <w:p w14:paraId="167A0693" w14:textId="625B0234" w:rsidR="00B770CF" w:rsidRDefault="00B770CF"/>
    <w:p w14:paraId="587065B2" w14:textId="77777777" w:rsidR="00B770CF" w:rsidRDefault="00B770CF"/>
    <w:p w14:paraId="11432A25" w14:textId="77777777" w:rsidR="00791931" w:rsidRDefault="00791931"/>
    <w:p w14:paraId="58B475D4" w14:textId="1B64EEE4" w:rsidR="00791931" w:rsidRDefault="00791931"/>
    <w:p w14:paraId="0A2D513C" w14:textId="07922B50" w:rsidR="00B770CF" w:rsidRDefault="00B770CF"/>
    <w:p w14:paraId="0D945E9A" w14:textId="77777777" w:rsidR="00B770CF" w:rsidRDefault="00B770CF"/>
    <w:p w14:paraId="1E191C30" w14:textId="77777777" w:rsidR="00791931" w:rsidRDefault="00791931"/>
    <w:p w14:paraId="445B0C91" w14:textId="77777777" w:rsidR="00791931" w:rsidRDefault="00791931"/>
    <w:p w14:paraId="73FDFA2D" w14:textId="77777777" w:rsidR="00791931" w:rsidRDefault="00791931"/>
    <w:p w14:paraId="717398F0" w14:textId="77777777" w:rsidR="00791931" w:rsidRDefault="00791931">
      <w:pPr>
        <w:rPr>
          <w:b/>
          <w:u w:val="single"/>
        </w:rPr>
      </w:pPr>
    </w:p>
    <w:p w14:paraId="7ABF347B" w14:textId="19277FF7" w:rsidR="00277A89" w:rsidRDefault="00277A89">
      <w:r w:rsidRPr="00CC2EEF">
        <w:rPr>
          <w:b/>
          <w:u w:val="single"/>
        </w:rPr>
        <w:t xml:space="preserve">Zad. </w:t>
      </w:r>
      <w:r w:rsidR="00B770CF">
        <w:rPr>
          <w:b/>
          <w:u w:val="single"/>
        </w:rPr>
        <w:t>2</w:t>
      </w:r>
      <w:r w:rsidRPr="00CC2EEF">
        <w:rPr>
          <w:b/>
          <w:u w:val="single"/>
        </w:rPr>
        <w:t>.</w:t>
      </w:r>
      <w:r w:rsidR="00791931" w:rsidRPr="00791931">
        <w:t xml:space="preserve"> </w:t>
      </w:r>
      <w:r w:rsidR="00454A21">
        <w:t>Oblicz całki:</w:t>
      </w:r>
    </w:p>
    <w:p w14:paraId="764096E6" w14:textId="15F163F8" w:rsidR="008F22CC" w:rsidRPr="00AD7B57" w:rsidRDefault="00FA3FDF" w:rsidP="00AD7B57">
      <w:pPr>
        <w:numPr>
          <w:ilvl w:val="0"/>
          <w:numId w:val="4"/>
        </w:numPr>
        <w:spacing w:before="240" w:line="276" w:lineRule="auto"/>
        <w:rPr>
          <w:b/>
          <w:bCs/>
          <w:noProof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28"/>
                <w:szCs w:val="28"/>
              </w:rPr>
              <m:t>dx=</m:t>
            </m:r>
          </m:e>
        </m:nary>
      </m:oMath>
    </w:p>
    <w:p w14:paraId="2AB85942" w14:textId="77777777" w:rsidR="00AD7B57" w:rsidRPr="00AD7B57" w:rsidRDefault="00AD7B57" w:rsidP="00AD7B57">
      <w:pPr>
        <w:ind w:left="720"/>
        <w:rPr>
          <w:b/>
          <w:bCs/>
          <w:noProof/>
        </w:rPr>
      </w:pPr>
    </w:p>
    <w:p w14:paraId="26E9E01B" w14:textId="77777777" w:rsidR="008F22CC" w:rsidRDefault="008F22CC" w:rsidP="008F22CC">
      <w:pPr>
        <w:rPr>
          <w:b/>
          <w:bCs/>
        </w:rPr>
      </w:pPr>
    </w:p>
    <w:p w14:paraId="75472AAC" w14:textId="09F50F46" w:rsidR="008754C3" w:rsidRDefault="008754C3" w:rsidP="008F22CC">
      <w:pPr>
        <w:rPr>
          <w:b/>
          <w:bCs/>
        </w:rPr>
      </w:pPr>
    </w:p>
    <w:p w14:paraId="4B7F3490" w14:textId="6D0C4465" w:rsidR="00B770CF" w:rsidRDefault="00B770CF" w:rsidP="008F22CC">
      <w:pPr>
        <w:rPr>
          <w:b/>
          <w:bCs/>
        </w:rPr>
      </w:pPr>
    </w:p>
    <w:p w14:paraId="0AA8D2B4" w14:textId="77777777" w:rsidR="00B770CF" w:rsidRDefault="00B770CF" w:rsidP="008F22CC">
      <w:pPr>
        <w:rPr>
          <w:b/>
          <w:bCs/>
        </w:rPr>
      </w:pPr>
    </w:p>
    <w:p w14:paraId="463CF189" w14:textId="77777777" w:rsidR="008754C3" w:rsidRDefault="008754C3" w:rsidP="008F22CC">
      <w:pPr>
        <w:rPr>
          <w:b/>
          <w:bCs/>
        </w:rPr>
      </w:pPr>
    </w:p>
    <w:p w14:paraId="2B0AE1B9" w14:textId="6241709E" w:rsidR="008F22CC" w:rsidRDefault="008F22CC" w:rsidP="008F22CC">
      <w:pPr>
        <w:rPr>
          <w:b/>
          <w:bCs/>
        </w:rPr>
      </w:pPr>
    </w:p>
    <w:p w14:paraId="038A47CD" w14:textId="77777777" w:rsidR="00351929" w:rsidRDefault="00351929" w:rsidP="008F22CC">
      <w:pPr>
        <w:rPr>
          <w:b/>
          <w:bCs/>
        </w:rPr>
      </w:pPr>
    </w:p>
    <w:p w14:paraId="744B2E55" w14:textId="033D7243" w:rsidR="00B770CF" w:rsidRDefault="00B770CF" w:rsidP="008F22CC">
      <w:pPr>
        <w:rPr>
          <w:b/>
          <w:bCs/>
        </w:rPr>
      </w:pPr>
    </w:p>
    <w:p w14:paraId="67551FB9" w14:textId="47AEDC91" w:rsidR="00B770CF" w:rsidRDefault="00B770CF" w:rsidP="008F22CC">
      <w:pPr>
        <w:rPr>
          <w:b/>
          <w:bCs/>
        </w:rPr>
      </w:pPr>
    </w:p>
    <w:p w14:paraId="1A5087C9" w14:textId="77777777" w:rsidR="00B770CF" w:rsidRDefault="00B770CF" w:rsidP="008F22CC">
      <w:pPr>
        <w:rPr>
          <w:b/>
          <w:bCs/>
        </w:rPr>
      </w:pPr>
    </w:p>
    <w:p w14:paraId="5B823E96" w14:textId="77777777" w:rsidR="008F22CC" w:rsidRDefault="008F22CC" w:rsidP="008F22CC">
      <w:pPr>
        <w:rPr>
          <w:b/>
          <w:bCs/>
        </w:rPr>
      </w:pPr>
    </w:p>
    <w:p w14:paraId="2EA7EC2A" w14:textId="6894CC1A" w:rsidR="008F22CC" w:rsidRPr="008F22CC" w:rsidRDefault="00FA3FDF" w:rsidP="008F22CC">
      <w:pPr>
        <w:numPr>
          <w:ilvl w:val="0"/>
          <w:numId w:val="4"/>
        </w:numPr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  <w:sz w:val="28"/>
                <w:szCs w:val="28"/>
              </w:rPr>
              <m:t>dx=</m:t>
            </m:r>
          </m:e>
        </m:nary>
      </m:oMath>
    </w:p>
    <w:p w14:paraId="7B1BE1C5" w14:textId="77777777" w:rsidR="008F22CC" w:rsidRDefault="008F22CC" w:rsidP="008F22CC">
      <w:pPr>
        <w:rPr>
          <w:b/>
          <w:bCs/>
        </w:rPr>
      </w:pPr>
    </w:p>
    <w:p w14:paraId="77B12C96" w14:textId="0FFDF8D0" w:rsidR="00CB4880" w:rsidRDefault="00CB4880" w:rsidP="00CB4880">
      <w:pPr>
        <w:rPr>
          <w:b/>
          <w:bCs/>
        </w:rPr>
      </w:pPr>
    </w:p>
    <w:p w14:paraId="1D3F0640" w14:textId="15DF920E" w:rsidR="00B770CF" w:rsidRDefault="00B770CF" w:rsidP="00CB4880">
      <w:pPr>
        <w:rPr>
          <w:b/>
          <w:bCs/>
        </w:rPr>
      </w:pPr>
    </w:p>
    <w:p w14:paraId="3CF2DD88" w14:textId="1E75ED15" w:rsidR="00B770CF" w:rsidRDefault="00B770CF" w:rsidP="00CB4880">
      <w:pPr>
        <w:rPr>
          <w:b/>
          <w:bCs/>
        </w:rPr>
      </w:pPr>
    </w:p>
    <w:p w14:paraId="2D1507E9" w14:textId="1560A07F" w:rsidR="00B770CF" w:rsidRDefault="00B770CF" w:rsidP="00CB4880">
      <w:pPr>
        <w:rPr>
          <w:b/>
          <w:bCs/>
        </w:rPr>
      </w:pPr>
    </w:p>
    <w:p w14:paraId="36F9F444" w14:textId="2E1C9D29" w:rsidR="00B770CF" w:rsidRDefault="00B770CF" w:rsidP="00CB4880">
      <w:pPr>
        <w:rPr>
          <w:b/>
          <w:bCs/>
        </w:rPr>
      </w:pPr>
    </w:p>
    <w:p w14:paraId="1AC5FA2D" w14:textId="77777777" w:rsidR="00B770CF" w:rsidRDefault="00B770CF" w:rsidP="00CB4880">
      <w:pPr>
        <w:rPr>
          <w:b/>
          <w:bCs/>
        </w:rPr>
      </w:pPr>
    </w:p>
    <w:p w14:paraId="3533F142" w14:textId="6AF13440" w:rsidR="00B770CF" w:rsidRDefault="00B770CF" w:rsidP="00CB4880">
      <w:pPr>
        <w:rPr>
          <w:b/>
          <w:bCs/>
        </w:rPr>
      </w:pPr>
    </w:p>
    <w:p w14:paraId="426E5E9B" w14:textId="77777777" w:rsidR="00351929" w:rsidRDefault="00351929" w:rsidP="00CB4880">
      <w:pPr>
        <w:rPr>
          <w:b/>
          <w:bCs/>
        </w:rPr>
      </w:pPr>
    </w:p>
    <w:p w14:paraId="3D8BA41E" w14:textId="77777777" w:rsidR="00B770CF" w:rsidRDefault="00B770CF" w:rsidP="00CB4880">
      <w:pPr>
        <w:rPr>
          <w:b/>
          <w:bCs/>
        </w:rPr>
      </w:pPr>
    </w:p>
    <w:p w14:paraId="6DEBCBC4" w14:textId="6A105944" w:rsidR="00B770CF" w:rsidRDefault="00B770CF" w:rsidP="00CB4880">
      <w:pPr>
        <w:rPr>
          <w:b/>
          <w:bCs/>
        </w:rPr>
      </w:pPr>
    </w:p>
    <w:p w14:paraId="103D878F" w14:textId="77777777" w:rsidR="00B770CF" w:rsidRDefault="00B770CF" w:rsidP="00CB4880">
      <w:pPr>
        <w:rPr>
          <w:b/>
          <w:bCs/>
        </w:rPr>
      </w:pPr>
    </w:p>
    <w:p w14:paraId="0FA78952" w14:textId="2F66E553" w:rsidR="00CB4880" w:rsidRPr="00B770CF" w:rsidRDefault="00FA3FDF" w:rsidP="00CB4880">
      <w:pPr>
        <w:numPr>
          <w:ilvl w:val="0"/>
          <w:numId w:val="4"/>
        </w:numPr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(4sinx+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/>
                <w:sz w:val="28"/>
                <w:szCs w:val="28"/>
              </w:rPr>
              <m:t>+5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)dx=</m:t>
            </m:r>
          </m:e>
        </m:nary>
      </m:oMath>
    </w:p>
    <w:p w14:paraId="294BCB2F" w14:textId="77777777" w:rsidR="00CB4880" w:rsidRDefault="00CB4880" w:rsidP="00CB4880">
      <w:pPr>
        <w:rPr>
          <w:b/>
          <w:bCs/>
        </w:rPr>
      </w:pPr>
    </w:p>
    <w:p w14:paraId="5BBE8CFC" w14:textId="77777777" w:rsidR="00CB4880" w:rsidRDefault="00CB4880" w:rsidP="00CB4880">
      <w:pPr>
        <w:rPr>
          <w:b/>
          <w:bCs/>
        </w:rPr>
      </w:pPr>
    </w:p>
    <w:p w14:paraId="38338141" w14:textId="77777777" w:rsidR="0010147D" w:rsidRDefault="0010147D" w:rsidP="00CB4880">
      <w:pPr>
        <w:rPr>
          <w:b/>
          <w:bCs/>
        </w:rPr>
      </w:pPr>
    </w:p>
    <w:p w14:paraId="2AF26F0F" w14:textId="77777777" w:rsidR="009F29BD" w:rsidRDefault="009F29BD" w:rsidP="00CB4880">
      <w:pPr>
        <w:rPr>
          <w:b/>
          <w:bCs/>
        </w:rPr>
      </w:pPr>
    </w:p>
    <w:p w14:paraId="20187488" w14:textId="653B5042" w:rsidR="00B770CF" w:rsidRDefault="00B770CF" w:rsidP="00CB4880">
      <w:pPr>
        <w:rPr>
          <w:b/>
          <w:bCs/>
        </w:rPr>
      </w:pPr>
    </w:p>
    <w:p w14:paraId="30E9D7D3" w14:textId="77777777" w:rsidR="00034EFE" w:rsidRDefault="00034EFE" w:rsidP="00CB4880">
      <w:pPr>
        <w:rPr>
          <w:b/>
          <w:bCs/>
        </w:rPr>
      </w:pPr>
    </w:p>
    <w:p w14:paraId="16099345" w14:textId="77777777" w:rsidR="00CB4880" w:rsidRDefault="00CB4880" w:rsidP="00CB4880">
      <w:pPr>
        <w:rPr>
          <w:b/>
          <w:bCs/>
        </w:rPr>
      </w:pPr>
    </w:p>
    <w:p w14:paraId="08637AD6" w14:textId="77777777" w:rsidR="00C30DD2" w:rsidRDefault="00C30DD2" w:rsidP="00CB4880">
      <w:pPr>
        <w:rPr>
          <w:b/>
          <w:bCs/>
        </w:rPr>
      </w:pPr>
    </w:p>
    <w:p w14:paraId="6B6C2321" w14:textId="77777777" w:rsidR="00C30DD2" w:rsidRDefault="00C30DD2" w:rsidP="00CB4880">
      <w:pPr>
        <w:rPr>
          <w:b/>
          <w:bCs/>
        </w:rPr>
      </w:pPr>
    </w:p>
    <w:p w14:paraId="2E8C9C74" w14:textId="77777777" w:rsidR="00CB4880" w:rsidRDefault="00CB4880" w:rsidP="00CB4880">
      <w:pPr>
        <w:rPr>
          <w:b/>
          <w:bCs/>
        </w:rPr>
      </w:pPr>
    </w:p>
    <w:p w14:paraId="635AE488" w14:textId="77777777" w:rsidR="00CB4880" w:rsidRDefault="00CB4880" w:rsidP="00CB4880">
      <w:pPr>
        <w:rPr>
          <w:b/>
          <w:bCs/>
        </w:rPr>
      </w:pPr>
    </w:p>
    <w:p w14:paraId="30FE1FCE" w14:textId="19787FDD" w:rsidR="00454A21" w:rsidRDefault="00FA3FDF" w:rsidP="00454A21">
      <w:pPr>
        <w:numPr>
          <w:ilvl w:val="0"/>
          <w:numId w:val="4"/>
        </w:numPr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+5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cosxdx=</m:t>
            </m:r>
          </m:e>
        </m:nary>
      </m:oMath>
    </w:p>
    <w:p w14:paraId="2016F8FB" w14:textId="77777777" w:rsidR="00CB4880" w:rsidRDefault="00CB4880" w:rsidP="00CB4880">
      <w:pPr>
        <w:rPr>
          <w:b/>
          <w:bCs/>
        </w:rPr>
      </w:pPr>
    </w:p>
    <w:p w14:paraId="2C5A722D" w14:textId="77777777" w:rsidR="00CB4880" w:rsidRDefault="00CB4880" w:rsidP="00CB4880">
      <w:pPr>
        <w:rPr>
          <w:b/>
          <w:bCs/>
        </w:rPr>
      </w:pPr>
    </w:p>
    <w:p w14:paraId="24DAFCA5" w14:textId="77777777" w:rsidR="008754C3" w:rsidRDefault="008754C3" w:rsidP="008754C3">
      <w:pPr>
        <w:rPr>
          <w:b/>
          <w:bCs/>
        </w:rPr>
      </w:pPr>
    </w:p>
    <w:p w14:paraId="001B06AF" w14:textId="77777777" w:rsidR="00791931" w:rsidRDefault="00791931" w:rsidP="008754C3">
      <w:pPr>
        <w:rPr>
          <w:b/>
          <w:bCs/>
        </w:rPr>
      </w:pPr>
    </w:p>
    <w:p w14:paraId="27DC18A7" w14:textId="77777777" w:rsidR="008754C3" w:rsidRDefault="008754C3" w:rsidP="008754C3">
      <w:pPr>
        <w:rPr>
          <w:b/>
          <w:bCs/>
        </w:rPr>
      </w:pPr>
    </w:p>
    <w:p w14:paraId="41AA9789" w14:textId="77777777" w:rsidR="008754C3" w:rsidRDefault="008754C3" w:rsidP="008754C3">
      <w:pPr>
        <w:rPr>
          <w:b/>
          <w:bCs/>
        </w:rPr>
      </w:pPr>
    </w:p>
    <w:p w14:paraId="488434F7" w14:textId="77777777" w:rsidR="009F29BD" w:rsidRDefault="009F29BD" w:rsidP="008754C3">
      <w:pPr>
        <w:rPr>
          <w:b/>
          <w:bCs/>
        </w:rPr>
      </w:pPr>
    </w:p>
    <w:p w14:paraId="12F0CB8A" w14:textId="77777777" w:rsidR="009F29BD" w:rsidRDefault="009F29BD" w:rsidP="008754C3">
      <w:pPr>
        <w:rPr>
          <w:b/>
          <w:bCs/>
        </w:rPr>
      </w:pPr>
    </w:p>
    <w:p w14:paraId="3ABD1E83" w14:textId="381B4061" w:rsidR="009F29BD" w:rsidRDefault="009F29BD" w:rsidP="008754C3">
      <w:pPr>
        <w:rPr>
          <w:b/>
          <w:bCs/>
        </w:rPr>
      </w:pPr>
    </w:p>
    <w:p w14:paraId="08818D47" w14:textId="6D158D92" w:rsidR="00B770CF" w:rsidRDefault="00B770CF" w:rsidP="008754C3">
      <w:pPr>
        <w:rPr>
          <w:b/>
          <w:bCs/>
        </w:rPr>
      </w:pPr>
    </w:p>
    <w:p w14:paraId="6EE4FD64" w14:textId="61D9E022" w:rsidR="00B770CF" w:rsidRDefault="00B770CF" w:rsidP="008754C3">
      <w:pPr>
        <w:rPr>
          <w:b/>
          <w:bCs/>
        </w:rPr>
      </w:pPr>
    </w:p>
    <w:p w14:paraId="7E786D76" w14:textId="77777777" w:rsidR="00B770CF" w:rsidRDefault="00B770CF" w:rsidP="008754C3">
      <w:pPr>
        <w:rPr>
          <w:b/>
          <w:bCs/>
        </w:rPr>
      </w:pPr>
    </w:p>
    <w:p w14:paraId="2AAE52E4" w14:textId="7CAECB4B" w:rsidR="00B770CF" w:rsidRDefault="00B770CF" w:rsidP="008754C3">
      <w:pPr>
        <w:rPr>
          <w:b/>
          <w:bCs/>
        </w:rPr>
      </w:pPr>
    </w:p>
    <w:p w14:paraId="58B9ED9D" w14:textId="06D5AACF" w:rsidR="00B770CF" w:rsidRDefault="00B770CF" w:rsidP="008754C3">
      <w:pPr>
        <w:rPr>
          <w:b/>
          <w:bCs/>
        </w:rPr>
      </w:pPr>
    </w:p>
    <w:p w14:paraId="4E0672A8" w14:textId="77777777" w:rsidR="004E3674" w:rsidRDefault="004E3674" w:rsidP="008754C3">
      <w:pPr>
        <w:rPr>
          <w:b/>
          <w:bCs/>
        </w:rPr>
      </w:pPr>
    </w:p>
    <w:p w14:paraId="044855F8" w14:textId="77777777" w:rsidR="009F29BD" w:rsidRDefault="009F29BD" w:rsidP="008754C3">
      <w:pPr>
        <w:rPr>
          <w:b/>
          <w:bCs/>
        </w:rPr>
      </w:pPr>
    </w:p>
    <w:p w14:paraId="6616BE6B" w14:textId="77777777" w:rsidR="009F29BD" w:rsidRDefault="009F29BD" w:rsidP="008754C3">
      <w:pPr>
        <w:rPr>
          <w:b/>
          <w:bCs/>
        </w:rPr>
      </w:pPr>
    </w:p>
    <w:p w14:paraId="1193F8F9" w14:textId="77777777" w:rsidR="009F29BD" w:rsidRDefault="009F29BD" w:rsidP="008754C3">
      <w:pPr>
        <w:rPr>
          <w:b/>
          <w:bCs/>
        </w:rPr>
      </w:pPr>
    </w:p>
    <w:p w14:paraId="74C323B9" w14:textId="77777777" w:rsidR="009F29BD" w:rsidRDefault="009F29BD" w:rsidP="008754C3">
      <w:pPr>
        <w:rPr>
          <w:b/>
          <w:bCs/>
        </w:rPr>
      </w:pPr>
    </w:p>
    <w:p w14:paraId="7D3E640B" w14:textId="77777777" w:rsidR="008754C3" w:rsidRDefault="008754C3" w:rsidP="008754C3">
      <w:pPr>
        <w:rPr>
          <w:b/>
          <w:bCs/>
        </w:rPr>
      </w:pPr>
    </w:p>
    <w:p w14:paraId="5D90F34E" w14:textId="3ECE0B8A" w:rsidR="00D23B7E" w:rsidRDefault="00FA3FDF" w:rsidP="00D23B7E">
      <w:pPr>
        <w:numPr>
          <w:ilvl w:val="0"/>
          <w:numId w:val="4"/>
        </w:numPr>
        <w:spacing w:before="240"/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+4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</w:p>
    <w:p w14:paraId="1CD2D42D" w14:textId="77777777" w:rsidR="008754C3" w:rsidRDefault="008754C3" w:rsidP="008754C3">
      <w:pPr>
        <w:spacing w:before="240"/>
        <w:ind w:left="360"/>
        <w:rPr>
          <w:b/>
          <w:bCs/>
        </w:rPr>
      </w:pPr>
    </w:p>
    <w:p w14:paraId="5F2277D8" w14:textId="77777777" w:rsidR="008754C3" w:rsidRDefault="008754C3" w:rsidP="008754C3">
      <w:pPr>
        <w:spacing w:before="240"/>
        <w:ind w:left="360"/>
        <w:rPr>
          <w:b/>
          <w:bCs/>
        </w:rPr>
      </w:pPr>
    </w:p>
    <w:p w14:paraId="485C8DD5" w14:textId="77777777" w:rsidR="00C30DD2" w:rsidRDefault="00C30DD2" w:rsidP="008754C3">
      <w:pPr>
        <w:spacing w:before="240"/>
        <w:ind w:left="360"/>
        <w:rPr>
          <w:b/>
          <w:u w:val="single"/>
        </w:rPr>
      </w:pPr>
    </w:p>
    <w:p w14:paraId="21BA0198" w14:textId="77777777" w:rsidR="00C30DD2" w:rsidRDefault="00C30DD2" w:rsidP="008754C3">
      <w:pPr>
        <w:spacing w:before="240"/>
        <w:ind w:left="360"/>
        <w:rPr>
          <w:b/>
          <w:u w:val="single"/>
        </w:rPr>
      </w:pPr>
    </w:p>
    <w:p w14:paraId="77DBD631" w14:textId="1E7DA4DC" w:rsidR="00C30DD2" w:rsidRDefault="00C30DD2" w:rsidP="008754C3">
      <w:pPr>
        <w:spacing w:before="240"/>
        <w:ind w:left="360"/>
        <w:rPr>
          <w:b/>
          <w:u w:val="single"/>
        </w:rPr>
      </w:pPr>
    </w:p>
    <w:p w14:paraId="552A417F" w14:textId="4B5FAD89" w:rsidR="003D5179" w:rsidRDefault="003D5179" w:rsidP="008754C3">
      <w:pPr>
        <w:spacing w:before="240"/>
        <w:ind w:left="360"/>
        <w:rPr>
          <w:b/>
          <w:u w:val="single"/>
        </w:rPr>
      </w:pPr>
    </w:p>
    <w:p w14:paraId="30914447" w14:textId="77777777" w:rsidR="004E3674" w:rsidRDefault="004E3674" w:rsidP="008754C3">
      <w:pPr>
        <w:spacing w:before="240"/>
        <w:ind w:left="360"/>
        <w:rPr>
          <w:b/>
          <w:u w:val="single"/>
        </w:rPr>
      </w:pPr>
    </w:p>
    <w:p w14:paraId="47B51BEC" w14:textId="4FF513A9" w:rsidR="009F29BD" w:rsidRDefault="009F29BD" w:rsidP="008754C3">
      <w:pPr>
        <w:spacing w:before="240"/>
        <w:ind w:left="360"/>
        <w:rPr>
          <w:b/>
          <w:u w:val="single"/>
        </w:rPr>
      </w:pPr>
    </w:p>
    <w:p w14:paraId="08001942" w14:textId="77777777" w:rsidR="004E3674" w:rsidRDefault="004E3674" w:rsidP="008754C3">
      <w:pPr>
        <w:spacing w:before="240"/>
        <w:ind w:left="360"/>
        <w:rPr>
          <w:b/>
          <w:u w:val="single"/>
        </w:rPr>
      </w:pPr>
    </w:p>
    <w:p w14:paraId="72D64F7B" w14:textId="77777777" w:rsidR="00B770CF" w:rsidRDefault="00B770CF" w:rsidP="009F29BD">
      <w:pPr>
        <w:spacing w:before="240"/>
        <w:rPr>
          <w:b/>
          <w:u w:val="single"/>
        </w:rPr>
      </w:pPr>
    </w:p>
    <w:p w14:paraId="09FD0BF9" w14:textId="019D8733" w:rsidR="009A4F2F" w:rsidRPr="008754C3" w:rsidRDefault="009A4F2F" w:rsidP="009F29BD">
      <w:pPr>
        <w:spacing w:before="240"/>
        <w:rPr>
          <w:b/>
          <w:bCs/>
        </w:rPr>
      </w:pPr>
      <w:r w:rsidRPr="008754C3">
        <w:rPr>
          <w:b/>
          <w:u w:val="single"/>
        </w:rPr>
        <w:lastRenderedPageBreak/>
        <w:t xml:space="preserve">Zad. </w:t>
      </w:r>
      <w:r w:rsidR="009F29BD">
        <w:rPr>
          <w:b/>
          <w:u w:val="single"/>
        </w:rPr>
        <w:t>5</w:t>
      </w:r>
      <w:r w:rsidRPr="008754C3">
        <w:rPr>
          <w:b/>
          <w:u w:val="single"/>
        </w:rPr>
        <w:t>.</w:t>
      </w:r>
      <w:r w:rsidR="0010147D" w:rsidRPr="0010147D">
        <w:t xml:space="preserve"> </w:t>
      </w:r>
      <w:bookmarkStart w:id="0" w:name="_GoBack"/>
      <w:bookmarkEnd w:id="0"/>
      <w:r w:rsidR="00CB4880" w:rsidRPr="00CB4880">
        <w:t>Wyznaczyć pole ograniczone krzywymi</w:t>
      </w:r>
      <w:r w:rsidR="00CB4880" w:rsidRPr="008754C3">
        <w:rPr>
          <w:b/>
        </w:rPr>
        <w:t xml:space="preserve">: </w:t>
      </w:r>
      <m:oMath>
        <m:r>
          <w:rPr>
            <w:rFonts w:ascii="Cambria Math" w:hAnsi="Cambria Math"/>
          </w:rPr>
          <m:t>y=3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</m:t>
        </m:r>
      </m:oMath>
      <w:r w:rsidR="00351929">
        <w:t xml:space="preserve"> </w:t>
      </w:r>
      <w:r w:rsidR="00CB4880" w:rsidRPr="00CB4880">
        <w:t>oraz</w:t>
      </w:r>
      <w:r w:rsidR="00351929">
        <w:t xml:space="preserve"> </w:t>
      </w:r>
      <w:r w:rsidR="00351929" w:rsidRPr="00351929">
        <w:rPr>
          <w:rFonts w:ascii="Cambria Math" w:hAnsi="Cambria Math"/>
          <w:bCs/>
          <w:i/>
        </w:rPr>
        <w:t xml:space="preserve"> </w:t>
      </w:r>
      <m:oMath>
        <m:r>
          <w:rPr>
            <w:rFonts w:ascii="Cambria Math" w:hAnsi="Cambria Math"/>
          </w:rPr>
          <m:t>y=6x-6</m:t>
        </m:r>
      </m:oMath>
      <w:r w:rsidR="00CB4880">
        <w:t>.</w:t>
      </w:r>
    </w:p>
    <w:p w14:paraId="4BC0FDC3" w14:textId="77777777" w:rsidR="00277A89" w:rsidRDefault="00277A89">
      <w:pPr>
        <w:spacing w:before="240"/>
      </w:pPr>
    </w:p>
    <w:p w14:paraId="45D4056B" w14:textId="77777777" w:rsidR="00277A89" w:rsidRDefault="00277A89">
      <w:pPr>
        <w:spacing w:before="240"/>
      </w:pPr>
    </w:p>
    <w:p w14:paraId="71E0C311" w14:textId="77777777" w:rsidR="00B62493" w:rsidRDefault="00B62493">
      <w:pPr>
        <w:spacing w:before="240"/>
      </w:pPr>
    </w:p>
    <w:p w14:paraId="25BC1E99" w14:textId="77777777" w:rsidR="007A267F" w:rsidRDefault="007A267F">
      <w:pPr>
        <w:spacing w:before="240"/>
      </w:pPr>
    </w:p>
    <w:sectPr w:rsidR="007A267F" w:rsidSect="00034EFE">
      <w:headerReference w:type="first" r:id="rId7"/>
      <w:pgSz w:w="11906" w:h="16838"/>
      <w:pgMar w:top="567" w:right="851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A94B8" w14:textId="77777777" w:rsidR="00FA3FDF" w:rsidRDefault="00FA3FDF" w:rsidP="00C34B93">
      <w:r>
        <w:separator/>
      </w:r>
    </w:p>
  </w:endnote>
  <w:endnote w:type="continuationSeparator" w:id="0">
    <w:p w14:paraId="1D9516B9" w14:textId="77777777" w:rsidR="00FA3FDF" w:rsidRDefault="00FA3FDF" w:rsidP="00C34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968D9" w14:textId="77777777" w:rsidR="00FA3FDF" w:rsidRDefault="00FA3FDF" w:rsidP="00C34B93">
      <w:r>
        <w:separator/>
      </w:r>
    </w:p>
  </w:footnote>
  <w:footnote w:type="continuationSeparator" w:id="0">
    <w:p w14:paraId="5557D2D8" w14:textId="77777777" w:rsidR="00FA3FDF" w:rsidRDefault="00FA3FDF" w:rsidP="00C34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DD05C" w14:textId="7A6C2255" w:rsidR="00C30DD2" w:rsidRDefault="00AA424E" w:rsidP="00AA424E">
    <w:pPr>
      <w:tabs>
        <w:tab w:val="left" w:pos="2028"/>
      </w:tabs>
      <w:jc w:val="center"/>
      <w:rPr>
        <w:b/>
        <w:bCs/>
        <w:sz w:val="18"/>
        <w:szCs w:val="18"/>
      </w:rPr>
    </w:pPr>
    <w:r>
      <w:rPr>
        <w:b/>
        <w:bCs/>
        <w:sz w:val="18"/>
        <w:szCs w:val="18"/>
      </w:rPr>
      <w:t>Przygotowanie do kolokwium 2</w:t>
    </w:r>
  </w:p>
  <w:p w14:paraId="15DF2CE5" w14:textId="77777777" w:rsidR="00C30DD2" w:rsidRDefault="00C30DD2" w:rsidP="00034EFE">
    <w:pPr>
      <w:rPr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76AF"/>
    <w:multiLevelType w:val="hybridMultilevel"/>
    <w:tmpl w:val="B5D4FB6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F52FE"/>
    <w:multiLevelType w:val="hybridMultilevel"/>
    <w:tmpl w:val="FB36DA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254B5"/>
    <w:multiLevelType w:val="hybridMultilevel"/>
    <w:tmpl w:val="D330503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F84615A"/>
    <w:multiLevelType w:val="hybridMultilevel"/>
    <w:tmpl w:val="F5F683A8"/>
    <w:lvl w:ilvl="0" w:tplc="290E4C8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C7"/>
    <w:rsid w:val="00020E3D"/>
    <w:rsid w:val="00024183"/>
    <w:rsid w:val="00031375"/>
    <w:rsid w:val="00034EFE"/>
    <w:rsid w:val="00053222"/>
    <w:rsid w:val="000A2B1A"/>
    <w:rsid w:val="000A543C"/>
    <w:rsid w:val="000C13DF"/>
    <w:rsid w:val="0010147D"/>
    <w:rsid w:val="00155C51"/>
    <w:rsid w:val="001B1846"/>
    <w:rsid w:val="001E3176"/>
    <w:rsid w:val="001F03C7"/>
    <w:rsid w:val="001F126E"/>
    <w:rsid w:val="002529FF"/>
    <w:rsid w:val="00277A89"/>
    <w:rsid w:val="003278A6"/>
    <w:rsid w:val="00333301"/>
    <w:rsid w:val="00351929"/>
    <w:rsid w:val="00384EF4"/>
    <w:rsid w:val="003C7F9D"/>
    <w:rsid w:val="003D5179"/>
    <w:rsid w:val="003D751A"/>
    <w:rsid w:val="003E635A"/>
    <w:rsid w:val="0043474D"/>
    <w:rsid w:val="00440D84"/>
    <w:rsid w:val="00450157"/>
    <w:rsid w:val="00454A21"/>
    <w:rsid w:val="00470381"/>
    <w:rsid w:val="004E3674"/>
    <w:rsid w:val="00557EB8"/>
    <w:rsid w:val="005F1490"/>
    <w:rsid w:val="005F594B"/>
    <w:rsid w:val="006662A8"/>
    <w:rsid w:val="00674A0A"/>
    <w:rsid w:val="00685F0A"/>
    <w:rsid w:val="006B343E"/>
    <w:rsid w:val="006C2650"/>
    <w:rsid w:val="006F2CF8"/>
    <w:rsid w:val="007049B2"/>
    <w:rsid w:val="0073009A"/>
    <w:rsid w:val="007653DC"/>
    <w:rsid w:val="00791931"/>
    <w:rsid w:val="00796450"/>
    <w:rsid w:val="00797AA3"/>
    <w:rsid w:val="007A267F"/>
    <w:rsid w:val="0084101B"/>
    <w:rsid w:val="008454A0"/>
    <w:rsid w:val="00861A70"/>
    <w:rsid w:val="008754C3"/>
    <w:rsid w:val="00891099"/>
    <w:rsid w:val="008A3B07"/>
    <w:rsid w:val="008C03E8"/>
    <w:rsid w:val="008F22CC"/>
    <w:rsid w:val="008F5E24"/>
    <w:rsid w:val="00953551"/>
    <w:rsid w:val="00975EDD"/>
    <w:rsid w:val="00983A17"/>
    <w:rsid w:val="009A4F2F"/>
    <w:rsid w:val="009E4040"/>
    <w:rsid w:val="009F29BD"/>
    <w:rsid w:val="00A7662E"/>
    <w:rsid w:val="00A76FCF"/>
    <w:rsid w:val="00AA424E"/>
    <w:rsid w:val="00AD7B57"/>
    <w:rsid w:val="00AE09E3"/>
    <w:rsid w:val="00B044A5"/>
    <w:rsid w:val="00B3048E"/>
    <w:rsid w:val="00B62493"/>
    <w:rsid w:val="00B770CF"/>
    <w:rsid w:val="00B93F7A"/>
    <w:rsid w:val="00BB6B3D"/>
    <w:rsid w:val="00BC4FD2"/>
    <w:rsid w:val="00C1786E"/>
    <w:rsid w:val="00C30DD2"/>
    <w:rsid w:val="00C34B93"/>
    <w:rsid w:val="00C41514"/>
    <w:rsid w:val="00C46E53"/>
    <w:rsid w:val="00C525FF"/>
    <w:rsid w:val="00CA603C"/>
    <w:rsid w:val="00CA7756"/>
    <w:rsid w:val="00CB4880"/>
    <w:rsid w:val="00CC2EEF"/>
    <w:rsid w:val="00D21FAD"/>
    <w:rsid w:val="00D23B7E"/>
    <w:rsid w:val="00D44C3F"/>
    <w:rsid w:val="00D7216A"/>
    <w:rsid w:val="00D81C2A"/>
    <w:rsid w:val="00D96BEC"/>
    <w:rsid w:val="00DB2BDD"/>
    <w:rsid w:val="00DC0F54"/>
    <w:rsid w:val="00E43B71"/>
    <w:rsid w:val="00E558B0"/>
    <w:rsid w:val="00E83FB5"/>
    <w:rsid w:val="00ED0FDC"/>
    <w:rsid w:val="00F1245E"/>
    <w:rsid w:val="00F320A0"/>
    <w:rsid w:val="00F721F0"/>
    <w:rsid w:val="00F74846"/>
    <w:rsid w:val="00FA3FDF"/>
    <w:rsid w:val="00FA43EA"/>
    <w:rsid w:val="00FC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E97838"/>
  <w15:docId w15:val="{A9F066E7-6918-1B4B-91FB-E4406C19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34B9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C34B93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C34B93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C34B93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4B9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C34B93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983A17"/>
    <w:rPr>
      <w:color w:val="808080"/>
    </w:rPr>
  </w:style>
  <w:style w:type="character" w:styleId="Wyrnienieintensywne">
    <w:name w:val="Intense Emphasis"/>
    <w:basedOn w:val="Domylnaczcionkaakapitu"/>
    <w:uiPriority w:val="21"/>
    <w:qFormat/>
    <w:rsid w:val="00AA424E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5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Imię i nazwisko:</vt:lpstr>
      <vt:lpstr>Imię i nazwisko:</vt:lpstr>
    </vt:vector>
  </TitlesOfParts>
  <Company>TOSHIBA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Imię i nazwisko:</dc:title>
  <dc:creator>Akademia Rolnicza Poznań</dc:creator>
  <cp:lastModifiedBy>Anna Budka</cp:lastModifiedBy>
  <cp:revision>2</cp:revision>
  <cp:lastPrinted>2011-12-12T11:19:00Z</cp:lastPrinted>
  <dcterms:created xsi:type="dcterms:W3CDTF">2023-01-20T19:39:00Z</dcterms:created>
  <dcterms:modified xsi:type="dcterms:W3CDTF">2023-01-20T19:39:00Z</dcterms:modified>
</cp:coreProperties>
</file>