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  <w:jc w:val="center"/>
      </w:pPr>
      <w:r>
        <w:rPr>
          <w:rFonts w:ascii="Arial" w:hAnsi="Arial" w:eastAsia="Microsoft JhengHei"/>
          <w:b/>
          <w:color w:val="173747"/>
          <w:sz w:val="56"/>
        </w:rPr>
        <w:t>2027 許家將滑雪去</w:t>
      </w:r>
    </w:p>
    <w:p>
      <w:pPr>
        <w:spacing w:after="360"/>
        <w:jc w:val="center"/>
      </w:pPr>
      <w:r>
        <w:rPr>
          <w:rFonts w:ascii="Arial" w:hAnsi="Arial" w:eastAsia="Microsoft JhengHei"/>
          <w:b w:val="0"/>
          <w:color w:val="19656C"/>
          <w:sz w:val="22"/>
        </w:rPr>
        <w:t>日本東北・仙台・藏王溫泉　｜　2027／01／27（三）– 02／01（一）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D5D0"/>
          <w:left w:val="single" w:sz="6" w:color="B7D5D0"/>
          <w:bottom w:val="single" w:sz="6" w:color="B7D5D0"/>
          <w:right w:val="single" w:sz="6" w:color="B7D5D0"/>
          <w:insideH w:val="single" w:sz="6" w:color="B7D5D0"/>
          <w:insideV w:val="single" w:sz="6" w:color="B7D5D0"/>
        </w:tblBorders>
      </w:tblPr>
      <w:tblGrid>
        <w:gridCol w:w="3124"/>
        <w:gridCol w:w="3124"/>
        <w:gridCol w:w="3110"/>
      </w:tblGrid>
      <w:tr>
        <w:tc>
          <w:tcPr>
            <w:tcW w:type="dxa" w:w="3125"/>
            <w:shd w:fill="E4F1EE"/>
          </w:tcPr>
          <w:p>
            <w:pPr>
              <w:spacing w:after="20"/>
              <w:jc w:val="center"/>
            </w:pPr>
            <w:r/>
            <w:r>
              <w:rPr>
                <w:rFonts w:ascii="Arial" w:hAnsi="Arial" w:eastAsia="Microsoft JhengHei"/>
                <w:b/>
                <w:color w:val="19656C"/>
                <w:sz w:val="30"/>
              </w:rPr>
              <w:t>7 位旅伴</w:t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Microsoft JhengHei"/>
                <w:b w:val="0"/>
                <w:color w:val="173747"/>
                <w:sz w:val="19"/>
              </w:rPr>
              <w:t>一起出發</w:t>
            </w:r>
          </w:p>
        </w:tc>
        <w:tc>
          <w:tcPr>
            <w:tcW w:type="dxa" w:w="3125"/>
            <w:shd w:fill="E4F1EE"/>
          </w:tcPr>
          <w:p>
            <w:pPr>
              <w:spacing w:after="20"/>
              <w:jc w:val="center"/>
            </w:pPr>
            <w:r/>
            <w:r>
              <w:rPr>
                <w:rFonts w:ascii="Arial" w:hAnsi="Arial" w:eastAsia="Microsoft JhengHei"/>
                <w:b/>
                <w:color w:val="19656C"/>
                <w:sz w:val="30"/>
              </w:rPr>
              <w:t>6 天 5 夜</w:t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Microsoft JhengHei"/>
                <w:b w:val="0"/>
                <w:color w:val="173747"/>
                <w:sz w:val="19"/>
              </w:rPr>
              <w:t>仙台 1 晚＋藏王 4 晚</w:t>
            </w:r>
          </w:p>
        </w:tc>
        <w:tc>
          <w:tcPr>
            <w:tcW w:type="dxa" w:w="3110"/>
            <w:shd w:fill="E4F1EE"/>
          </w:tcPr>
          <w:p>
            <w:pPr>
              <w:spacing w:after="20"/>
              <w:jc w:val="center"/>
            </w:pPr>
            <w:r/>
            <w:r>
              <w:rPr>
                <w:rFonts w:ascii="Arial" w:hAnsi="Arial" w:eastAsia="Microsoft JhengHei"/>
                <w:b/>
                <w:color w:val="19656C"/>
                <w:sz w:val="30"/>
              </w:rPr>
              <w:t>3 天滑雪</w:t>
            </w:r>
          </w:p>
          <w:p>
            <w:pPr>
              <w:spacing w:after="40"/>
              <w:jc w:val="center"/>
            </w:pPr>
            <w:r>
              <w:rPr>
                <w:rFonts w:ascii="Arial" w:hAnsi="Arial" w:eastAsia="Microsoft JhengHei"/>
                <w:b w:val="0"/>
                <w:color w:val="173747"/>
                <w:sz w:val="19"/>
              </w:rPr>
              <w:t>3 天教練課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D5D0"/>
          <w:left w:val="single" w:sz="6" w:color="B7D5D0"/>
          <w:bottom w:val="single" w:sz="6" w:color="B7D5D0"/>
          <w:right w:val="single" w:sz="6" w:color="B7D5D0"/>
          <w:insideH w:val="single" w:sz="6" w:color="B7D5D0"/>
          <w:insideV w:val="single" w:sz="6" w:color="B7D5D0"/>
        </w:tblBorders>
      </w:tblPr>
      <w:tblGrid>
        <w:gridCol w:w="9360"/>
      </w:tblGrid>
      <w:tr>
        <w:tc>
          <w:tcPr>
            <w:tcW w:type="dxa" w:w="9360"/>
            <w:shd w:fill="E4F1E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9656C"/>
                <w:sz w:val="21"/>
              </w:rPr>
              <w:t xml:space="preserve">分享提醒　</w:t>
            </w:r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此文件可直接傳送至同行群組；接駁時間、教練分組與用餐安排確認後，請更新本檔再轉傳。</w:t>
            </w:r>
          </w:p>
        </w:tc>
      </w:tr>
    </w:tbl>
    <w:p>
      <w:pPr>
        <w:spacing w:before="280" w:after="120"/>
      </w:pPr>
      <w:r>
        <w:rPr>
          <w:rFonts w:ascii="Arial" w:hAnsi="Arial" w:eastAsia="Microsoft JhengHei"/>
          <w:b/>
          <w:color w:val="19656C"/>
          <w:sz w:val="32"/>
        </w:rPr>
        <w:t>每日行程總覽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1655"/>
        <w:gridCol w:w="2376"/>
        <w:gridCol w:w="5328"/>
      </w:tblGrid>
      <w:tr>
        <w:tc>
          <w:tcPr>
            <w:tcW w:type="dxa" w:w="1656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6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主行程</w:t>
            </w:r>
          </w:p>
        </w:tc>
        <w:tc>
          <w:tcPr>
            <w:tcW w:type="dxa" w:w="5328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重點安排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173747"/>
                <w:sz w:val="20"/>
              </w:rPr>
              <w:t>1/27（三）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173747"/>
                <w:sz w:val="20"/>
              </w:rPr>
              <w:t>台北 → 仙台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173747"/>
                <w:sz w:val="20"/>
              </w:rPr>
              <w:t>10:15 BR118 桃園起飛；14:25 抵達仙台。入住 Dormy Inn 仙台站前，晚間可採買雪具用品。</w:t>
            </w:r>
          </w:p>
        </w:tc>
      </w:tr>
      <w:tr>
        <w:tc>
          <w:tcPr>
            <w:tcW w:type="dxa" w:w="1655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1/28（四）</w:t>
            </w:r>
          </w:p>
        </w:tc>
        <w:tc>
          <w:tcPr>
            <w:tcW w:type="dxa" w:w="2376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仙台 → 山形 → 藏王</w:t>
            </w:r>
          </w:p>
        </w:tc>
        <w:tc>
          <w:tcPr>
            <w:tcW w:type="dxa" w:w="532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仙台機場至仙台站約 25 分；仙台至山形約 1–1.25 小時；山形站接駁至藏王館約 40 分。入住 4 晚。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1/29（五）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滑雪 Day 1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09:00–12:00 教練課；下午複習與自由滑雪。</w:t>
            </w:r>
          </w:p>
        </w:tc>
      </w:tr>
      <w:tr>
        <w:tc>
          <w:tcPr>
            <w:tcW w:type="dxa" w:w="1655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1/30（六）</w:t>
            </w:r>
          </w:p>
        </w:tc>
        <w:tc>
          <w:tcPr>
            <w:tcW w:type="dxa" w:w="2376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滑雪 Day 2</w:t>
            </w:r>
          </w:p>
        </w:tc>
        <w:tc>
          <w:tcPr>
            <w:tcW w:type="dxa" w:w="532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上午自由滑雪／練習；13:30–16:30 教練課。</w:t>
            </w:r>
          </w:p>
        </w:tc>
      </w:tr>
      <w:tr>
        <w:tc>
          <w:tcPr>
            <w:tcW w:type="dxa" w:w="1655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1/31（日）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滑雪 Day 3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上午自由滑雪；13:30–16:30 第三堂、最後一堂教練課。</w:t>
            </w:r>
          </w:p>
        </w:tc>
      </w:tr>
      <w:tr>
        <w:tc>
          <w:tcPr>
            <w:tcW w:type="dxa" w:w="1655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2/1（一）</w:t>
            </w:r>
          </w:p>
        </w:tc>
        <w:tc>
          <w:tcPr>
            <w:tcW w:type="dxa" w:w="2376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藏王 → 仙台 → 台北</w:t>
            </w:r>
          </w:p>
        </w:tc>
        <w:tc>
          <w:tcPr>
            <w:tcW w:type="dxa" w:w="532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藏王館退房後前往仙台機場；建議 13:15–14:15 抵達機場；16:15 BR117 起飛，19:30 抵達桃園。</w:t>
            </w:r>
          </w:p>
        </w:tc>
      </w:tr>
    </w:tbl>
    <w:p>
      <w:pPr>
        <w:spacing w:before="280" w:after="120"/>
      </w:pPr>
      <w:r>
        <w:rPr>
          <w:rFonts w:ascii="Arial" w:hAnsi="Arial" w:eastAsia="Microsoft JhengHei"/>
          <w:b/>
          <w:color w:val="19656C"/>
          <w:sz w:val="32"/>
        </w:rPr>
        <w:t>航班與行李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1584"/>
        <w:gridCol w:w="2448"/>
        <w:gridCol w:w="3240"/>
        <w:gridCol w:w="2088"/>
      </w:tblGrid>
      <w:tr>
        <w:tc>
          <w:tcPr>
            <w:tcW w:type="dxa" w:w="1584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448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航班</w:t>
            </w:r>
          </w:p>
        </w:tc>
        <w:tc>
          <w:tcPr>
            <w:tcW w:type="dxa" w:w="3240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時間／航線</w:t>
            </w:r>
          </w:p>
        </w:tc>
        <w:tc>
          <w:tcPr>
            <w:tcW w:type="dxa" w:w="2088"/>
            <w:vAlign w:val="center"/>
            <w:shd w:fill="19656C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1/27（三）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長榮 BR118</w:t>
            </w:r>
          </w:p>
        </w:tc>
        <w:tc>
          <w:tcPr>
            <w:tcW w:type="dxa" w:w="3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10:15 TPE → 14:25 SDJ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經濟艙 M；含餐點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2/1（一）</w:t>
            </w:r>
          </w:p>
        </w:tc>
        <w:tc>
          <w:tcPr>
            <w:tcW w:type="dxa" w:w="244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長榮 BR117</w:t>
            </w:r>
          </w:p>
        </w:tc>
        <w:tc>
          <w:tcPr>
            <w:tcW w:type="dxa" w:w="324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16:15 SDJ → 19:30 TPE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抵達桃園第二航廈</w:t>
            </w:r>
          </w:p>
        </w:tc>
      </w:tr>
    </w:tbl>
    <w:p>
      <w:pPr>
        <w:spacing w:before="100" w:after="0"/>
      </w:pPr>
      <w:r>
        <w:rPr>
          <w:rFonts w:ascii="Arial" w:hAnsi="Arial" w:eastAsia="Microsoft JhengHei"/>
          <w:b/>
          <w:color w:val="D76752"/>
          <w:sz w:val="21"/>
        </w:rPr>
        <w:t>行李額度：</w:t>
      </w:r>
      <w:r>
        <w:rPr>
          <w:rFonts w:ascii="Arial" w:hAnsi="Arial" w:eastAsia="Microsoft JhengHei"/>
          <w:b w:val="0"/>
          <w:color w:val="173747"/>
          <w:sz w:val="21"/>
        </w:rPr>
        <w:t>每人免費託運 2 件，每件 23 公斤。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19656C"/>
          <w:sz w:val="32"/>
        </w:rPr>
        <w:t>住宿資訊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2592"/>
        <w:gridCol w:w="6768"/>
      </w:tblGrid>
      <w:tr>
        <w:tc>
          <w:tcPr>
            <w:tcW w:type="dxa" w:w="2592"/>
            <w:vAlign w:val="center"/>
            <w:shd w:fill="E4F1EE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19656C"/>
                <w:sz w:val="21"/>
              </w:rPr>
              <w:t>1/27 晚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Dormy Inn 仙台站前天然溫泉酒店</w:t>
              <w:br/>
              <w:t>距仙台站約 390 公尺，步行約 4–5 分鐘。</w:t>
            </w:r>
          </w:p>
        </w:tc>
      </w:tr>
      <w:tr>
        <w:tc>
          <w:tcPr>
            <w:tcW w:type="dxa" w:w="2592"/>
            <w:vAlign w:val="center"/>
            <w:shd w:fill="E4F1EE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19656C"/>
                <w:sz w:val="21"/>
              </w:rPr>
              <w:t>1/28–2/1</w:t>
            </w:r>
          </w:p>
        </w:tc>
        <w:tc>
          <w:tcPr>
            <w:tcW w:type="dxa" w:w="6768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美好境界日本藏王館</w:t>
              <w:br/>
              <w:t>758 Zaōonsen, Yamagata；入住 4 晚。方案含早餐、3 天教練、3 天雪具與山形站接送。</w:t>
            </w:r>
          </w:p>
        </w:tc>
      </w:tr>
    </w:tbl>
    <w:p>
      <w:pPr>
        <w:spacing w:before="280" w:after="120"/>
      </w:pPr>
      <w:r>
        <w:rPr>
          <w:rFonts w:ascii="Arial" w:hAnsi="Arial" w:eastAsia="Microsoft JhengHei"/>
          <w:b/>
          <w:color w:val="19656C"/>
          <w:sz w:val="32"/>
        </w:rPr>
        <w:t>滑雪分組與方案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F7FBFA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雙板 Ski｜3 人</w:t>
              <w:br/>
              <w:t>許凱琳、許文桐：可自主滑綠線</w:t>
              <w:br/>
              <w:t>許文梧：有一點基礎</w:t>
            </w:r>
          </w:p>
        </w:tc>
        <w:tc>
          <w:tcPr>
            <w:tcW w:type="dxa" w:w="4680"/>
            <w:vAlign w:val="center"/>
            <w:shd w:fill="F7FBFA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0"/>
              </w:rPr>
              <w:t>單板 Snowboard｜4 人</w:t>
              <w:br/>
              <w:t>許柏瑞、許芯瑗：可以 S Turn</w:t>
              <w:br/>
              <w:t>許格亞、許辰瑞：零經驗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D5D0"/>
          <w:left w:val="single" w:sz="6" w:color="B7D5D0"/>
          <w:bottom w:val="single" w:sz="6" w:color="B7D5D0"/>
          <w:right w:val="single" w:sz="6" w:color="B7D5D0"/>
          <w:insideH w:val="single" w:sz="6" w:color="B7D5D0"/>
          <w:insideV w:val="single" w:sz="6" w:color="B7D5D0"/>
        </w:tblBorders>
      </w:tblPr>
      <w:tblGrid>
        <w:gridCol w:w="9360"/>
      </w:tblGrid>
      <w:tr>
        <w:tc>
          <w:tcPr>
            <w:tcW w:type="dxa" w:w="9360"/>
            <w:shd w:fill="E4F1EE"/>
          </w:tcPr>
          <w:p>
            <w:pPr>
              <w:spacing w:after="0"/>
            </w:pPr>
            <w:r/>
            <w:r>
              <w:rPr>
                <w:rFonts w:ascii="Arial" w:hAnsi="Arial" w:eastAsia="Microsoft JhengHei"/>
                <w:b/>
                <w:color w:val="19656C"/>
                <w:sz w:val="21"/>
              </w:rPr>
              <w:t xml:space="preserve">已包含的雪具　</w:t>
            </w:r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安全帽、雪鞋、固定器、雪板。滑雪服、手套、雪鏡等個人裝備請自行準備。</w:t>
            </w:r>
          </w:p>
        </w:tc>
      </w:tr>
    </w:tbl>
    <w:p>
      <w:pPr>
        <w:spacing w:before="280" w:after="120"/>
      </w:pPr>
      <w:r>
        <w:rPr>
          <w:rFonts w:ascii="Arial" w:hAnsi="Arial" w:eastAsia="Microsoft JhengHei"/>
          <w:b/>
          <w:color w:val="19656C"/>
          <w:sz w:val="32"/>
        </w:rPr>
        <w:t>出發前待確認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BD8D5"/>
          <w:left w:val="single" w:sz="6" w:color="CBD8D5"/>
          <w:bottom w:val="single" w:sz="6" w:color="CBD8D5"/>
          <w:right w:val="single" w:sz="6" w:color="CBD8D5"/>
          <w:insideH w:val="single" w:sz="6" w:color="CBD8D5"/>
          <w:insideV w:val="single" w:sz="6" w:color="CBD8D5"/>
        </w:tblBorders>
      </w:tblPr>
      <w:tblGrid>
        <w:gridCol w:w="792"/>
        <w:gridCol w:w="8568"/>
      </w:tblGrid>
      <w:tr>
        <w:tc>
          <w:tcPr>
            <w:tcW w:type="dxa" w:w="792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D76752"/>
                <w:sz w:val="20"/>
              </w:rPr>
              <w:t>01</w:t>
            </w:r>
          </w:p>
        </w:tc>
        <w:tc>
          <w:tcPr>
            <w:tcW w:type="dxa" w:w="856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山形站 → 藏王館接駁時間</w:t>
            </w:r>
          </w:p>
        </w:tc>
      </w:tr>
      <w:tr>
        <w:tc>
          <w:tcPr>
            <w:tcW w:type="dxa" w:w="792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D76752"/>
                <w:sz w:val="20"/>
              </w:rPr>
              <w:t>02</w:t>
            </w:r>
          </w:p>
        </w:tc>
        <w:tc>
          <w:tcPr>
            <w:tcW w:type="dxa" w:w="856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藏王館 → 山形站回程接駁時間</w:t>
            </w:r>
          </w:p>
        </w:tc>
      </w:tr>
      <w:tr>
        <w:tc>
          <w:tcPr>
            <w:tcW w:type="dxa" w:w="792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D76752"/>
                <w:sz w:val="20"/>
              </w:rPr>
              <w:t>03</w:t>
            </w:r>
          </w:p>
        </w:tc>
        <w:tc>
          <w:tcPr>
            <w:tcW w:type="dxa" w:w="856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單板／雙板實際教練分組</w:t>
            </w:r>
          </w:p>
        </w:tc>
      </w:tr>
      <w:tr>
        <w:tc>
          <w:tcPr>
            <w:tcW w:type="dxa" w:w="792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D76752"/>
                <w:sz w:val="20"/>
              </w:rPr>
              <w:t>04</w:t>
            </w:r>
          </w:p>
        </w:tc>
        <w:tc>
          <w:tcPr>
            <w:tcW w:type="dxa" w:w="856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雪票／纜車票是否另購及實際費用</w:t>
            </w:r>
          </w:p>
        </w:tc>
      </w:tr>
      <w:tr>
        <w:tc>
          <w:tcPr>
            <w:tcW w:type="dxa" w:w="792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D76752"/>
                <w:sz w:val="20"/>
              </w:rPr>
              <w:t>05</w:t>
            </w:r>
          </w:p>
        </w:tc>
        <w:tc>
          <w:tcPr>
            <w:tcW w:type="dxa" w:w="856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三天午餐、晚餐安排</w:t>
            </w:r>
          </w:p>
        </w:tc>
      </w:tr>
      <w:tr>
        <w:tc>
          <w:tcPr>
            <w:tcW w:type="dxa" w:w="792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/>
                <w:color w:val="D76752"/>
                <w:sz w:val="20"/>
              </w:rPr>
              <w:t>06</w:t>
            </w:r>
          </w:p>
        </w:tc>
        <w:tc>
          <w:tcPr>
            <w:tcW w:type="dxa" w:w="8568"/>
            <w:vAlign w:val="center"/>
            <w:shd w:fill="F3F7F6"/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JhengHei"/>
                <w:b w:val="0"/>
                <w:color w:val="173747"/>
                <w:sz w:val="21"/>
              </w:rPr>
              <w:t>7 人行李件數與 2/1 回程交通銜接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37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JhengHei"/>
        <w:b w:val="0"/>
        <w:color w:val="6C7F83"/>
        <w:sz w:val="17"/>
      </w:rPr>
      <w:t>行程資訊請以群組最新公告為準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JhengHei"/>
        <w:b w:val="0"/>
        <w:color w:val="6C7F83"/>
        <w:sz w:val="17"/>
      </w:rPr>
      <w:t>2027 許家將滑雪去｜同行夥伴行程手冊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 許家將滑雪去｜同行夥伴行程手冊</dc:title>
  <dc:subject/>
  <dc:creator>許家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