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600" w:before="312" w:after="0"/>
        <w:jc w:val="center"/>
        <w:rPr>
          <w:rFonts w:ascii="宋体;SimSun" w:hAnsi="宋体;SimSun" w:cs="宋体;SimSun"/>
          <w:b/>
          <w:color w:val="000000"/>
          <w:kern w:val="0"/>
          <w:sz w:val="36"/>
          <w:szCs w:val="36"/>
          <w:lang w:bidi="ar"/>
        </w:rPr>
      </w:pPr>
      <w:r>
        <w:rPr>
          <w:rFonts w:ascii="宋体;SimSun" w:hAnsi="宋体;SimSun" w:cs="宋体;SimSun"/>
          <w:b/>
          <w:color w:val="000000"/>
          <w:kern w:val="0"/>
          <w:sz w:val="36"/>
          <w:szCs w:val="36"/>
          <w:lang w:bidi="ar"/>
        </w:rPr>
        <w:t>东方水利智能科技股份有限公司</w:t>
      </w:r>
    </w:p>
    <w:p>
      <w:pPr>
        <w:pStyle w:val="Normal"/>
        <w:widowControl/>
        <w:spacing w:lineRule="auto" w:line="600"/>
        <w:jc w:val="center"/>
        <w:textAlignment w:val="center"/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</w:pPr>
      <w:r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  <w:t>数字一体化平台项目</w:t>
      </w:r>
      <w:r>
        <w:rPr>
          <w:rFonts w:cs="宋体;SimSun" w:ascii="宋体;SimSun" w:hAnsi="宋体;SimSun"/>
          <w:b/>
          <w:color w:val="000000"/>
          <w:kern w:val="0"/>
          <w:sz w:val="30"/>
          <w:szCs w:val="30"/>
          <w:lang w:bidi="ar"/>
        </w:rPr>
        <w:t>-</w:t>
      </w:r>
      <w:r>
        <w:rPr>
          <w:rFonts w:ascii="宋体;SimSun" w:hAnsi="宋体;SimSun" w:cs="宋体;SimSun"/>
          <w:b/>
          <w:color w:val="000000"/>
          <w:kern w:val="0"/>
          <w:sz w:val="30"/>
          <w:szCs w:val="30"/>
          <w:lang w:bidi="ar"/>
        </w:rPr>
        <w:t>调研访谈记录</w:t>
      </w:r>
    </w:p>
    <w:tbl>
      <w:tblPr>
        <w:tblW w:w="53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2136"/>
        <w:gridCol w:w="1347"/>
        <w:gridCol w:w="2283"/>
        <w:gridCol w:w="1273"/>
        <w:gridCol w:w="2054"/>
      </w:tblGrid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调研时间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调研地点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文件号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调研部门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调研范围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调研次数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  <w:tr>
        <w:trPr>
          <w:trHeight w:val="561" w:hRule="atLeast"/>
        </w:trPr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受访人员</w:t>
            </w:r>
          </w:p>
        </w:tc>
        <w:tc>
          <w:tcPr>
            <w:tcW w:w="57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  <w:t>调研工程师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04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3735"/>
        <w:gridCol w:w="5463"/>
      </w:tblGrid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/>
            </w:pPr>
            <w:r>
              <w:rPr>
                <w:szCs w:val="21"/>
              </w:rPr>
              <w:t>部门岗位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b/>
                <w:bCs/>
                <w:sz w:val="24"/>
              </w:rPr>
            </w:pPr>
            <w:r>
              <w:rPr>
                <w:b/>
                <w:bCs/>
              </w:rPr>
              <w:t>工作工具</w:t>
            </w:r>
          </w:p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42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szCs w:val="21"/>
              </w:rPr>
            </w:pPr>
            <w:r>
              <w:rPr>
                <w:szCs w:val="21"/>
              </w:rPr>
              <w:t>调研内容</w:t>
            </w:r>
          </w:p>
        </w:tc>
      </w:tr>
      <w:tr>
        <w:trPr>
          <w:trHeight w:val="617" w:hRule="atLeast"/>
        </w:trPr>
        <w:tc>
          <w:tcPr>
            <w:tcW w:w="12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617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eastAsia="仿宋" w:cs="仿宋" w:ascii="仿宋" w:hAnsi="仿宋"/>
                <w:b/>
                <w:bCs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617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eastAsia="仿宋" w:cs="仿宋" w:ascii="仿宋" w:hAnsi="仿宋"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562" w:hRule="atLeast"/>
        </w:trPr>
        <w:tc>
          <w:tcPr>
            <w:tcW w:w="126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" w:hAnsi="仿宋" w:eastAsia="仿宋" w:cs="仿宋"/>
                <w:b/>
                <w:bCs/>
                <w:szCs w:val="21"/>
              </w:rPr>
            </w:pPr>
            <w:r>
              <w:rPr>
                <w:rFonts w:eastAsia="仿宋" w:cs="仿宋" w:ascii="仿宋" w:hAnsi="仿宋"/>
                <w:b/>
                <w:bCs/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562" w:hRule="atLeast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9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szCs w:val="21"/>
              </w:rPr>
              <w:t>整体痛点难点描述</w:t>
            </w:r>
          </w:p>
        </w:tc>
      </w:tr>
      <w:tr>
        <w:trPr>
          <w:trHeight w:val="597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szCs w:val="21"/>
              </w:rPr>
              <w:t>业务专项事项讨论</w:t>
            </w:r>
          </w:p>
        </w:tc>
      </w:tr>
      <w:tr>
        <w:trPr>
          <w:trHeight w:val="1549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uto" w:line="300"/>
              <w:ind w:hanging="0" w:left="0" w:right="0"/>
              <w:rPr>
                <w:rFonts w:ascii="仿宋" w:hAnsi="仿宋" w:eastAsia="仿宋" w:cs="仿宋"/>
                <w:szCs w:val="21"/>
              </w:rPr>
            </w:pPr>
            <w:r>
              <w:rPr>
                <w:b/>
                <w:bCs/>
                <w:sz w:val="24"/>
              </w:rPr>
              <w:t>其他补充</w:t>
            </w:r>
          </w:p>
        </w:tc>
      </w:tr>
      <w:tr>
        <w:trPr>
          <w:trHeight w:val="293" w:hRule="atLeast"/>
        </w:trPr>
        <w:tc>
          <w:tcPr>
            <w:tcW w:w="10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936" w:hRule="atLeast"/>
        </w:trPr>
        <w:tc>
          <w:tcPr>
            <w:tcW w:w="4997" w:type="dxa"/>
            <w:gridSpan w:val="2"/>
            <w:tcBorders/>
            <w:vAlign w:val="center"/>
          </w:tcPr>
          <w:p>
            <w:pPr>
              <w:pStyle w:val="Normal"/>
              <w:jc w:val="left"/>
              <w:rPr>
                <w:rFonts w:ascii="仿宋" w:hAnsi="仿宋" w:eastAsia="仿宋" w:cs="仿宋"/>
                <w:szCs w:val="21"/>
                <w:u w:val="single"/>
              </w:rPr>
            </w:pPr>
            <w:r>
              <w:rPr>
                <w:rFonts w:ascii="仿宋" w:hAnsi="仿宋" w:cs="仿宋" w:eastAsia="仿宋"/>
                <w:szCs w:val="21"/>
              </w:rPr>
              <w:t>受访人（签字确认）：</w:t>
            </w:r>
          </w:p>
        </w:tc>
        <w:tc>
          <w:tcPr>
            <w:tcW w:w="5463" w:type="dxa"/>
            <w:tcBorders/>
            <w:vAlign w:val="center"/>
          </w:tcPr>
          <w:p/>
        </w:tc>
      </w:tr>
      <w:tr>
        <w:trPr>
          <w:trHeight w:val="482" w:hRule="atLeast"/>
        </w:trPr>
        <w:tc>
          <w:tcPr>
            <w:tcW w:w="4997" w:type="dxa"/>
            <w:gridSpan w:val="2"/>
            <w:tcBorders/>
            <w:vAlign w:val="center"/>
          </w:tcPr>
          <w:p/>
        </w:tc>
        <w:tc>
          <w:tcPr>
            <w:tcW w:w="5463" w:type="dxa"/>
            <w:tcBorders/>
            <w:vAlign w:val="center"/>
          </w:tcPr>
          <w:p/>
        </w:tc>
      </w:tr>
    </w:tbl>
    <w:p>
      <w:pPr>
        <w:pStyle w:val="Normal"/>
        <w:rPr>
          <w:szCs w:val="21"/>
        </w:rPr>
      </w:pPr>
      <w:r>
        <w:rPr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680" w:top="1134" w:footer="737" w:bottom="85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/>
    <w:family w:val="swiss"/>
    <w:pitch w:val="variable"/>
  </w:font>
  <w:font w:name="仿宋">
    <w:charset w:val="86"/>
    <w:family w:val="modern"/>
    <w:pitch w:val="default"/>
  </w:font>
  <w:font w:name="Segoe UI Symbo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6280" cy="1670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6280" cy="1670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snapToGrid w:val="false"/>
                            <w:rPr/>
                          </w:pPr>
                          <w:r>
                            <w:rPr>
                              <w:sz w:val="18"/>
                            </w:rPr>
                            <w:t>第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页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共</w:t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\* ARABIC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eastAsia="Times New Roman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4pt;height:13.15pt;mso-wrap-distance-left:9.05pt;mso-wrap-distance-right:9.05pt;mso-wrap-distance-top:0pt;mso-wrap-distance-bottom:0pt;margin-top:0pt;mso-position-vertical-relative:text;margin-left:212.7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snapToGrid w:val="false"/>
                      <w:rPr/>
                    </w:pPr>
                    <w:r>
                      <w:rPr>
                        <w:sz w:val="18"/>
                      </w:rPr>
                      <w:t>第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页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共</w:t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\* ARABIC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eastAsia="Times New Roman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页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inline distT="0" distB="0" distL="0" distR="0">
          <wp:extent cx="1619885" cy="290830"/>
          <wp:effectExtent l="0" t="0" r="0" b="0"/>
          <wp:docPr id="1" name="图片 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2" t="-124" r="-22" b="-124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290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eastAsia="Times New Roman"/>
        <w:b/>
        <w:sz w:val="24"/>
      </w:rPr>
      <w:t xml:space="preserve">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firstLine="420"/>
      </w:pPr>
      <w:rPr>
        <w:sz w:val="24"/>
        <w:szCs w:val="24"/>
        <w:rFonts w:ascii="宋体;SimSun" w:hAnsi="宋体;SimSun" w:eastAsia="宋体;SimSun" w:cs="宋体;SimSun"/>
      </w:rPr>
    </w:lvl>
  </w:abstractNum>
  <w:abstractNum w:abstractNumId="4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5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/>
    </w:lvl>
  </w:abstractNum>
  <w:abstractNum w:abstractNumId="6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6z0">
    <w:name w:val="WW8Num6z0"/>
    <w:qFormat/>
    <w:rPr>
      <w:rFonts w:ascii="宋体;SimSun" w:hAnsi="宋体;SimSun" w:eastAsia="宋体;SimSun" w:cs="宋体;SimSun"/>
      <w:sz w:val="24"/>
      <w:szCs w:val="24"/>
    </w:rPr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3z0">
    <w:name w:val="WW8Num13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2026-01-08T09:54:00Z</dcterms:created>
  <dc:creator>大地系统</dc:creator>
  <dc:description/>
  <cp:keywords/>
  <dc:language>en-US</dc:language>
  <cp:lastModifiedBy>chunhua peng</cp:lastModifiedBy>
  <cp:lastPrinted>2026-03-26T17:10:00Z</cp:lastPrinted>
  <dcterms:modified xsi:type="dcterms:W3CDTF">2026-03-26T10:01:00Z</dcterms:modified>
  <cp:revision>19</cp:revision>
  <dc:subject/>
  <dc:title>吉福新材ERP项目组成员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8B96D31F295A4781934ECC20A032A3E7_13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eyJoZGlkIjoiMzEwNTM5NzYwMDRjMzkwZTVkZjY2ODkwMGIxNGU0OTUiLCJ1c2VySWQiOiI0MDA2NzExODUifQ==</vt:lpwstr>
  </property>
</Properties>
</file>