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81DD" w14:textId="6C5D4794" w:rsidR="0092581E" w:rsidRPr="00B24ACA" w:rsidRDefault="0092581E">
      <w:pPr>
        <w:rPr>
          <w:sz w:val="36"/>
          <w:szCs w:val="36"/>
          <w:u w:val="single"/>
        </w:rPr>
      </w:pPr>
      <w:r w:rsidRPr="00C54A70">
        <w:rPr>
          <w:b/>
          <w:bCs/>
          <w:sz w:val="36"/>
          <w:szCs w:val="36"/>
          <w:u w:val="single"/>
        </w:rPr>
        <w:t>Approaches</w:t>
      </w:r>
      <w:r w:rsidRPr="00C54A70">
        <w:rPr>
          <w:sz w:val="36"/>
          <w:szCs w:val="36"/>
          <w:u w:val="single"/>
        </w:rPr>
        <w:t xml:space="preserve"> </w:t>
      </w:r>
      <w:r w:rsidRPr="00C54A70">
        <w:rPr>
          <w:b/>
          <w:bCs/>
          <w:sz w:val="36"/>
          <w:szCs w:val="36"/>
          <w:u w:val="single"/>
        </w:rPr>
        <w:t>for</w:t>
      </w:r>
      <w:r w:rsidRPr="00C54A70">
        <w:rPr>
          <w:sz w:val="36"/>
          <w:szCs w:val="36"/>
          <w:u w:val="single"/>
        </w:rPr>
        <w:t xml:space="preserve"> </w:t>
      </w:r>
      <w:r w:rsidRPr="00C54A70">
        <w:rPr>
          <w:b/>
          <w:bCs/>
          <w:sz w:val="36"/>
          <w:szCs w:val="36"/>
          <w:u w:val="single"/>
        </w:rPr>
        <w:t>Early</w:t>
      </w:r>
      <w:r w:rsidRPr="00C54A70">
        <w:rPr>
          <w:sz w:val="36"/>
          <w:szCs w:val="36"/>
          <w:u w:val="single"/>
        </w:rPr>
        <w:t xml:space="preserve"> </w:t>
      </w:r>
      <w:r w:rsidRPr="00C54A70">
        <w:rPr>
          <w:b/>
          <w:bCs/>
          <w:sz w:val="36"/>
          <w:szCs w:val="36"/>
          <w:u w:val="single"/>
        </w:rPr>
        <w:t>Detection</w:t>
      </w:r>
      <w:r w:rsidRPr="00C54A70">
        <w:rPr>
          <w:sz w:val="36"/>
          <w:szCs w:val="36"/>
          <w:u w:val="single"/>
        </w:rPr>
        <w:t xml:space="preserve"> </w:t>
      </w:r>
      <w:r w:rsidR="00C70CE3" w:rsidRPr="00C54A70">
        <w:rPr>
          <w:b/>
          <w:bCs/>
          <w:sz w:val="36"/>
          <w:szCs w:val="36"/>
          <w:u w:val="single"/>
        </w:rPr>
        <w:t>of</w:t>
      </w:r>
      <w:r w:rsidRPr="00C54A70">
        <w:rPr>
          <w:sz w:val="36"/>
          <w:szCs w:val="36"/>
          <w:u w:val="single"/>
        </w:rPr>
        <w:t xml:space="preserve"> </w:t>
      </w:r>
      <w:r w:rsidRPr="00C54A70">
        <w:rPr>
          <w:b/>
          <w:bCs/>
          <w:sz w:val="36"/>
          <w:szCs w:val="36"/>
          <w:u w:val="single"/>
        </w:rPr>
        <w:t>Earthquakes</w:t>
      </w:r>
    </w:p>
    <w:p w14:paraId="2B69E72F" w14:textId="77777777" w:rsidR="0092581E" w:rsidRDefault="0092581E" w:rsidP="00DB51B7">
      <w:pPr>
        <w:pStyle w:val="ListParagraph"/>
        <w:numPr>
          <w:ilvl w:val="0"/>
          <w:numId w:val="11"/>
        </w:numPr>
      </w:pPr>
      <w:r>
        <w:t>Radon Emissions</w:t>
      </w:r>
    </w:p>
    <w:p w14:paraId="18D6BF22" w14:textId="77777777" w:rsidR="0092581E" w:rsidRDefault="0092581E">
      <w:r>
        <w:t>Detects radioactive gas released from rock fissures.</w:t>
      </w:r>
    </w:p>
    <w:p w14:paraId="016F32A7" w14:textId="77777777" w:rsidR="0092581E" w:rsidRDefault="0092581E">
      <w:r>
        <w:t>Potential for early detection, offering a week’s advance notice.</w:t>
      </w:r>
    </w:p>
    <w:p w14:paraId="21F6E618" w14:textId="77777777" w:rsidR="0092581E" w:rsidRDefault="0092581E">
      <w:r>
        <w:t>Requires a network of radon detectors in quake-prone areas.</w:t>
      </w:r>
    </w:p>
    <w:p w14:paraId="17E5EDC1" w14:textId="7363B600" w:rsidR="0092581E" w:rsidRDefault="0092581E" w:rsidP="00DB51B7">
      <w:pPr>
        <w:pStyle w:val="ListParagraph"/>
        <w:numPr>
          <w:ilvl w:val="0"/>
          <w:numId w:val="10"/>
        </w:numPr>
      </w:pPr>
      <w:r>
        <w:t xml:space="preserve">Animal </w:t>
      </w:r>
      <w:r w:rsidR="00DB51B7">
        <w:t>Behaviour</w:t>
      </w:r>
    </w:p>
    <w:p w14:paraId="6ADECB95" w14:textId="77777777" w:rsidR="0092581E" w:rsidRDefault="0092581E">
      <w:r>
        <w:t>Animals exhibit restlessness and flee before earthquakes.</w:t>
      </w:r>
    </w:p>
    <w:p w14:paraId="0034F9BF" w14:textId="77777777" w:rsidR="0092581E" w:rsidRDefault="0092581E">
      <w:r>
        <w:t>Historic indicator with potential for early warning.</w:t>
      </w:r>
    </w:p>
    <w:p w14:paraId="0B5DD1C2" w14:textId="77777777" w:rsidR="0092581E" w:rsidRDefault="0092581E">
      <w:r>
        <w:t>Utilizes heightened animal senses to detect subtle precursors.</w:t>
      </w:r>
    </w:p>
    <w:p w14:paraId="2944A9E4" w14:textId="77777777" w:rsidR="0092581E" w:rsidRDefault="0092581E" w:rsidP="00DB51B7">
      <w:pPr>
        <w:pStyle w:val="ListParagraph"/>
        <w:numPr>
          <w:ilvl w:val="0"/>
          <w:numId w:val="9"/>
        </w:numPr>
      </w:pPr>
      <w:r>
        <w:t>Hydrochemical Changes</w:t>
      </w:r>
    </w:p>
    <w:p w14:paraId="4A364A56" w14:textId="77777777" w:rsidR="0092581E" w:rsidRDefault="0092581E">
      <w:r>
        <w:t>Observes chemical shifts in groundwater at earthquake sites.</w:t>
      </w:r>
    </w:p>
    <w:p w14:paraId="1FCEB0E1" w14:textId="77777777" w:rsidR="0092581E" w:rsidRDefault="0092581E">
      <w:r>
        <w:t>Indicates below-ground shifts and potential seismic activity.</w:t>
      </w:r>
    </w:p>
    <w:p w14:paraId="57646B9F" w14:textId="77777777" w:rsidR="0092581E" w:rsidRDefault="0092581E">
      <w:r>
        <w:t>Monitors increased dissolved mineral and gas concentrations.</w:t>
      </w:r>
    </w:p>
    <w:p w14:paraId="4281A255" w14:textId="77777777" w:rsidR="0092581E" w:rsidRDefault="0092581E" w:rsidP="00DB51B7">
      <w:pPr>
        <w:pStyle w:val="ListParagraph"/>
        <w:numPr>
          <w:ilvl w:val="0"/>
          <w:numId w:val="8"/>
        </w:numPr>
      </w:pPr>
      <w:r>
        <w:t>Electromagnetic Precursors</w:t>
      </w:r>
    </w:p>
    <w:p w14:paraId="023D5C1E" w14:textId="77777777" w:rsidR="0092581E" w:rsidRDefault="0092581E">
      <w:r>
        <w:t>Quake Finder focuses on detecting electromagnetic signals.</w:t>
      </w:r>
    </w:p>
    <w:p w14:paraId="07039816" w14:textId="7D682348" w:rsidR="0092581E" w:rsidRDefault="0092581E">
      <w:r>
        <w:t xml:space="preserve">Despite </w:t>
      </w:r>
      <w:r w:rsidR="00141BCD">
        <w:t>scepticism</w:t>
      </w:r>
      <w:r>
        <w:t>, persists in identifying earthquake precursors.</w:t>
      </w:r>
    </w:p>
    <w:p w14:paraId="2FEE256A" w14:textId="77777777" w:rsidR="0092581E" w:rsidRDefault="0092581E">
      <w:r>
        <w:t>Established in 2000, aims to enhance earthquake prediction.</w:t>
      </w:r>
    </w:p>
    <w:p w14:paraId="5E1E1E6D" w14:textId="77777777" w:rsidR="0092581E" w:rsidRDefault="0092581E" w:rsidP="00BE4D3B">
      <w:pPr>
        <w:pStyle w:val="ListParagraph"/>
        <w:numPr>
          <w:ilvl w:val="0"/>
          <w:numId w:val="7"/>
        </w:numPr>
      </w:pPr>
      <w:r>
        <w:t>Seismic Wave Velocity Changes</w:t>
      </w:r>
    </w:p>
    <w:p w14:paraId="44821EC4" w14:textId="77777777" w:rsidR="0092581E" w:rsidRDefault="0092581E">
      <w:r>
        <w:t>Considers the ratio of seismic wave velocities (Vp/Vs).</w:t>
      </w:r>
    </w:p>
    <w:p w14:paraId="4EE31B4C" w14:textId="77777777" w:rsidR="0092581E" w:rsidRDefault="0092581E">
      <w:r>
        <w:t>Examines potential as a reliable earthquake prediction method.</w:t>
      </w:r>
    </w:p>
    <w:p w14:paraId="799B0122" w14:textId="0C8EFC9F" w:rsidR="0092581E" w:rsidRDefault="00CA6A88">
      <w:r>
        <w:t>Analyses</w:t>
      </w:r>
      <w:r w:rsidR="0092581E">
        <w:t xml:space="preserve"> changes in velocity of primary and secondary seismic waves.</w:t>
      </w:r>
    </w:p>
    <w:p w14:paraId="4A875CFA" w14:textId="77777777" w:rsidR="0092581E" w:rsidRDefault="0092581E" w:rsidP="00BE4D3B">
      <w:pPr>
        <w:pStyle w:val="ListParagraph"/>
        <w:numPr>
          <w:ilvl w:val="0"/>
          <w:numId w:val="6"/>
        </w:numPr>
      </w:pPr>
      <w:r>
        <w:t>Foreshocks</w:t>
      </w:r>
    </w:p>
    <w:p w14:paraId="4606C4C0" w14:textId="77777777" w:rsidR="0092581E" w:rsidRDefault="0092581E">
      <w:r>
        <w:t>Major earthquakes often preceded by minor tremors (foreshocks).</w:t>
      </w:r>
    </w:p>
    <w:p w14:paraId="0CB6E31A" w14:textId="77777777" w:rsidR="0092581E" w:rsidRDefault="0092581E">
      <w:r>
        <w:t>Considered reliable indicators for issuing warnings.</w:t>
      </w:r>
    </w:p>
    <w:p w14:paraId="5F331EC1" w14:textId="77777777" w:rsidR="0092581E" w:rsidRDefault="0092581E">
      <w:r>
        <w:t>Triggers safety measures based on foreshock activity.</w:t>
      </w:r>
    </w:p>
    <w:p w14:paraId="472FC8CD" w14:textId="77777777" w:rsidR="0092581E" w:rsidRDefault="0092581E" w:rsidP="00BE4D3B">
      <w:pPr>
        <w:pStyle w:val="ListParagraph"/>
        <w:numPr>
          <w:ilvl w:val="0"/>
          <w:numId w:val="5"/>
        </w:numPr>
      </w:pPr>
      <w:r>
        <w:t>Machine Learning</w:t>
      </w:r>
    </w:p>
    <w:p w14:paraId="0F372F86" w14:textId="77777777" w:rsidR="0092581E" w:rsidRDefault="0092581E">
      <w:r>
        <w:t>ML models show promising results in predicting earthquakes.</w:t>
      </w:r>
    </w:p>
    <w:p w14:paraId="5326F35B" w14:textId="77777777" w:rsidR="0092581E" w:rsidRDefault="0092581E">
      <w:r>
        <w:t>Conducted competition in December 2018 with encouraging outcomes.</w:t>
      </w:r>
    </w:p>
    <w:p w14:paraId="1852D56F" w14:textId="77777777" w:rsidR="0092581E" w:rsidRDefault="0092581E">
      <w:r>
        <w:t>Represents a technology with high potential for earthquake prediction.</w:t>
      </w:r>
    </w:p>
    <w:p w14:paraId="7C67F4DF" w14:textId="78D3B1EA" w:rsidR="0092581E" w:rsidRDefault="00C54A70">
      <w:r>
        <w:rPr>
          <w:b/>
          <w:bCs/>
          <w:sz w:val="36"/>
          <w:szCs w:val="36"/>
          <w:u w:val="single"/>
        </w:rPr>
        <w:t>Conclusion</w:t>
      </w:r>
    </w:p>
    <w:p w14:paraId="3B2A0E8A" w14:textId="77777777" w:rsidR="0092581E" w:rsidRDefault="0092581E" w:rsidP="00BE4D3B">
      <w:pPr>
        <w:pStyle w:val="ListParagraph"/>
        <w:numPr>
          <w:ilvl w:val="0"/>
          <w:numId w:val="4"/>
        </w:numPr>
      </w:pPr>
      <w:r>
        <w:t>Challenges in Prediction</w:t>
      </w:r>
    </w:p>
    <w:p w14:paraId="577CA3D1" w14:textId="77777777" w:rsidR="0092581E" w:rsidRDefault="0092581E">
      <w:r>
        <w:t>No single factor or set of factors consistently behaves before every earthquake.</w:t>
      </w:r>
    </w:p>
    <w:p w14:paraId="63A5610A" w14:textId="77777777" w:rsidR="0092581E" w:rsidRDefault="0092581E">
      <w:r>
        <w:t>Lack of a universal pattern hinders short-term earthquake predictions.</w:t>
      </w:r>
    </w:p>
    <w:p w14:paraId="5A88ADD9" w14:textId="77777777" w:rsidR="0092581E" w:rsidRDefault="0092581E">
      <w:r>
        <w:t>Fundamental unpredictability challenges the feasibility of precise forecasts.</w:t>
      </w:r>
    </w:p>
    <w:p w14:paraId="48824947" w14:textId="77777777" w:rsidR="0092581E" w:rsidRDefault="0092581E" w:rsidP="00BE4D3B">
      <w:pPr>
        <w:pStyle w:val="ListParagraph"/>
        <w:numPr>
          <w:ilvl w:val="0"/>
          <w:numId w:val="3"/>
        </w:numPr>
      </w:pPr>
      <w:r>
        <w:t>Seismologists’ Perspective</w:t>
      </w:r>
    </w:p>
    <w:p w14:paraId="494214C4" w14:textId="77777777" w:rsidR="0092581E" w:rsidRDefault="0092581E">
      <w:r>
        <w:t>Some seismologists believe earthquakes may be fundamentally unpredictable.</w:t>
      </w:r>
    </w:p>
    <w:p w14:paraId="0723733B" w14:textId="77777777" w:rsidR="0092581E" w:rsidRDefault="0092581E">
      <w:r>
        <w:t>Recognition that successful short-term prediction requires identifying consistent factors.</w:t>
      </w:r>
    </w:p>
    <w:p w14:paraId="7608519B" w14:textId="77777777" w:rsidR="0092581E" w:rsidRDefault="0092581E">
      <w:r>
        <w:t>Focus shifts to estimating likely earthquake locations through probabilities and forecasts.</w:t>
      </w:r>
    </w:p>
    <w:sectPr w:rsidR="00925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6354B"/>
    <w:multiLevelType w:val="hybridMultilevel"/>
    <w:tmpl w:val="74BE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A1CEB"/>
    <w:multiLevelType w:val="hybridMultilevel"/>
    <w:tmpl w:val="3E2A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525BA"/>
    <w:multiLevelType w:val="hybridMultilevel"/>
    <w:tmpl w:val="35427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D1AE2"/>
    <w:multiLevelType w:val="hybridMultilevel"/>
    <w:tmpl w:val="2A960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D44E1"/>
    <w:multiLevelType w:val="hybridMultilevel"/>
    <w:tmpl w:val="40A0C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E4438"/>
    <w:multiLevelType w:val="hybridMultilevel"/>
    <w:tmpl w:val="D8E8D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C476B"/>
    <w:multiLevelType w:val="hybridMultilevel"/>
    <w:tmpl w:val="26ACF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45D9B"/>
    <w:multiLevelType w:val="hybridMultilevel"/>
    <w:tmpl w:val="B4105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91321"/>
    <w:multiLevelType w:val="hybridMultilevel"/>
    <w:tmpl w:val="2E48C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327AF"/>
    <w:multiLevelType w:val="hybridMultilevel"/>
    <w:tmpl w:val="3A8C9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F7501"/>
    <w:multiLevelType w:val="hybridMultilevel"/>
    <w:tmpl w:val="E1BC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57475">
    <w:abstractNumId w:val="2"/>
  </w:num>
  <w:num w:numId="2" w16cid:durableId="948465704">
    <w:abstractNumId w:val="6"/>
  </w:num>
  <w:num w:numId="3" w16cid:durableId="976833347">
    <w:abstractNumId w:val="9"/>
  </w:num>
  <w:num w:numId="4" w16cid:durableId="1894122696">
    <w:abstractNumId w:val="1"/>
  </w:num>
  <w:num w:numId="5" w16cid:durableId="212356559">
    <w:abstractNumId w:val="4"/>
  </w:num>
  <w:num w:numId="6" w16cid:durableId="1840927693">
    <w:abstractNumId w:val="3"/>
  </w:num>
  <w:num w:numId="7" w16cid:durableId="694237063">
    <w:abstractNumId w:val="10"/>
  </w:num>
  <w:num w:numId="8" w16cid:durableId="1694914936">
    <w:abstractNumId w:val="0"/>
  </w:num>
  <w:num w:numId="9" w16cid:durableId="204758828">
    <w:abstractNumId w:val="8"/>
  </w:num>
  <w:num w:numId="10" w16cid:durableId="870264709">
    <w:abstractNumId w:val="5"/>
  </w:num>
  <w:num w:numId="11" w16cid:durableId="1364865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1E"/>
    <w:rsid w:val="00141BCD"/>
    <w:rsid w:val="001E2B1C"/>
    <w:rsid w:val="006943A3"/>
    <w:rsid w:val="008E503B"/>
    <w:rsid w:val="0092581E"/>
    <w:rsid w:val="00B24ACA"/>
    <w:rsid w:val="00B26270"/>
    <w:rsid w:val="00BE42D7"/>
    <w:rsid w:val="00BE4D3B"/>
    <w:rsid w:val="00C54A70"/>
    <w:rsid w:val="00C70CE3"/>
    <w:rsid w:val="00CA6A88"/>
    <w:rsid w:val="00DB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BDA15"/>
  <w15:chartTrackingRefBased/>
  <w15:docId w15:val="{772CAAD5-35F5-3F4E-BFF3-D3414D21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917386276586</dc:creator>
  <cp:keywords/>
  <dc:description/>
  <cp:lastModifiedBy>917386276586</cp:lastModifiedBy>
  <cp:revision>2</cp:revision>
  <dcterms:created xsi:type="dcterms:W3CDTF">2023-11-18T10:08:00Z</dcterms:created>
  <dcterms:modified xsi:type="dcterms:W3CDTF">2023-11-18T10:08:00Z</dcterms:modified>
</cp:coreProperties>
</file>