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3C351" w14:textId="2038B215" w:rsidR="00B04CF8" w:rsidRDefault="00E04AA8" w:rsidP="00E04AA8">
      <w:pPr>
        <w:jc w:val="center"/>
        <w:rPr>
          <w:rFonts w:ascii="Times New Roman" w:hAnsi="Times New Roman" w:cs="Times New Roman"/>
          <w:b/>
          <w:bCs/>
        </w:rPr>
      </w:pPr>
      <w:r w:rsidRPr="00E04AA8">
        <w:rPr>
          <w:rFonts w:ascii="Times New Roman" w:hAnsi="Times New Roman" w:cs="Times New Roman"/>
          <w:b/>
          <w:bCs/>
        </w:rPr>
        <w:t xml:space="preserve">Solid State </w:t>
      </w:r>
      <w:proofErr w:type="gramStart"/>
      <w:r w:rsidRPr="00E04AA8">
        <w:rPr>
          <w:rFonts w:ascii="Times New Roman" w:hAnsi="Times New Roman" w:cs="Times New Roman"/>
          <w:b/>
          <w:bCs/>
        </w:rPr>
        <w:t>chemistry</w:t>
      </w:r>
      <w:r>
        <w:rPr>
          <w:rFonts w:ascii="Times New Roman" w:hAnsi="Times New Roman" w:cs="Times New Roman"/>
          <w:b/>
          <w:bCs/>
        </w:rPr>
        <w:t xml:space="preserve">  (</w:t>
      </w:r>
      <w:proofErr w:type="gramEnd"/>
      <w:r>
        <w:rPr>
          <w:rFonts w:ascii="Times New Roman" w:hAnsi="Times New Roman" w:cs="Times New Roman"/>
          <w:b/>
          <w:bCs/>
        </w:rPr>
        <w:t xml:space="preserve">model questions) </w:t>
      </w:r>
    </w:p>
    <w:p w14:paraId="442F43DB" w14:textId="6338320D" w:rsidR="00E04AA8" w:rsidRDefault="00F174C1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Bravais lattice and how it is different from the unit cell?</w:t>
      </w:r>
    </w:p>
    <w:p w14:paraId="58E70987" w14:textId="17EF502F" w:rsidR="00F174C1" w:rsidRDefault="00F174C1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hexagonal close packed and cubic close packed arrangement.</w:t>
      </w:r>
    </w:p>
    <w:p w14:paraId="07FC2E76" w14:textId="74A1C592" w:rsidR="00F174C1" w:rsidRDefault="00F174C1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packing fraction in body-</w:t>
      </w:r>
      <w:proofErr w:type="spellStart"/>
      <w:r>
        <w:rPr>
          <w:rFonts w:ascii="Times New Roman" w:hAnsi="Times New Roman" w:cs="Times New Roman"/>
        </w:rPr>
        <w:t>centered</w:t>
      </w:r>
      <w:proofErr w:type="spellEnd"/>
      <w:r>
        <w:rPr>
          <w:rFonts w:ascii="Times New Roman" w:hAnsi="Times New Roman" w:cs="Times New Roman"/>
        </w:rPr>
        <w:t xml:space="preserve"> cubic unit cell?</w:t>
      </w:r>
    </w:p>
    <w:p w14:paraId="0737270B" w14:textId="77777777" w:rsidR="000A5685" w:rsidRPr="000A5685" w:rsidRDefault="000A5685" w:rsidP="000A5685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0A5685">
        <w:rPr>
          <w:rFonts w:ascii="Times New Roman" w:hAnsi="Times New Roman" w:cs="Times New Roman"/>
        </w:rPr>
        <w:t xml:space="preserve">How many nearest and next nearest neighbours are present in </w:t>
      </w:r>
      <w:proofErr w:type="gramStart"/>
      <w:r w:rsidRPr="000A5685">
        <w:rPr>
          <w:rFonts w:ascii="Times New Roman" w:hAnsi="Times New Roman" w:cs="Times New Roman"/>
        </w:rPr>
        <w:t>NaCl ?</w:t>
      </w:r>
      <w:proofErr w:type="gramEnd"/>
    </w:p>
    <w:p w14:paraId="0C8D777E" w14:textId="13DAC17D" w:rsidR="00F174C1" w:rsidRDefault="00246775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are the two forces </w:t>
      </w:r>
      <w:r w:rsidR="002D2783">
        <w:rPr>
          <w:rFonts w:ascii="Times New Roman" w:hAnsi="Times New Roman" w:cs="Times New Roman"/>
        </w:rPr>
        <w:t>contributing</w:t>
      </w:r>
      <w:r>
        <w:rPr>
          <w:rFonts w:ascii="Times New Roman" w:hAnsi="Times New Roman" w:cs="Times New Roman"/>
        </w:rPr>
        <w:t xml:space="preserve"> to the lattice energy of a crystal?</w:t>
      </w:r>
    </w:p>
    <w:p w14:paraId="0B747400" w14:textId="72D47326" w:rsidR="00246775" w:rsidRDefault="003F51CA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bookmarkStart w:id="0" w:name="_Hlk196921978"/>
      <w:r>
        <w:rPr>
          <w:rFonts w:ascii="Times New Roman" w:hAnsi="Times New Roman" w:cs="Times New Roman"/>
        </w:rPr>
        <w:t>Explain Schottky and Frenkel defects</w:t>
      </w:r>
    </w:p>
    <w:bookmarkEnd w:id="0"/>
    <w:p w14:paraId="0477E4CF" w14:textId="06EC258B" w:rsidR="003F51CA" w:rsidRDefault="00246EC4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F-</w:t>
      </w:r>
      <w:proofErr w:type="spellStart"/>
      <w:r>
        <w:rPr>
          <w:rFonts w:ascii="Times New Roman" w:hAnsi="Times New Roman" w:cs="Times New Roman"/>
        </w:rPr>
        <w:t>centers</w:t>
      </w:r>
      <w:proofErr w:type="spellEnd"/>
      <w:r>
        <w:rPr>
          <w:rFonts w:ascii="Times New Roman" w:hAnsi="Times New Roman" w:cs="Times New Roman"/>
        </w:rPr>
        <w:t xml:space="preserve"> in a crystal?</w:t>
      </w:r>
    </w:p>
    <w:p w14:paraId="51C27E86" w14:textId="300BFB7F" w:rsidR="00246EC4" w:rsidRDefault="00246EC4" w:rsidP="00F174C1">
      <w:pPr>
        <w:pStyle w:val="ListParagraph"/>
        <w:numPr>
          <w:ilvl w:val="0"/>
          <w:numId w:val="2"/>
        </w:numPr>
        <w:spacing w:line="360" w:lineRule="auto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Draw the following Miller indices by considering a cube </w:t>
      </w:r>
    </w:p>
    <w:p w14:paraId="07266108" w14:textId="42D8446B" w:rsidR="00246EC4" w:rsidRPr="00E04AA8" w:rsidRDefault="00246EC4" w:rsidP="00246E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(110)  (</w:t>
      </w:r>
      <w:proofErr w:type="gramEnd"/>
      <w:r>
        <w:rPr>
          <w:rFonts w:ascii="Times New Roman" w:hAnsi="Times New Roman" w:cs="Times New Roman"/>
        </w:rPr>
        <w:t xml:space="preserve">b) </w:t>
      </w:r>
      <w:proofErr w:type="gramStart"/>
      <w:r>
        <w:rPr>
          <w:rFonts w:ascii="Times New Roman" w:hAnsi="Times New Roman" w:cs="Times New Roman"/>
        </w:rPr>
        <w:t>121  (</w:t>
      </w:r>
      <w:proofErr w:type="gramEnd"/>
      <w:r>
        <w:rPr>
          <w:rFonts w:ascii="Times New Roman" w:hAnsi="Times New Roman" w:cs="Times New Roman"/>
        </w:rPr>
        <w:t xml:space="preserve">c) </w:t>
      </w:r>
      <w:proofErr w:type="gramStart"/>
      <w:r>
        <w:rPr>
          <w:rFonts w:ascii="Times New Roman" w:hAnsi="Times New Roman" w:cs="Times New Roman"/>
        </w:rPr>
        <w:t>001  (</w:t>
      </w:r>
      <w:proofErr w:type="gramEnd"/>
      <w:r>
        <w:rPr>
          <w:rFonts w:ascii="Times New Roman" w:hAnsi="Times New Roman" w:cs="Times New Roman"/>
        </w:rPr>
        <w:t xml:space="preserve">d) 010 </w:t>
      </w:r>
    </w:p>
    <w:sectPr w:rsidR="00246EC4" w:rsidRPr="00E04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00CEA"/>
    <w:multiLevelType w:val="hybridMultilevel"/>
    <w:tmpl w:val="953496EE"/>
    <w:lvl w:ilvl="0" w:tplc="23BEA118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BB77962"/>
    <w:multiLevelType w:val="hybridMultilevel"/>
    <w:tmpl w:val="69FC5D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A119A"/>
    <w:multiLevelType w:val="hybridMultilevel"/>
    <w:tmpl w:val="E714A3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671957">
    <w:abstractNumId w:val="2"/>
  </w:num>
  <w:num w:numId="2" w16cid:durableId="2024237537">
    <w:abstractNumId w:val="1"/>
  </w:num>
  <w:num w:numId="3" w16cid:durableId="2082479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A8"/>
    <w:rsid w:val="000A5685"/>
    <w:rsid w:val="00227CC2"/>
    <w:rsid w:val="00246775"/>
    <w:rsid w:val="00246EC4"/>
    <w:rsid w:val="002D2783"/>
    <w:rsid w:val="003A26B5"/>
    <w:rsid w:val="003F51CA"/>
    <w:rsid w:val="00552C32"/>
    <w:rsid w:val="00720AE4"/>
    <w:rsid w:val="00727CF1"/>
    <w:rsid w:val="0077659F"/>
    <w:rsid w:val="009B725A"/>
    <w:rsid w:val="00B04CF8"/>
    <w:rsid w:val="00CA058B"/>
    <w:rsid w:val="00E04AA8"/>
    <w:rsid w:val="00F1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3BCF"/>
  <w15:chartTrackingRefBased/>
  <w15:docId w15:val="{BC46C8DB-9C69-45CC-B165-F93A813BE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2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Venkataramanan Mahalingam</dc:creator>
  <cp:keywords/>
  <dc:description/>
  <cp:lastModifiedBy>Venkataramanan Mahalingam</cp:lastModifiedBy>
  <cp:revision>8</cp:revision>
  <dcterms:created xsi:type="dcterms:W3CDTF">2025-04-30T09:51:00Z</dcterms:created>
  <dcterms:modified xsi:type="dcterms:W3CDTF">2025-04-30T13:53:00Z</dcterms:modified>
</cp:coreProperties>
</file>