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6B351F" w14:textId="374FC4E5" w:rsidR="00F27F27" w:rsidRPr="00F27F27" w:rsidRDefault="00F27F27" w:rsidP="00F27F27">
      <w:pPr>
        <w:pStyle w:val="IntenseQuote"/>
        <w:spacing w:line="240" w:lineRule="auto"/>
        <w:rPr>
          <w:rFonts w:ascii="Comic Sans MS" w:hAnsi="Comic Sans MS"/>
          <w:color w:val="00B050"/>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F27F27">
        <w:rPr>
          <w:rFonts w:ascii="Comic Sans MS" w:hAnsi="Comic Sans MS"/>
          <w:color w:val="00B050"/>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GEL</w:t>
      </w:r>
    </w:p>
    <w:p w14:paraId="01B57330" w14:textId="367C1E44" w:rsidR="00F27F27" w:rsidRPr="00F27F27" w:rsidRDefault="00F27F27" w:rsidP="00F27F27">
      <w:pPr>
        <w:pStyle w:val="IntenseQuote"/>
        <w:spacing w:line="240" w:lineRule="auto"/>
        <w:rPr>
          <w:rFonts w:ascii="Comic Sans MS" w:hAnsi="Comic Sans MS"/>
          <w:color w:val="00B050"/>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F27F27">
        <w:rPr>
          <w:rFonts w:ascii="Comic Sans MS" w:hAnsi="Comic Sans MS"/>
          <w:color w:val="00B050"/>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FILTRATION</w:t>
      </w:r>
    </w:p>
    <w:p w14:paraId="6C2C554E" w14:textId="05F3AE1D" w:rsidR="00F27F27" w:rsidRPr="00F27F27" w:rsidRDefault="00F27F27" w:rsidP="00F27F27">
      <w:pPr>
        <w:pStyle w:val="IntenseQuote"/>
        <w:spacing w:line="240" w:lineRule="auto"/>
        <w:rPr>
          <w:rFonts w:ascii="Comic Sans MS" w:hAnsi="Comic Sans MS"/>
          <w:color w:val="00B050"/>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F27F27">
        <w:rPr>
          <w:rFonts w:ascii="Comic Sans MS" w:hAnsi="Comic Sans MS"/>
          <w:color w:val="00B050"/>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CHROMATOGRAPHY</w:t>
      </w:r>
    </w:p>
    <w:p w14:paraId="0B38DAA9" w14:textId="77777777" w:rsidR="00F27F27" w:rsidRDefault="00F27F27" w:rsidP="00F27F27">
      <w:pPr>
        <w:jc w:val="center"/>
        <w:rPr>
          <w:rFonts w:ascii="Times New Roman" w:hAnsi="Times New Roman" w:cs="Times New Roman"/>
          <w:b/>
          <w:bCs/>
          <w:sz w:val="36"/>
          <w:szCs w:val="36"/>
          <w:lang w:val="en-US"/>
        </w:rPr>
      </w:pPr>
    </w:p>
    <w:p w14:paraId="09F0A647" w14:textId="77777777" w:rsidR="00F27F27" w:rsidRDefault="00F27F27" w:rsidP="00F27F27">
      <w:pPr>
        <w:jc w:val="center"/>
        <w:rPr>
          <w:rFonts w:ascii="Times New Roman" w:hAnsi="Times New Roman" w:cs="Times New Roman"/>
          <w:b/>
          <w:bCs/>
          <w:sz w:val="36"/>
          <w:szCs w:val="36"/>
          <w:lang w:val="en-US"/>
        </w:rPr>
      </w:pPr>
    </w:p>
    <w:p w14:paraId="39ABF461" w14:textId="77777777" w:rsidR="00F27F27" w:rsidRDefault="00F27F27" w:rsidP="00F27F27">
      <w:pPr>
        <w:jc w:val="center"/>
        <w:rPr>
          <w:rFonts w:ascii="Times New Roman" w:hAnsi="Times New Roman" w:cs="Times New Roman"/>
          <w:b/>
          <w:bCs/>
          <w:sz w:val="36"/>
          <w:szCs w:val="36"/>
          <w:lang w:val="en-US"/>
        </w:rPr>
      </w:pPr>
    </w:p>
    <w:p w14:paraId="7F164349" w14:textId="702795D5" w:rsidR="00F27F27" w:rsidRPr="00F27F27" w:rsidRDefault="00F27F27" w:rsidP="00F27F27">
      <w:pPr>
        <w:spacing w:line="360" w:lineRule="auto"/>
        <w:jc w:val="center"/>
        <w:rPr>
          <w:rFonts w:ascii="Bookman Old Style" w:hAnsi="Bookman Old Style" w:cs="Times New Roman"/>
          <w:color w:val="000000" w:themeColor="text1"/>
          <w:sz w:val="48"/>
          <w:szCs w:val="48"/>
          <w:lang w:val="en-US"/>
        </w:rPr>
      </w:pPr>
      <w:r w:rsidRPr="00F27F27">
        <w:rPr>
          <w:rFonts w:ascii="Bookman Old Style" w:hAnsi="Bookman Old Style" w:cs="Times New Roman"/>
          <w:color w:val="000000" w:themeColor="text1"/>
          <w:sz w:val="48"/>
          <w:szCs w:val="48"/>
          <w:lang w:val="en-US"/>
        </w:rPr>
        <w:t>ARYA BASAK</w:t>
      </w:r>
    </w:p>
    <w:p w14:paraId="02302C22" w14:textId="496D15D8" w:rsidR="00F27F27" w:rsidRPr="00F27F27" w:rsidRDefault="00F27F27" w:rsidP="00F27F27">
      <w:pPr>
        <w:spacing w:line="360" w:lineRule="auto"/>
        <w:jc w:val="center"/>
        <w:rPr>
          <w:rFonts w:ascii="Bookman Old Style" w:hAnsi="Bookman Old Style" w:cs="Times New Roman"/>
          <w:color w:val="000000" w:themeColor="text1"/>
          <w:sz w:val="48"/>
          <w:szCs w:val="48"/>
          <w:lang w:val="en-US"/>
        </w:rPr>
      </w:pPr>
      <w:r w:rsidRPr="00F27F27">
        <w:rPr>
          <w:rFonts w:ascii="Bookman Old Style" w:hAnsi="Bookman Old Style" w:cs="Times New Roman"/>
          <w:color w:val="000000" w:themeColor="text1"/>
          <w:sz w:val="48"/>
          <w:szCs w:val="48"/>
          <w:lang w:val="en-US"/>
        </w:rPr>
        <w:t>23MS233</w:t>
      </w:r>
    </w:p>
    <w:p w14:paraId="26D1CC8A" w14:textId="77777777" w:rsidR="00F27F27" w:rsidRDefault="00F27F27">
      <w:pPr>
        <w:rPr>
          <w:rFonts w:ascii="Times New Roman" w:hAnsi="Times New Roman" w:cs="Times New Roman"/>
          <w:b/>
          <w:bCs/>
          <w:sz w:val="36"/>
          <w:szCs w:val="36"/>
          <w:lang w:val="en-US"/>
        </w:rPr>
      </w:pPr>
    </w:p>
    <w:p w14:paraId="4C87D42D" w14:textId="77777777" w:rsidR="00F27F27" w:rsidRDefault="00F27F27">
      <w:pPr>
        <w:rPr>
          <w:rFonts w:ascii="Times New Roman" w:hAnsi="Times New Roman" w:cs="Times New Roman"/>
          <w:b/>
          <w:bCs/>
          <w:sz w:val="36"/>
          <w:szCs w:val="36"/>
          <w:lang w:val="en-US"/>
        </w:rPr>
      </w:pPr>
    </w:p>
    <w:p w14:paraId="670ACB28" w14:textId="77777777" w:rsidR="00F27F27" w:rsidRDefault="00F27F27">
      <w:pPr>
        <w:rPr>
          <w:rFonts w:ascii="Times New Roman" w:hAnsi="Times New Roman" w:cs="Times New Roman"/>
          <w:b/>
          <w:bCs/>
          <w:sz w:val="36"/>
          <w:szCs w:val="36"/>
          <w:lang w:val="en-US"/>
        </w:rPr>
      </w:pPr>
    </w:p>
    <w:p w14:paraId="1213E0E9" w14:textId="77777777" w:rsidR="00F27F27" w:rsidRDefault="00F27F27">
      <w:pPr>
        <w:rPr>
          <w:rFonts w:ascii="Times New Roman" w:hAnsi="Times New Roman" w:cs="Times New Roman"/>
          <w:b/>
          <w:bCs/>
          <w:sz w:val="36"/>
          <w:szCs w:val="36"/>
          <w:lang w:val="en-US"/>
        </w:rPr>
      </w:pPr>
    </w:p>
    <w:p w14:paraId="0B737570" w14:textId="77777777" w:rsidR="00F27F27" w:rsidRDefault="00F27F27">
      <w:pPr>
        <w:rPr>
          <w:rFonts w:ascii="Times New Roman" w:hAnsi="Times New Roman" w:cs="Times New Roman"/>
          <w:b/>
          <w:bCs/>
          <w:sz w:val="36"/>
          <w:szCs w:val="36"/>
          <w:lang w:val="en-US"/>
        </w:rPr>
      </w:pPr>
    </w:p>
    <w:p w14:paraId="59D495F7" w14:textId="77777777" w:rsidR="00F27F27" w:rsidRDefault="00F27F27">
      <w:pPr>
        <w:rPr>
          <w:rFonts w:ascii="Times New Roman" w:hAnsi="Times New Roman" w:cs="Times New Roman"/>
          <w:b/>
          <w:bCs/>
          <w:sz w:val="36"/>
          <w:szCs w:val="36"/>
          <w:lang w:val="en-US"/>
        </w:rPr>
      </w:pPr>
    </w:p>
    <w:p w14:paraId="09BE2448" w14:textId="77777777" w:rsidR="00F27F27" w:rsidRDefault="00F27F27">
      <w:pPr>
        <w:rPr>
          <w:rFonts w:ascii="Times New Roman" w:hAnsi="Times New Roman" w:cs="Times New Roman"/>
          <w:b/>
          <w:bCs/>
          <w:sz w:val="36"/>
          <w:szCs w:val="36"/>
          <w:lang w:val="en-US"/>
        </w:rPr>
      </w:pPr>
    </w:p>
    <w:p w14:paraId="07620C25" w14:textId="77777777" w:rsidR="00F27F27" w:rsidRDefault="00F27F27" w:rsidP="00F17DAF">
      <w:pPr>
        <w:jc w:val="both"/>
        <w:rPr>
          <w:rFonts w:ascii="Times New Roman" w:hAnsi="Times New Roman" w:cs="Times New Roman"/>
          <w:b/>
          <w:bCs/>
          <w:sz w:val="36"/>
          <w:szCs w:val="36"/>
          <w:lang w:val="en-US"/>
        </w:rPr>
      </w:pPr>
    </w:p>
    <w:p w14:paraId="67740C3B" w14:textId="2696200B" w:rsidR="00A22821" w:rsidRDefault="00A22821" w:rsidP="005826D3">
      <w:pPr>
        <w:rPr>
          <w:rFonts w:ascii="Times New Roman" w:hAnsi="Times New Roman" w:cs="Times New Roman"/>
          <w:sz w:val="28"/>
          <w:szCs w:val="28"/>
          <w:lang w:val="en-US"/>
        </w:rPr>
      </w:pPr>
      <w:r w:rsidRPr="00B372CE">
        <w:rPr>
          <w:rFonts w:ascii="Times New Roman" w:hAnsi="Times New Roman" w:cs="Times New Roman"/>
          <w:b/>
          <w:bCs/>
          <w:sz w:val="28"/>
          <w:szCs w:val="28"/>
          <w:lang w:val="en-US"/>
        </w:rPr>
        <w:lastRenderedPageBreak/>
        <w:t>AIM:</w:t>
      </w:r>
      <w:r w:rsidRPr="00B372CE">
        <w:rPr>
          <w:rFonts w:ascii="Times New Roman" w:hAnsi="Times New Roman" w:cs="Times New Roman"/>
          <w:sz w:val="28"/>
          <w:szCs w:val="28"/>
          <w:lang w:val="en-US"/>
        </w:rPr>
        <w:t xml:space="preserve"> </w:t>
      </w:r>
      <w:r w:rsidRPr="005826D3">
        <w:rPr>
          <w:rFonts w:ascii="Georgia" w:hAnsi="Georgia" w:cs="Times New Roman"/>
          <w:sz w:val="24"/>
          <w:szCs w:val="24"/>
          <w:lang w:val="en-US"/>
        </w:rPr>
        <w:t>To determine Column Void Volume using Gel Filtration</w:t>
      </w:r>
      <w:r w:rsidR="005826D3" w:rsidRPr="005826D3">
        <w:rPr>
          <w:rFonts w:ascii="Georgia" w:hAnsi="Georgia" w:cs="Times New Roman"/>
          <w:sz w:val="24"/>
          <w:szCs w:val="24"/>
          <w:lang w:val="en-US"/>
        </w:rPr>
        <w:t xml:space="preserve"> </w:t>
      </w:r>
      <w:r w:rsidRPr="005826D3">
        <w:rPr>
          <w:rFonts w:ascii="Georgia" w:hAnsi="Georgia" w:cs="Times New Roman"/>
          <w:sz w:val="24"/>
          <w:szCs w:val="24"/>
          <w:lang w:val="en-US"/>
        </w:rPr>
        <w:t>Chromatography</w:t>
      </w:r>
    </w:p>
    <w:p w14:paraId="3996E657" w14:textId="77777777" w:rsidR="00F27F27" w:rsidRPr="00B372CE" w:rsidRDefault="00F27F27" w:rsidP="00F17DAF">
      <w:pPr>
        <w:jc w:val="both"/>
        <w:rPr>
          <w:rFonts w:ascii="Times New Roman" w:hAnsi="Times New Roman" w:cs="Times New Roman"/>
          <w:sz w:val="28"/>
          <w:szCs w:val="28"/>
          <w:lang w:val="en-US"/>
        </w:rPr>
      </w:pPr>
    </w:p>
    <w:p w14:paraId="48A55D80" w14:textId="77777777" w:rsidR="00F27F27" w:rsidRDefault="00A22821" w:rsidP="00F17DAF">
      <w:pPr>
        <w:jc w:val="both"/>
        <w:rPr>
          <w:rFonts w:ascii="Times New Roman" w:hAnsi="Times New Roman" w:cs="Times New Roman"/>
          <w:sz w:val="28"/>
          <w:szCs w:val="28"/>
          <w:lang w:val="en-US"/>
        </w:rPr>
      </w:pPr>
      <w:r w:rsidRPr="00B372CE">
        <w:rPr>
          <w:rFonts w:ascii="Times New Roman" w:hAnsi="Times New Roman" w:cs="Times New Roman"/>
          <w:b/>
          <w:bCs/>
          <w:sz w:val="28"/>
          <w:szCs w:val="28"/>
          <w:lang w:val="en-US"/>
        </w:rPr>
        <w:t>MATERIALS REQUIRED:</w:t>
      </w:r>
      <w:r w:rsidRPr="00B372CE">
        <w:rPr>
          <w:rFonts w:ascii="Times New Roman" w:hAnsi="Times New Roman" w:cs="Times New Roman"/>
          <w:sz w:val="28"/>
          <w:szCs w:val="28"/>
          <w:lang w:val="en-US"/>
        </w:rPr>
        <w:t xml:space="preserve"> </w:t>
      </w:r>
    </w:p>
    <w:p w14:paraId="00D93A46" w14:textId="00CEACF2" w:rsidR="00A22821" w:rsidRPr="00194ED6" w:rsidRDefault="00A22821" w:rsidP="00194ED6">
      <w:pPr>
        <w:spacing w:line="400" w:lineRule="exact"/>
        <w:rPr>
          <w:rFonts w:ascii="Georgia" w:hAnsi="Georgia" w:cs="Times New Roman"/>
          <w:sz w:val="24"/>
          <w:szCs w:val="24"/>
        </w:rPr>
      </w:pPr>
      <w:r w:rsidRPr="00194ED6">
        <w:rPr>
          <w:rFonts w:ascii="Georgia" w:hAnsi="Georgia" w:cs="Times New Roman"/>
          <w:sz w:val="24"/>
          <w:szCs w:val="24"/>
        </w:rPr>
        <w:t>C</w:t>
      </w:r>
      <w:r w:rsidR="00C71D8A" w:rsidRPr="00194ED6">
        <w:rPr>
          <w:rFonts w:ascii="Georgia" w:hAnsi="Georgia" w:cs="Times New Roman"/>
          <w:sz w:val="24"/>
          <w:szCs w:val="24"/>
        </w:rPr>
        <w:t xml:space="preserve">hromatography column, </w:t>
      </w:r>
      <w:r w:rsidR="00E47B49" w:rsidRPr="00194ED6">
        <w:rPr>
          <w:rFonts w:ascii="Georgia" w:hAnsi="Georgia" w:cs="Times New Roman"/>
          <w:sz w:val="24"/>
          <w:szCs w:val="24"/>
        </w:rPr>
        <w:t xml:space="preserve">Sephadex G-25, Buffer, Blue dextran, collection tubes, </w:t>
      </w:r>
      <w:r w:rsidR="00E66734" w:rsidRPr="00194ED6">
        <w:rPr>
          <w:rFonts w:ascii="Georgia" w:hAnsi="Georgia" w:cs="Times New Roman"/>
          <w:sz w:val="24"/>
          <w:szCs w:val="24"/>
        </w:rPr>
        <w:t>clamp stand</w:t>
      </w:r>
      <w:r w:rsidR="00194ED6">
        <w:rPr>
          <w:rFonts w:ascii="Georgia" w:hAnsi="Georgia" w:cs="Times New Roman"/>
          <w:sz w:val="24"/>
          <w:szCs w:val="24"/>
        </w:rPr>
        <w:t>.</w:t>
      </w:r>
    </w:p>
    <w:p w14:paraId="00EAFD58" w14:textId="77777777" w:rsidR="00F27F27" w:rsidRPr="00B372CE" w:rsidRDefault="00F27F27" w:rsidP="00F17DAF">
      <w:pPr>
        <w:jc w:val="both"/>
        <w:rPr>
          <w:rFonts w:ascii="Times New Roman" w:hAnsi="Times New Roman" w:cs="Times New Roman"/>
          <w:sz w:val="28"/>
          <w:szCs w:val="28"/>
          <w:lang w:val="en-US"/>
        </w:rPr>
      </w:pPr>
    </w:p>
    <w:p w14:paraId="75D294E8" w14:textId="77777777" w:rsidR="00E66734" w:rsidRPr="00B372CE" w:rsidRDefault="00E66734" w:rsidP="00F17DAF">
      <w:pPr>
        <w:jc w:val="both"/>
        <w:rPr>
          <w:rFonts w:ascii="Times New Roman" w:hAnsi="Times New Roman" w:cs="Times New Roman"/>
          <w:b/>
          <w:bCs/>
          <w:sz w:val="28"/>
          <w:szCs w:val="28"/>
          <w:lang w:val="en-US"/>
        </w:rPr>
      </w:pPr>
      <w:r w:rsidRPr="00B372CE">
        <w:rPr>
          <w:rFonts w:ascii="Times New Roman" w:hAnsi="Times New Roman" w:cs="Times New Roman"/>
          <w:b/>
          <w:bCs/>
          <w:sz w:val="28"/>
          <w:szCs w:val="28"/>
          <w:lang w:val="en-US"/>
        </w:rPr>
        <w:t xml:space="preserve">THEORY: </w:t>
      </w:r>
    </w:p>
    <w:p w14:paraId="29204BD4" w14:textId="79704935" w:rsidR="00E66734" w:rsidRPr="00194ED6" w:rsidRDefault="00E66734" w:rsidP="00194ED6">
      <w:pPr>
        <w:spacing w:line="400" w:lineRule="exact"/>
        <w:rPr>
          <w:rFonts w:ascii="Georgia" w:hAnsi="Georgia" w:cs="Times New Roman"/>
          <w:sz w:val="24"/>
          <w:szCs w:val="24"/>
        </w:rPr>
      </w:pPr>
      <w:r w:rsidRPr="00194ED6">
        <w:rPr>
          <w:rFonts w:ascii="Georgia" w:hAnsi="Georgia" w:cs="Times New Roman"/>
          <w:sz w:val="24"/>
          <w:szCs w:val="24"/>
        </w:rPr>
        <w:t>Molecules</w:t>
      </w:r>
      <w:r w:rsidR="00862E70" w:rsidRPr="00194ED6">
        <w:rPr>
          <w:rFonts w:ascii="Georgia" w:hAnsi="Georgia" w:cs="Times New Roman"/>
          <w:sz w:val="24"/>
          <w:szCs w:val="24"/>
        </w:rPr>
        <w:t xml:space="preserve"> of different compounds</w:t>
      </w:r>
      <w:r w:rsidRPr="00194ED6">
        <w:rPr>
          <w:rFonts w:ascii="Georgia" w:hAnsi="Georgia" w:cs="Times New Roman"/>
          <w:sz w:val="24"/>
          <w:szCs w:val="24"/>
        </w:rPr>
        <w:t xml:space="preserve"> can be separated on the basis of their size, shape and charge by various separation methods. The maximum number of compounds that can be separated in a single analysis of the various separation methods is very different for different molecular masses of the analyte.</w:t>
      </w:r>
    </w:p>
    <w:p w14:paraId="59D7E960" w14:textId="77777777" w:rsidR="00862E70" w:rsidRDefault="00862E70">
      <w:pPr>
        <w:rPr>
          <w:lang w:val="en-US"/>
        </w:rPr>
      </w:pPr>
    </w:p>
    <w:p w14:paraId="420480F9" w14:textId="00A47152" w:rsidR="00862E70" w:rsidRDefault="00862E70" w:rsidP="00862E70">
      <w:pPr>
        <w:jc w:val="both"/>
        <w:rPr>
          <w:lang w:val="en-US"/>
        </w:rPr>
      </w:pPr>
      <w:r>
        <w:rPr>
          <w:lang w:val="en-US"/>
        </w:rPr>
        <w:t xml:space="preserve">                   </w:t>
      </w:r>
      <w:r>
        <w:rPr>
          <w:noProof/>
        </w:rPr>
        <w:drawing>
          <wp:inline distT="0" distB="0" distL="0" distR="0" wp14:anchorId="3E17084F" wp14:editId="612A1C84">
            <wp:extent cx="4838700" cy="2605371"/>
            <wp:effectExtent l="0" t="0" r="0" b="5080"/>
            <wp:docPr id="42440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4230" cy="2608349"/>
                    </a:xfrm>
                    <a:prstGeom prst="rect">
                      <a:avLst/>
                    </a:prstGeom>
                    <a:noFill/>
                    <a:ln>
                      <a:noFill/>
                    </a:ln>
                  </pic:spPr>
                </pic:pic>
              </a:graphicData>
            </a:graphic>
          </wp:inline>
        </w:drawing>
      </w:r>
    </w:p>
    <w:p w14:paraId="622B4E64" w14:textId="0104A781" w:rsidR="00862E70" w:rsidRDefault="00862E70" w:rsidP="00862E70">
      <w:pPr>
        <w:jc w:val="both"/>
        <w:rPr>
          <w:lang w:val="en-US"/>
        </w:rPr>
      </w:pPr>
      <w:r>
        <w:rPr>
          <w:lang w:val="en-US"/>
        </w:rPr>
        <w:t xml:space="preserve">                                                 Separation methods for Proteins and Peptides</w:t>
      </w:r>
    </w:p>
    <w:p w14:paraId="6A808AE2" w14:textId="77777777" w:rsidR="006955EC" w:rsidRDefault="006955EC">
      <w:pPr>
        <w:rPr>
          <w:rFonts w:ascii="Times New Roman" w:hAnsi="Times New Roman" w:cs="Times New Roman"/>
          <w:sz w:val="28"/>
          <w:szCs w:val="28"/>
          <w:lang w:val="en-US"/>
        </w:rPr>
      </w:pPr>
    </w:p>
    <w:p w14:paraId="17352CB6" w14:textId="72F19C72" w:rsidR="006955EC" w:rsidRPr="00194ED6" w:rsidRDefault="006939D8" w:rsidP="00194ED6">
      <w:pPr>
        <w:spacing w:line="400" w:lineRule="exact"/>
        <w:rPr>
          <w:rFonts w:ascii="Georgia" w:hAnsi="Georgia" w:cs="Times New Roman"/>
          <w:sz w:val="24"/>
          <w:szCs w:val="24"/>
        </w:rPr>
      </w:pPr>
      <w:r w:rsidRPr="00194ED6">
        <w:rPr>
          <w:rFonts w:ascii="Georgia" w:hAnsi="Georgia" w:cs="Times New Roman"/>
          <w:sz w:val="24"/>
          <w:szCs w:val="24"/>
        </w:rPr>
        <w:t>Some of the separation techniques include</w:t>
      </w:r>
      <w:r w:rsidR="000E165F" w:rsidRPr="00194ED6">
        <w:rPr>
          <w:rFonts w:ascii="Georgia" w:hAnsi="Georgia" w:cs="Times New Roman"/>
          <w:sz w:val="24"/>
          <w:szCs w:val="24"/>
        </w:rPr>
        <w:t xml:space="preserve"> Centrifugation, Electrophore</w:t>
      </w:r>
      <w:r w:rsidR="00450B10" w:rsidRPr="00194ED6">
        <w:rPr>
          <w:rFonts w:ascii="Georgia" w:hAnsi="Georgia" w:cs="Times New Roman"/>
          <w:sz w:val="24"/>
          <w:szCs w:val="24"/>
        </w:rPr>
        <w:t>sis</w:t>
      </w:r>
      <w:r w:rsidR="00F27F27" w:rsidRPr="00194ED6">
        <w:rPr>
          <w:rFonts w:ascii="Georgia" w:hAnsi="Georgia" w:cs="Times New Roman"/>
          <w:sz w:val="24"/>
          <w:szCs w:val="24"/>
        </w:rPr>
        <w:t xml:space="preserve"> and </w:t>
      </w:r>
      <w:r w:rsidR="00145147" w:rsidRPr="00194ED6">
        <w:rPr>
          <w:rFonts w:ascii="Georgia" w:hAnsi="Georgia" w:cs="Times New Roman"/>
          <w:sz w:val="24"/>
          <w:szCs w:val="24"/>
        </w:rPr>
        <w:t>Chromatography</w:t>
      </w:r>
      <w:r w:rsidR="00623E5B" w:rsidRPr="00194ED6">
        <w:rPr>
          <w:rFonts w:ascii="Georgia" w:hAnsi="Georgia" w:cs="Times New Roman"/>
          <w:sz w:val="24"/>
          <w:szCs w:val="24"/>
        </w:rPr>
        <w:t>.</w:t>
      </w:r>
    </w:p>
    <w:p w14:paraId="17E1DE95" w14:textId="77777777" w:rsidR="00F27F27" w:rsidRPr="00486333" w:rsidRDefault="00F27F27" w:rsidP="00F27F27">
      <w:pPr>
        <w:rPr>
          <w:rFonts w:ascii="Times New Roman" w:hAnsi="Times New Roman" w:cs="Times New Roman"/>
          <w:sz w:val="28"/>
          <w:szCs w:val="28"/>
          <w:lang w:val="en-US"/>
        </w:rPr>
      </w:pPr>
    </w:p>
    <w:p w14:paraId="7F02FB2E" w14:textId="77777777" w:rsidR="00F27F27" w:rsidRPr="00F27F27" w:rsidRDefault="006939D8" w:rsidP="00F27F27">
      <w:pPr>
        <w:rPr>
          <w:rFonts w:ascii="Book Antiqua" w:hAnsi="Book Antiqua" w:cs="Times New Roman"/>
          <w:sz w:val="28"/>
          <w:szCs w:val="28"/>
          <w:lang w:val="en-US"/>
        </w:rPr>
      </w:pPr>
      <w:r w:rsidRPr="00F27F27">
        <w:rPr>
          <w:rFonts w:ascii="Book Antiqua" w:hAnsi="Book Antiqua" w:cs="Times New Roman"/>
          <w:b/>
          <w:bCs/>
          <w:sz w:val="28"/>
          <w:szCs w:val="28"/>
          <w:lang w:val="en-US"/>
        </w:rPr>
        <w:t>Chromatography</w:t>
      </w:r>
    </w:p>
    <w:p w14:paraId="18C08C6F" w14:textId="2E987E65" w:rsidR="00F27F27" w:rsidRPr="00194ED6" w:rsidRDefault="006939D8" w:rsidP="00194ED6">
      <w:pPr>
        <w:spacing w:line="400" w:lineRule="exact"/>
        <w:rPr>
          <w:rFonts w:ascii="Georgia" w:hAnsi="Georgia" w:cs="Times New Roman"/>
          <w:sz w:val="24"/>
          <w:szCs w:val="24"/>
        </w:rPr>
      </w:pPr>
      <w:r w:rsidRPr="00194ED6">
        <w:rPr>
          <w:rFonts w:ascii="Georgia" w:hAnsi="Georgia" w:cs="Times New Roman"/>
          <w:sz w:val="24"/>
          <w:szCs w:val="24"/>
        </w:rPr>
        <w:t>A scientific technique that separates a mixture of chemical components by passing it through a stationary phase and a mobile phase.</w:t>
      </w:r>
    </w:p>
    <w:p w14:paraId="3B5F1FD9" w14:textId="77777777" w:rsidR="00F27F27" w:rsidRPr="00194ED6" w:rsidRDefault="00F817AB" w:rsidP="00194ED6">
      <w:pPr>
        <w:spacing w:line="400" w:lineRule="exact"/>
        <w:rPr>
          <w:rFonts w:ascii="Georgia" w:hAnsi="Georgia" w:cs="Times New Roman"/>
          <w:sz w:val="24"/>
          <w:szCs w:val="24"/>
        </w:rPr>
      </w:pPr>
      <w:r w:rsidRPr="00194ED6">
        <w:rPr>
          <w:rFonts w:ascii="Georgia" w:hAnsi="Georgia" w:cs="Times New Roman"/>
          <w:sz w:val="24"/>
          <w:szCs w:val="24"/>
        </w:rPr>
        <w:lastRenderedPageBreak/>
        <w:t>Stationary phase is a solid or liquid phase that remains fixed in place.</w:t>
      </w:r>
    </w:p>
    <w:p w14:paraId="7ED7BD9A" w14:textId="13D7081E" w:rsidR="00F817AB" w:rsidRPr="00194ED6" w:rsidRDefault="00F817AB" w:rsidP="00194ED6">
      <w:pPr>
        <w:spacing w:line="400" w:lineRule="exact"/>
        <w:rPr>
          <w:rFonts w:ascii="Georgia" w:hAnsi="Georgia" w:cs="Times New Roman"/>
          <w:sz w:val="24"/>
          <w:szCs w:val="24"/>
        </w:rPr>
      </w:pPr>
      <w:r w:rsidRPr="00194ED6">
        <w:rPr>
          <w:rFonts w:ascii="Georgia" w:hAnsi="Georgia" w:cs="Times New Roman"/>
          <w:sz w:val="24"/>
          <w:szCs w:val="24"/>
        </w:rPr>
        <w:t>Mobile phase carries the mixture through stationary phase.</w:t>
      </w:r>
    </w:p>
    <w:p w14:paraId="0EB430DD" w14:textId="77777777" w:rsidR="006955EC" w:rsidRDefault="006955EC" w:rsidP="00F27F27">
      <w:pPr>
        <w:rPr>
          <w:rFonts w:ascii="Times New Roman" w:hAnsi="Times New Roman" w:cs="Times New Roman"/>
          <w:sz w:val="28"/>
          <w:szCs w:val="28"/>
          <w:lang w:val="en-US"/>
        </w:rPr>
      </w:pPr>
    </w:p>
    <w:p w14:paraId="2262B399" w14:textId="31C35671" w:rsidR="00F817AB" w:rsidRPr="00F27F27" w:rsidRDefault="00F817AB" w:rsidP="00F27F27">
      <w:pPr>
        <w:rPr>
          <w:rFonts w:ascii="Book Antiqua" w:hAnsi="Book Antiqua" w:cs="Times New Roman"/>
          <w:b/>
          <w:bCs/>
          <w:sz w:val="28"/>
          <w:szCs w:val="28"/>
          <w:lang w:val="en-US"/>
        </w:rPr>
      </w:pPr>
      <w:r w:rsidRPr="00F27F27">
        <w:rPr>
          <w:rFonts w:ascii="Book Antiqua" w:hAnsi="Book Antiqua" w:cs="Times New Roman"/>
          <w:b/>
          <w:bCs/>
          <w:sz w:val="28"/>
          <w:szCs w:val="28"/>
          <w:lang w:val="en-US"/>
        </w:rPr>
        <w:t>What is Gel Filtration Chromatography?</w:t>
      </w:r>
    </w:p>
    <w:p w14:paraId="415BBA71" w14:textId="22500091" w:rsidR="00E66734" w:rsidRPr="00194ED6" w:rsidRDefault="00E66734" w:rsidP="00194ED6">
      <w:pPr>
        <w:spacing w:line="400" w:lineRule="exact"/>
        <w:rPr>
          <w:rFonts w:ascii="Georgia" w:hAnsi="Georgia" w:cs="Times New Roman"/>
          <w:sz w:val="24"/>
          <w:szCs w:val="24"/>
        </w:rPr>
      </w:pPr>
      <w:r w:rsidRPr="00194ED6">
        <w:rPr>
          <w:rFonts w:ascii="Georgia" w:hAnsi="Georgia" w:cs="Times New Roman"/>
          <w:sz w:val="24"/>
          <w:szCs w:val="24"/>
        </w:rPr>
        <w:t xml:space="preserve">Gel Filtration is a technique that separates molecules on the basis of size (and shape). Gel Filtration Chromatography is a form of partition chromatography which </w:t>
      </w:r>
      <w:r w:rsidR="00F27F27" w:rsidRPr="00194ED6">
        <w:rPr>
          <w:rFonts w:ascii="Georgia" w:hAnsi="Georgia" w:cs="Times New Roman"/>
          <w:sz w:val="24"/>
          <w:szCs w:val="24"/>
        </w:rPr>
        <w:t xml:space="preserve">is </w:t>
      </w:r>
      <w:r w:rsidRPr="00194ED6">
        <w:rPr>
          <w:rFonts w:ascii="Georgia" w:hAnsi="Georgia" w:cs="Times New Roman"/>
          <w:sz w:val="24"/>
          <w:szCs w:val="24"/>
        </w:rPr>
        <w:t>used for this separation. It is also known as Molecular sieve chromatography, Gel permeation chromatography</w:t>
      </w:r>
      <w:r w:rsidR="00F27F27" w:rsidRPr="00194ED6">
        <w:rPr>
          <w:rFonts w:ascii="Georgia" w:hAnsi="Georgia" w:cs="Times New Roman"/>
          <w:sz w:val="24"/>
          <w:szCs w:val="24"/>
        </w:rPr>
        <w:t xml:space="preserve"> and</w:t>
      </w:r>
      <w:r w:rsidRPr="00194ED6">
        <w:rPr>
          <w:rFonts w:ascii="Georgia" w:hAnsi="Georgia" w:cs="Times New Roman"/>
          <w:sz w:val="24"/>
          <w:szCs w:val="24"/>
        </w:rPr>
        <w:t xml:space="preserve"> Size exclusion chromatography.</w:t>
      </w:r>
    </w:p>
    <w:p w14:paraId="7ED54C63" w14:textId="77777777" w:rsidR="00D54AE5" w:rsidRPr="00C71D8A" w:rsidRDefault="00D54AE5" w:rsidP="00F27F27"/>
    <w:p w14:paraId="7D0C33A2" w14:textId="3FE8B71A" w:rsidR="00A22821" w:rsidRDefault="00D54AE5" w:rsidP="00F27F27">
      <w:pPr>
        <w:rPr>
          <w:lang w:val="en-US"/>
        </w:rPr>
      </w:pPr>
      <w:r>
        <w:rPr>
          <w:lang w:val="en-US"/>
        </w:rPr>
        <w:t xml:space="preserve">                </w:t>
      </w:r>
      <w:r>
        <w:rPr>
          <w:noProof/>
        </w:rPr>
        <w:drawing>
          <wp:inline distT="0" distB="0" distL="0" distR="0" wp14:anchorId="769477B2" wp14:editId="457B0035">
            <wp:extent cx="4814454" cy="3204845"/>
            <wp:effectExtent l="0" t="0" r="5715" b="0"/>
            <wp:docPr id="2006522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58575" cy="3234215"/>
                    </a:xfrm>
                    <a:prstGeom prst="rect">
                      <a:avLst/>
                    </a:prstGeom>
                    <a:noFill/>
                    <a:ln>
                      <a:noFill/>
                    </a:ln>
                  </pic:spPr>
                </pic:pic>
              </a:graphicData>
            </a:graphic>
          </wp:inline>
        </w:drawing>
      </w:r>
    </w:p>
    <w:p w14:paraId="18C345C6" w14:textId="77777777" w:rsidR="00F27F27" w:rsidRDefault="00F27F27" w:rsidP="00F27F27">
      <w:pPr>
        <w:rPr>
          <w:lang w:val="en-US"/>
        </w:rPr>
      </w:pPr>
    </w:p>
    <w:p w14:paraId="497D7823" w14:textId="6D80EECA" w:rsidR="00D54AE5" w:rsidRPr="004E42F0" w:rsidRDefault="00D54AE5" w:rsidP="00F27F27">
      <w:pPr>
        <w:rPr>
          <w:rFonts w:ascii="Times New Roman" w:hAnsi="Times New Roman" w:cs="Times New Roman"/>
          <w:sz w:val="28"/>
          <w:szCs w:val="28"/>
          <w:lang w:val="en-US"/>
        </w:rPr>
      </w:pPr>
      <w:r w:rsidRPr="004E42F0">
        <w:rPr>
          <w:rFonts w:ascii="Times New Roman" w:hAnsi="Times New Roman" w:cs="Times New Roman"/>
          <w:sz w:val="28"/>
          <w:szCs w:val="28"/>
          <w:lang w:val="en-US"/>
        </w:rPr>
        <w:t xml:space="preserve">In Gel Filtration Chromatography, </w:t>
      </w:r>
    </w:p>
    <w:p w14:paraId="15157D64" w14:textId="4A3345BA" w:rsidR="005826D3" w:rsidRPr="00194ED6" w:rsidRDefault="00D54AE5" w:rsidP="00194ED6">
      <w:pPr>
        <w:pStyle w:val="ListParagraph"/>
        <w:numPr>
          <w:ilvl w:val="0"/>
          <w:numId w:val="2"/>
        </w:numPr>
        <w:spacing w:line="400" w:lineRule="exact"/>
        <w:rPr>
          <w:rFonts w:ascii="Georgia" w:hAnsi="Georgia" w:cs="Times New Roman"/>
          <w:sz w:val="24"/>
          <w:szCs w:val="24"/>
        </w:rPr>
      </w:pPr>
      <w:r w:rsidRPr="000B4F15">
        <w:rPr>
          <w:rFonts w:ascii="Times New Roman" w:hAnsi="Times New Roman" w:cs="Times New Roman"/>
          <w:b/>
          <w:bCs/>
          <w:sz w:val="28"/>
          <w:szCs w:val="28"/>
          <w:lang w:val="en-US"/>
        </w:rPr>
        <w:t>Stationary Phase</w:t>
      </w:r>
      <w:r w:rsidRPr="004E42F0">
        <w:rPr>
          <w:rFonts w:ascii="Times New Roman" w:hAnsi="Times New Roman" w:cs="Times New Roman"/>
          <w:sz w:val="28"/>
          <w:szCs w:val="28"/>
          <w:lang w:val="en-US"/>
        </w:rPr>
        <w:t xml:space="preserve"> – </w:t>
      </w:r>
      <w:r w:rsidRPr="00194ED6">
        <w:rPr>
          <w:rFonts w:ascii="Georgia" w:hAnsi="Georgia" w:cs="Times New Roman"/>
          <w:sz w:val="24"/>
          <w:szCs w:val="24"/>
        </w:rPr>
        <w:t xml:space="preserve">Beads made up of pores that span a relatively narrow size range in a long cylindrical column. It is expensive and challenging to control pore size of beads. </w:t>
      </w:r>
    </w:p>
    <w:p w14:paraId="4834AB6F" w14:textId="3DEC0C86" w:rsidR="00D54AE5" w:rsidRPr="005826D3" w:rsidRDefault="00D54AE5" w:rsidP="00194ED6">
      <w:pPr>
        <w:pStyle w:val="ListParagraph"/>
        <w:numPr>
          <w:ilvl w:val="0"/>
          <w:numId w:val="9"/>
        </w:numPr>
        <w:spacing w:line="400" w:lineRule="exact"/>
        <w:jc w:val="both"/>
        <w:rPr>
          <w:rFonts w:ascii="Georgia" w:hAnsi="Georgia" w:cs="Times New Roman"/>
          <w:sz w:val="24"/>
          <w:szCs w:val="24"/>
          <w:lang w:val="en-US"/>
        </w:rPr>
      </w:pPr>
      <w:r w:rsidRPr="005826D3">
        <w:rPr>
          <w:rFonts w:ascii="Georgia" w:hAnsi="Georgia" w:cs="Times New Roman"/>
          <w:sz w:val="24"/>
          <w:szCs w:val="24"/>
          <w:lang w:val="en-US"/>
        </w:rPr>
        <w:t xml:space="preserve">Beads are the packing material, the gels. They are cross linked </w:t>
      </w:r>
      <w:r w:rsidR="001A6551" w:rsidRPr="005826D3">
        <w:rPr>
          <w:rFonts w:ascii="Georgia" w:hAnsi="Georgia" w:cs="Times New Roman"/>
          <w:sz w:val="24"/>
          <w:szCs w:val="24"/>
          <w:lang w:val="en-US"/>
        </w:rPr>
        <w:t>polymers used as molecular sieves and are inert. Three types of gels are used – Dextran (Sephadex), Polyacrylamide, Agarose.</w:t>
      </w:r>
    </w:p>
    <w:p w14:paraId="3E89A847" w14:textId="257E1182" w:rsidR="000B4F15" w:rsidRPr="005826D3" w:rsidRDefault="001A6551" w:rsidP="00194ED6">
      <w:pPr>
        <w:pStyle w:val="ListParagraph"/>
        <w:numPr>
          <w:ilvl w:val="0"/>
          <w:numId w:val="9"/>
        </w:numPr>
        <w:spacing w:line="400" w:lineRule="exact"/>
        <w:rPr>
          <w:rFonts w:ascii="Times New Roman" w:hAnsi="Times New Roman" w:cs="Times New Roman"/>
          <w:sz w:val="28"/>
          <w:szCs w:val="28"/>
          <w:lang w:val="en-US"/>
        </w:rPr>
      </w:pPr>
      <w:r w:rsidRPr="005826D3">
        <w:rPr>
          <w:rFonts w:ascii="Georgia" w:hAnsi="Georgia" w:cs="Times New Roman"/>
          <w:sz w:val="24"/>
          <w:szCs w:val="24"/>
          <w:lang w:val="en-US"/>
        </w:rPr>
        <w:t xml:space="preserve">We will use experiment Sephadex G-25 in our experiment and it will separate molecules with molecular weights from 3,000 to 70,000. Molecules with </w:t>
      </w:r>
      <w:r w:rsidRPr="005826D3">
        <w:rPr>
          <w:rFonts w:ascii="Georgia" w:hAnsi="Georgia" w:cs="Times New Roman"/>
          <w:sz w:val="24"/>
          <w:szCs w:val="24"/>
          <w:lang w:val="en-US"/>
        </w:rPr>
        <w:lastRenderedPageBreak/>
        <w:t>molecular weights larger than 70,000 will be excluded from the beads. Blue Dextran is to measure the column void volume</w:t>
      </w:r>
      <w:r w:rsidRPr="005826D3">
        <w:rPr>
          <w:rFonts w:ascii="Times New Roman" w:hAnsi="Times New Roman" w:cs="Times New Roman"/>
          <w:sz w:val="28"/>
          <w:szCs w:val="28"/>
        </w:rPr>
        <w:t>.</w:t>
      </w:r>
    </w:p>
    <w:p w14:paraId="7C2A166B" w14:textId="77777777" w:rsidR="004B28D4" w:rsidRPr="007E4A39" w:rsidRDefault="004B28D4" w:rsidP="00F27F27">
      <w:pPr>
        <w:pStyle w:val="ListParagraph"/>
        <w:ind w:left="1440"/>
        <w:rPr>
          <w:rFonts w:ascii="Times New Roman" w:hAnsi="Times New Roman" w:cs="Times New Roman"/>
          <w:sz w:val="28"/>
          <w:szCs w:val="28"/>
          <w:lang w:val="en-US"/>
        </w:rPr>
      </w:pPr>
    </w:p>
    <w:p w14:paraId="71D91D77" w14:textId="79E5FA1B" w:rsidR="007E4A39" w:rsidRPr="00973750" w:rsidRDefault="00007844" w:rsidP="00F27F27">
      <w:pPr>
        <w:pStyle w:val="ListParagraph"/>
        <w:numPr>
          <w:ilvl w:val="0"/>
          <w:numId w:val="2"/>
        </w:numPr>
        <w:rPr>
          <w:rFonts w:ascii="Times New Roman" w:hAnsi="Times New Roman" w:cs="Times New Roman"/>
          <w:sz w:val="28"/>
          <w:szCs w:val="28"/>
          <w:lang w:val="en-US"/>
        </w:rPr>
      </w:pPr>
      <w:r w:rsidRPr="004B28D4">
        <w:rPr>
          <w:rFonts w:ascii="Times New Roman" w:hAnsi="Times New Roman" w:cs="Times New Roman"/>
          <w:b/>
          <w:bCs/>
          <w:sz w:val="28"/>
          <w:szCs w:val="28"/>
          <w:lang w:val="en-US"/>
        </w:rPr>
        <w:t>Mobile Phase</w:t>
      </w:r>
      <w:r w:rsidR="00B90AC7">
        <w:rPr>
          <w:rFonts w:ascii="Times New Roman" w:hAnsi="Times New Roman" w:cs="Times New Roman"/>
          <w:sz w:val="28"/>
          <w:szCs w:val="28"/>
          <w:lang w:val="en-US"/>
        </w:rPr>
        <w:t xml:space="preserve"> – Buffer </w:t>
      </w:r>
      <w:r w:rsidR="00C304FC">
        <w:rPr>
          <w:rFonts w:ascii="Times New Roman" w:hAnsi="Times New Roman" w:cs="Times New Roman"/>
          <w:sz w:val="28"/>
          <w:szCs w:val="28"/>
          <w:lang w:val="en-US"/>
        </w:rPr>
        <w:t>(N</w:t>
      </w:r>
      <w:r w:rsidR="004B28D4">
        <w:rPr>
          <w:rFonts w:ascii="Times New Roman" w:hAnsi="Times New Roman" w:cs="Times New Roman"/>
          <w:sz w:val="28"/>
          <w:szCs w:val="28"/>
          <w:lang w:val="en-US"/>
        </w:rPr>
        <w:t>aCl)</w:t>
      </w:r>
    </w:p>
    <w:p w14:paraId="6F6B9469" w14:textId="642237E6" w:rsidR="008D381C" w:rsidRPr="00F04E8F" w:rsidRDefault="0079437A" w:rsidP="00F27F27">
      <w:pPr>
        <w:rPr>
          <w:lang w:val="en-US"/>
        </w:rPr>
      </w:pPr>
      <w:r>
        <w:rPr>
          <w:lang w:val="en-US"/>
        </w:rPr>
        <w:t xml:space="preserve">                      </w:t>
      </w:r>
      <w:r w:rsidR="001A6551" w:rsidRPr="00F04E8F">
        <w:rPr>
          <w:lang w:val="en-US"/>
        </w:rPr>
        <w:t xml:space="preserve">           </w:t>
      </w:r>
      <w:r w:rsidR="001A6551">
        <w:rPr>
          <w:noProof/>
        </w:rPr>
        <w:drawing>
          <wp:inline distT="0" distB="0" distL="0" distR="0" wp14:anchorId="6AB865A7" wp14:editId="0A212EB9">
            <wp:extent cx="3890914" cy="2409666"/>
            <wp:effectExtent l="0" t="0" r="0" b="0"/>
            <wp:docPr id="481159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62058" cy="2453726"/>
                    </a:xfrm>
                    <a:prstGeom prst="rect">
                      <a:avLst/>
                    </a:prstGeom>
                    <a:noFill/>
                    <a:ln>
                      <a:noFill/>
                    </a:ln>
                  </pic:spPr>
                </pic:pic>
              </a:graphicData>
            </a:graphic>
          </wp:inline>
        </w:drawing>
      </w:r>
    </w:p>
    <w:p w14:paraId="7D75FD81" w14:textId="77777777" w:rsidR="008D381C" w:rsidRDefault="008D381C" w:rsidP="00F27F27">
      <w:pPr>
        <w:rPr>
          <w:lang w:val="en-US"/>
        </w:rPr>
      </w:pPr>
    </w:p>
    <w:p w14:paraId="33EB7610" w14:textId="77777777" w:rsidR="00374C56" w:rsidRDefault="00374C56" w:rsidP="00F27F27">
      <w:pPr>
        <w:rPr>
          <w:lang w:val="en-US"/>
        </w:rPr>
      </w:pPr>
    </w:p>
    <w:p w14:paraId="1B384181" w14:textId="04EF2563" w:rsidR="008D381C" w:rsidRPr="00481DC4" w:rsidRDefault="00122D79" w:rsidP="00F27F27">
      <w:pPr>
        <w:rPr>
          <w:rFonts w:ascii="Book Antiqua" w:hAnsi="Book Antiqua" w:cs="Times New Roman"/>
          <w:b/>
          <w:bCs/>
          <w:sz w:val="28"/>
          <w:szCs w:val="28"/>
          <w:lang w:val="en-US"/>
        </w:rPr>
      </w:pPr>
      <w:r w:rsidRPr="00481DC4">
        <w:rPr>
          <w:rFonts w:ascii="Book Antiqua" w:hAnsi="Book Antiqua" w:cs="Times New Roman"/>
          <w:b/>
          <w:bCs/>
          <w:sz w:val="28"/>
          <w:szCs w:val="28"/>
          <w:lang w:val="en-US"/>
        </w:rPr>
        <w:t>PRINCIPLE:</w:t>
      </w:r>
    </w:p>
    <w:p w14:paraId="1D644BCE" w14:textId="67C65426" w:rsidR="00931826" w:rsidRPr="005826D3" w:rsidRDefault="00265B5F" w:rsidP="00194ED6">
      <w:pPr>
        <w:spacing w:line="400" w:lineRule="exact"/>
        <w:rPr>
          <w:rFonts w:ascii="Georgia" w:hAnsi="Georgia" w:cs="Times New Roman"/>
          <w:sz w:val="24"/>
          <w:szCs w:val="24"/>
          <w:lang w:val="en-US"/>
        </w:rPr>
      </w:pPr>
      <w:r w:rsidRPr="00194ED6">
        <w:rPr>
          <w:rFonts w:ascii="Georgia" w:hAnsi="Georgia" w:cs="Times New Roman"/>
          <w:sz w:val="24"/>
          <w:szCs w:val="24"/>
        </w:rPr>
        <w:t>The beads used as packing materials are porous</w:t>
      </w:r>
      <w:r w:rsidR="002658A6" w:rsidRPr="00194ED6">
        <w:rPr>
          <w:rFonts w:ascii="Georgia" w:hAnsi="Georgia" w:cs="Times New Roman"/>
          <w:sz w:val="24"/>
          <w:szCs w:val="24"/>
        </w:rPr>
        <w:t>. Their pores are large enough to</w:t>
      </w:r>
      <w:r w:rsidR="002658A6" w:rsidRPr="005826D3">
        <w:rPr>
          <w:rFonts w:ascii="Georgia" w:hAnsi="Georgia" w:cs="Times New Roman"/>
          <w:sz w:val="24"/>
          <w:szCs w:val="24"/>
          <w:lang w:val="en-US"/>
        </w:rPr>
        <w:t xml:space="preserve"> accommodate smaller size molecules. When the analyte is poured in the column, the smaller molecules spend more time inside the beads than larger molecules since the former one get trapped in the pores. Therefore, the small molecules elute later after a larger volume of mobile phase has passed through the column. </w:t>
      </w:r>
      <w:r w:rsidR="00B462EC" w:rsidRPr="005826D3">
        <w:rPr>
          <w:rFonts w:ascii="Georgia" w:hAnsi="Georgia" w:cs="Times New Roman"/>
          <w:sz w:val="24"/>
          <w:szCs w:val="24"/>
          <w:lang w:val="en-US"/>
        </w:rPr>
        <w:t>In this way, molecules get separated based on their sizes.</w:t>
      </w:r>
    </w:p>
    <w:p w14:paraId="3FFA0F0C" w14:textId="28C096EC" w:rsidR="00931826" w:rsidRDefault="002658A6" w:rsidP="00F27F27">
      <w:pPr>
        <w:rPr>
          <w:lang w:val="en-US"/>
        </w:rPr>
      </w:pPr>
      <w:r>
        <w:rPr>
          <w:lang w:val="en-US"/>
        </w:rPr>
        <w:t xml:space="preserve">   </w:t>
      </w:r>
      <w:r w:rsidR="00931826">
        <w:rPr>
          <w:lang w:val="en-US"/>
        </w:rPr>
        <w:t xml:space="preserve">                                        </w:t>
      </w:r>
      <w:r>
        <w:rPr>
          <w:lang w:val="en-US"/>
        </w:rPr>
        <w:t xml:space="preserve">   </w:t>
      </w:r>
      <w:r w:rsidR="008C0B66" w:rsidRPr="008C0B66">
        <w:rPr>
          <w:noProof/>
        </w:rPr>
        <w:drawing>
          <wp:inline distT="0" distB="0" distL="0" distR="0" wp14:anchorId="4C713AE6" wp14:editId="2A333912">
            <wp:extent cx="3108221" cy="1716809"/>
            <wp:effectExtent l="0" t="0" r="0" b="0"/>
            <wp:docPr id="3927360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49651" cy="1739692"/>
                    </a:xfrm>
                    <a:prstGeom prst="rect">
                      <a:avLst/>
                    </a:prstGeom>
                    <a:noFill/>
                    <a:ln>
                      <a:noFill/>
                    </a:ln>
                  </pic:spPr>
                </pic:pic>
              </a:graphicData>
            </a:graphic>
          </wp:inline>
        </w:drawing>
      </w:r>
      <w:r>
        <w:rPr>
          <w:lang w:val="en-US"/>
        </w:rPr>
        <w:t xml:space="preserve">               </w:t>
      </w:r>
      <w:r w:rsidR="008C0B66">
        <w:rPr>
          <w:lang w:val="en-US"/>
        </w:rPr>
        <w:t xml:space="preserve">   </w:t>
      </w:r>
      <w:r>
        <w:rPr>
          <w:lang w:val="en-US"/>
        </w:rPr>
        <w:t xml:space="preserve"> </w:t>
      </w:r>
      <w:r w:rsidR="008C0B66">
        <w:rPr>
          <w:lang w:val="en-US"/>
        </w:rPr>
        <w:t xml:space="preserve">    </w:t>
      </w:r>
    </w:p>
    <w:p w14:paraId="2DB38880" w14:textId="232037FC" w:rsidR="002658A6" w:rsidRDefault="00931826" w:rsidP="00F27F27">
      <w:pPr>
        <w:rPr>
          <w:lang w:val="en-US"/>
        </w:rPr>
      </w:pPr>
      <w:r>
        <w:rPr>
          <w:lang w:val="en-US"/>
        </w:rPr>
        <w:t xml:space="preserve">                                                                </w:t>
      </w:r>
      <w:r w:rsidR="008C0B66">
        <w:rPr>
          <w:lang w:val="en-US"/>
        </w:rPr>
        <w:t xml:space="preserve">                           </w:t>
      </w:r>
      <w:r w:rsidR="002658A6">
        <w:rPr>
          <w:lang w:val="en-US"/>
        </w:rPr>
        <w:t xml:space="preserve">   </w:t>
      </w:r>
    </w:p>
    <w:p w14:paraId="1CA3A745" w14:textId="30523962" w:rsidR="002658A6" w:rsidRPr="005826D3" w:rsidRDefault="002658A6" w:rsidP="005826D3">
      <w:pPr>
        <w:rPr>
          <w:rFonts w:ascii="Georgia" w:hAnsi="Georgia" w:cs="Times New Roman"/>
          <w:sz w:val="24"/>
          <w:szCs w:val="24"/>
          <w:lang w:val="en-US"/>
        </w:rPr>
      </w:pPr>
      <w:r w:rsidRPr="005826D3">
        <w:rPr>
          <w:rFonts w:ascii="Georgia" w:hAnsi="Georgia" w:cs="Times New Roman"/>
          <w:sz w:val="24"/>
          <w:szCs w:val="24"/>
          <w:lang w:val="en-US"/>
        </w:rPr>
        <w:t>Large Molecules are “excluded” from the pores and travel through the column fastest.</w:t>
      </w:r>
    </w:p>
    <w:p w14:paraId="1FA0F317" w14:textId="4FAF691D" w:rsidR="002658A6" w:rsidRPr="005826D3" w:rsidRDefault="002658A6" w:rsidP="005826D3">
      <w:pPr>
        <w:rPr>
          <w:rFonts w:ascii="Georgia" w:hAnsi="Georgia" w:cs="Times New Roman"/>
          <w:sz w:val="24"/>
          <w:szCs w:val="24"/>
          <w:lang w:val="en-US"/>
        </w:rPr>
      </w:pPr>
      <w:r w:rsidRPr="005826D3">
        <w:rPr>
          <w:rFonts w:ascii="Georgia" w:hAnsi="Georgia" w:cs="Times New Roman"/>
          <w:sz w:val="24"/>
          <w:szCs w:val="24"/>
          <w:lang w:val="en-US"/>
        </w:rPr>
        <w:lastRenderedPageBreak/>
        <w:t>Small molecules are “included” and can diffuse into the pores and elute later.</w:t>
      </w:r>
      <w:r w:rsidR="00B462EC" w:rsidRPr="005826D3">
        <w:rPr>
          <w:rFonts w:ascii="Georgia" w:hAnsi="Georgia" w:cs="Times New Roman"/>
          <w:sz w:val="24"/>
          <w:szCs w:val="24"/>
          <w:lang w:val="en-US"/>
        </w:rPr>
        <w:t xml:space="preserve"> </w:t>
      </w:r>
    </w:p>
    <w:p w14:paraId="405DED72" w14:textId="77777777" w:rsidR="00C8332B" w:rsidRDefault="00931826" w:rsidP="00F27F27">
      <w:pPr>
        <w:rPr>
          <w:lang w:val="en-US"/>
        </w:rPr>
      </w:pPr>
      <w:r>
        <w:rPr>
          <w:lang w:val="en-US"/>
        </w:rPr>
        <w:t xml:space="preserve">                                                                        </w:t>
      </w:r>
      <w:r>
        <w:rPr>
          <w:noProof/>
        </w:rPr>
        <w:drawing>
          <wp:inline distT="0" distB="0" distL="0" distR="0" wp14:anchorId="42BC5B3B" wp14:editId="327FE61C">
            <wp:extent cx="948660" cy="965675"/>
            <wp:effectExtent l="0" t="0" r="4445" b="6350"/>
            <wp:docPr id="623217576" name="Picture 5" descr="Isolation and Purification of Prote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solation and Purification of Protei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70668" cy="988078"/>
                    </a:xfrm>
                    <a:prstGeom prst="rect">
                      <a:avLst/>
                    </a:prstGeom>
                    <a:noFill/>
                    <a:ln>
                      <a:noFill/>
                    </a:ln>
                  </pic:spPr>
                </pic:pic>
              </a:graphicData>
            </a:graphic>
          </wp:inline>
        </w:drawing>
      </w:r>
    </w:p>
    <w:p w14:paraId="1ACB4080" w14:textId="3A6B45B4" w:rsidR="008C0B66" w:rsidRPr="00F27F27" w:rsidRDefault="00B462EC" w:rsidP="00F27F27">
      <w:pPr>
        <w:rPr>
          <w:rFonts w:ascii="Book Antiqua" w:hAnsi="Book Antiqua"/>
          <w:lang w:val="en-US"/>
        </w:rPr>
      </w:pPr>
      <w:r w:rsidRPr="00F27F27">
        <w:rPr>
          <w:rFonts w:ascii="Book Antiqua" w:hAnsi="Book Antiqua" w:cs="Times New Roman"/>
          <w:b/>
          <w:bCs/>
          <w:sz w:val="28"/>
          <w:szCs w:val="28"/>
        </w:rPr>
        <w:t xml:space="preserve">Column Parameters: </w:t>
      </w:r>
    </w:p>
    <w:p w14:paraId="6480FE1E" w14:textId="16038041" w:rsidR="00B462EC" w:rsidRPr="005826D3" w:rsidRDefault="00B462EC" w:rsidP="00F27F27">
      <w:pPr>
        <w:rPr>
          <w:rFonts w:ascii="Georgia" w:hAnsi="Georgia" w:cs="Times New Roman"/>
          <w:sz w:val="24"/>
          <w:szCs w:val="24"/>
          <w:lang w:val="en-US"/>
        </w:rPr>
      </w:pPr>
      <w:r w:rsidRPr="00F27F27">
        <w:rPr>
          <w:rFonts w:ascii="Times New Roman" w:hAnsi="Times New Roman" w:cs="Times New Roman"/>
          <w:b/>
          <w:bCs/>
          <w:sz w:val="28"/>
          <w:szCs w:val="28"/>
        </w:rPr>
        <w:t>V</w:t>
      </w:r>
      <w:r w:rsidRPr="00F27F27">
        <w:rPr>
          <w:rFonts w:ascii="Times New Roman" w:hAnsi="Times New Roman" w:cs="Times New Roman"/>
          <w:b/>
          <w:bCs/>
          <w:sz w:val="28"/>
          <w:szCs w:val="28"/>
          <w:vertAlign w:val="subscript"/>
        </w:rPr>
        <w:t>0</w:t>
      </w:r>
      <w:r w:rsidRPr="00B109E4">
        <w:rPr>
          <w:rFonts w:ascii="Times New Roman" w:hAnsi="Times New Roman" w:cs="Times New Roman"/>
          <w:sz w:val="28"/>
          <w:szCs w:val="28"/>
          <w:vertAlign w:val="subscript"/>
        </w:rPr>
        <w:t xml:space="preserve"> </w:t>
      </w:r>
      <w:r w:rsidRPr="00B109E4">
        <w:rPr>
          <w:rFonts w:ascii="Times New Roman" w:hAnsi="Times New Roman" w:cs="Times New Roman"/>
          <w:sz w:val="28"/>
          <w:szCs w:val="28"/>
        </w:rPr>
        <w:t xml:space="preserve">= </w:t>
      </w:r>
      <w:r w:rsidRPr="005826D3">
        <w:rPr>
          <w:rFonts w:ascii="Georgia" w:hAnsi="Georgia" w:cs="Times New Roman"/>
          <w:sz w:val="24"/>
          <w:szCs w:val="24"/>
          <w:lang w:val="en-US"/>
        </w:rPr>
        <w:t>Void Volume</w:t>
      </w:r>
      <w:r w:rsidR="003A719C" w:rsidRPr="005826D3">
        <w:rPr>
          <w:rFonts w:ascii="Georgia" w:hAnsi="Georgia" w:cs="Times New Roman"/>
          <w:sz w:val="24"/>
          <w:szCs w:val="24"/>
          <w:lang w:val="en-US"/>
        </w:rPr>
        <w:t>, also kno</w:t>
      </w:r>
      <w:r w:rsidR="00E7185B" w:rsidRPr="005826D3">
        <w:rPr>
          <w:rFonts w:ascii="Georgia" w:hAnsi="Georgia" w:cs="Times New Roman"/>
          <w:sz w:val="24"/>
          <w:szCs w:val="24"/>
          <w:lang w:val="en-US"/>
        </w:rPr>
        <w:t>wn as dead volume is the volume of a column in chromatography that is occupied by mobile phase and not by packing material.</w:t>
      </w:r>
    </w:p>
    <w:p w14:paraId="18B86814" w14:textId="007473F6" w:rsidR="003A719C" w:rsidRPr="005826D3" w:rsidRDefault="003A719C" w:rsidP="007F74DA">
      <w:pPr>
        <w:spacing w:line="400" w:lineRule="exact"/>
        <w:rPr>
          <w:rFonts w:ascii="Georgia" w:hAnsi="Georgia" w:cs="Times New Roman"/>
          <w:sz w:val="24"/>
          <w:szCs w:val="24"/>
          <w:lang w:val="en-US"/>
        </w:rPr>
      </w:pPr>
      <w:r w:rsidRPr="00F27F27">
        <w:rPr>
          <w:rFonts w:ascii="Times New Roman" w:hAnsi="Times New Roman" w:cs="Times New Roman"/>
          <w:b/>
          <w:bCs/>
          <w:sz w:val="28"/>
          <w:szCs w:val="28"/>
        </w:rPr>
        <w:t>V</w:t>
      </w:r>
      <w:r w:rsidRPr="00F27F27">
        <w:rPr>
          <w:rFonts w:ascii="Times New Roman" w:hAnsi="Times New Roman" w:cs="Times New Roman"/>
          <w:b/>
          <w:bCs/>
          <w:sz w:val="28"/>
          <w:szCs w:val="28"/>
          <w:vertAlign w:val="subscript"/>
        </w:rPr>
        <w:t xml:space="preserve">t </w:t>
      </w:r>
      <w:r w:rsidRPr="00B109E4">
        <w:rPr>
          <w:rFonts w:ascii="Times New Roman" w:hAnsi="Times New Roman" w:cs="Times New Roman"/>
          <w:sz w:val="28"/>
          <w:szCs w:val="28"/>
        </w:rPr>
        <w:t xml:space="preserve">= </w:t>
      </w:r>
      <w:r w:rsidRPr="005826D3">
        <w:rPr>
          <w:rFonts w:ascii="Georgia" w:hAnsi="Georgia" w:cs="Times New Roman"/>
          <w:sz w:val="24"/>
          <w:szCs w:val="24"/>
          <w:lang w:val="en-US"/>
        </w:rPr>
        <w:t>Total Volume</w:t>
      </w:r>
      <w:r w:rsidR="00E7185B" w:rsidRPr="005826D3">
        <w:rPr>
          <w:rFonts w:ascii="Georgia" w:hAnsi="Georgia" w:cs="Times New Roman"/>
          <w:sz w:val="24"/>
          <w:szCs w:val="24"/>
          <w:lang w:val="en-US"/>
        </w:rPr>
        <w:t xml:space="preserve"> of a chromatography column, also known as column volume or bed volume is the sum of the void volume and inner volume.</w:t>
      </w:r>
    </w:p>
    <w:p w14:paraId="75D03A12" w14:textId="1714448C" w:rsidR="00E7185B" w:rsidRPr="00B109E4" w:rsidRDefault="00E7185B" w:rsidP="00F27F27">
      <w:pPr>
        <w:rPr>
          <w:rFonts w:ascii="Times New Roman" w:hAnsi="Times New Roman" w:cs="Times New Roman"/>
          <w:sz w:val="28"/>
          <w:szCs w:val="28"/>
        </w:rPr>
      </w:pPr>
      <w:r w:rsidRPr="00F27F27">
        <w:rPr>
          <w:rFonts w:ascii="Times New Roman" w:hAnsi="Times New Roman" w:cs="Times New Roman"/>
          <w:b/>
          <w:bCs/>
          <w:sz w:val="28"/>
          <w:szCs w:val="28"/>
        </w:rPr>
        <w:t>V</w:t>
      </w:r>
      <w:r w:rsidRPr="00F27F27">
        <w:rPr>
          <w:rFonts w:ascii="Times New Roman" w:hAnsi="Times New Roman" w:cs="Times New Roman"/>
          <w:b/>
          <w:bCs/>
          <w:sz w:val="28"/>
          <w:szCs w:val="28"/>
          <w:vertAlign w:val="subscript"/>
        </w:rPr>
        <w:t>s</w:t>
      </w:r>
      <w:r w:rsidRPr="00B109E4">
        <w:rPr>
          <w:rFonts w:ascii="Times New Roman" w:hAnsi="Times New Roman" w:cs="Times New Roman"/>
          <w:sz w:val="28"/>
          <w:szCs w:val="28"/>
        </w:rPr>
        <w:t xml:space="preserve"> = </w:t>
      </w:r>
      <w:r w:rsidRPr="005826D3">
        <w:rPr>
          <w:rFonts w:ascii="Georgia" w:hAnsi="Georgia" w:cs="Times New Roman"/>
          <w:sz w:val="24"/>
          <w:szCs w:val="24"/>
          <w:lang w:val="en-US"/>
        </w:rPr>
        <w:t>Volume of solvent held in the pores.</w:t>
      </w:r>
    </w:p>
    <w:p w14:paraId="46BA7540" w14:textId="75969699" w:rsidR="00E7185B" w:rsidRPr="005826D3" w:rsidRDefault="00E7185B" w:rsidP="007F74DA">
      <w:pPr>
        <w:spacing w:line="400" w:lineRule="exact"/>
        <w:rPr>
          <w:rFonts w:ascii="Georgia" w:hAnsi="Georgia" w:cs="Times New Roman"/>
          <w:sz w:val="24"/>
          <w:szCs w:val="24"/>
          <w:lang w:val="en-US"/>
        </w:rPr>
      </w:pPr>
      <w:r w:rsidRPr="00F27F27">
        <w:rPr>
          <w:rFonts w:ascii="Times New Roman" w:hAnsi="Times New Roman" w:cs="Times New Roman"/>
          <w:b/>
          <w:bCs/>
          <w:sz w:val="28"/>
          <w:szCs w:val="28"/>
        </w:rPr>
        <w:t>V</w:t>
      </w:r>
      <w:r w:rsidRPr="00F27F27">
        <w:rPr>
          <w:rFonts w:ascii="Times New Roman" w:hAnsi="Times New Roman" w:cs="Times New Roman"/>
          <w:b/>
          <w:bCs/>
          <w:sz w:val="28"/>
          <w:szCs w:val="28"/>
          <w:vertAlign w:val="subscript"/>
        </w:rPr>
        <w:t xml:space="preserve">e </w:t>
      </w:r>
      <w:r w:rsidRPr="00B109E4">
        <w:rPr>
          <w:rFonts w:ascii="Times New Roman" w:hAnsi="Times New Roman" w:cs="Times New Roman"/>
          <w:sz w:val="28"/>
          <w:szCs w:val="28"/>
        </w:rPr>
        <w:t xml:space="preserve">= </w:t>
      </w:r>
      <w:r w:rsidRPr="005826D3">
        <w:rPr>
          <w:rFonts w:ascii="Georgia" w:hAnsi="Georgia" w:cs="Times New Roman"/>
          <w:sz w:val="24"/>
          <w:szCs w:val="24"/>
          <w:lang w:val="en-US"/>
        </w:rPr>
        <w:t>Elution Volume is the volume of mobile phase that must pass through a chromatographic column after sample application, to produce a peak in the concentration of a particular solute in the effluent</w:t>
      </w:r>
      <w:r w:rsidR="00462FB2" w:rsidRPr="005826D3">
        <w:rPr>
          <w:rFonts w:ascii="Georgia" w:hAnsi="Georgia" w:cs="Times New Roman"/>
          <w:sz w:val="24"/>
          <w:szCs w:val="24"/>
          <w:lang w:val="en-US"/>
        </w:rPr>
        <w:t xml:space="preserve"> (Volume of solvent between injection and elution).</w:t>
      </w:r>
    </w:p>
    <w:p w14:paraId="774B1E2A" w14:textId="77777777" w:rsidR="00621735" w:rsidRDefault="00621735" w:rsidP="00F27F27"/>
    <w:p w14:paraId="424459BD" w14:textId="61D6A344" w:rsidR="00621735" w:rsidRPr="00621735" w:rsidRDefault="00621735" w:rsidP="00F27F27"/>
    <w:p w14:paraId="50774133" w14:textId="77777777" w:rsidR="00621735" w:rsidRPr="008C0B66" w:rsidRDefault="00621735" w:rsidP="00F27F27"/>
    <w:p w14:paraId="7CE15061" w14:textId="2D3D061B" w:rsidR="00E57BDB" w:rsidRDefault="00621735" w:rsidP="00F27F27">
      <w:pPr>
        <w:rPr>
          <w:lang w:val="en-US"/>
        </w:rPr>
      </w:pPr>
      <w:r>
        <w:rPr>
          <w:lang w:val="en-US"/>
        </w:rPr>
        <w:t xml:space="preserve">     </w:t>
      </w:r>
      <w:r w:rsidR="00E57BDB" w:rsidRPr="00E57BDB">
        <w:rPr>
          <w:noProof/>
        </w:rPr>
        <w:drawing>
          <wp:anchor distT="0" distB="0" distL="114300" distR="114300" simplePos="0" relativeHeight="251658240" behindDoc="1" locked="0" layoutInCell="1" allowOverlap="1" wp14:anchorId="2E187F88" wp14:editId="38DA4FC6">
            <wp:simplePos x="0" y="0"/>
            <wp:positionH relativeFrom="column">
              <wp:posOffset>158750</wp:posOffset>
            </wp:positionH>
            <wp:positionV relativeFrom="paragraph">
              <wp:posOffset>0</wp:posOffset>
            </wp:positionV>
            <wp:extent cx="2653030" cy="2844800"/>
            <wp:effectExtent l="0" t="0" r="0" b="0"/>
            <wp:wrapSquare wrapText="bothSides"/>
            <wp:docPr id="19298183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53030" cy="2844800"/>
                    </a:xfrm>
                    <a:prstGeom prst="rect">
                      <a:avLst/>
                    </a:prstGeom>
                    <a:noFill/>
                    <a:ln>
                      <a:noFill/>
                    </a:ln>
                  </pic:spPr>
                </pic:pic>
              </a:graphicData>
            </a:graphic>
          </wp:anchor>
        </w:drawing>
      </w:r>
      <w:r w:rsidR="00345268">
        <w:rPr>
          <w:lang w:val="en-US"/>
        </w:rPr>
        <w:t xml:space="preserve">    </w:t>
      </w:r>
    </w:p>
    <w:p w14:paraId="1EC7A4E8" w14:textId="77777777" w:rsidR="00E57BDB" w:rsidRDefault="00E57BDB" w:rsidP="00F27F27">
      <w:pPr>
        <w:rPr>
          <w:lang w:val="en-US"/>
        </w:rPr>
      </w:pPr>
    </w:p>
    <w:p w14:paraId="74A62376" w14:textId="7D1D2C93" w:rsidR="00E57BDB" w:rsidRPr="005826D3" w:rsidRDefault="00345268" w:rsidP="007F74DA">
      <w:pPr>
        <w:spacing w:line="400" w:lineRule="exact"/>
        <w:rPr>
          <w:rFonts w:ascii="Georgia" w:hAnsi="Georgia" w:cs="Times New Roman"/>
          <w:sz w:val="24"/>
          <w:szCs w:val="24"/>
          <w:lang w:val="en-US"/>
        </w:rPr>
      </w:pPr>
      <w:r w:rsidRPr="005826D3">
        <w:rPr>
          <w:rFonts w:ascii="Georgia" w:hAnsi="Georgia" w:cs="Times New Roman"/>
          <w:sz w:val="24"/>
          <w:szCs w:val="24"/>
          <w:lang w:val="en-US"/>
        </w:rPr>
        <w:t>For heavier molecules, they will get totally excluded by the beads</w:t>
      </w:r>
      <w:r w:rsidR="00462FB2" w:rsidRPr="005826D3">
        <w:rPr>
          <w:rFonts w:ascii="Georgia" w:hAnsi="Georgia" w:cs="Times New Roman"/>
          <w:sz w:val="24"/>
          <w:szCs w:val="24"/>
          <w:lang w:val="en-US"/>
        </w:rPr>
        <w:t>. So, they come out faster when the effluent volume is lower. In this case, the effluent volume gives the void volume. As time progresses, the effluent volume continues to increase and the molecules with subsequent lower molecular weight comes out. As a result, the chromatogram for a mixture of components look</w:t>
      </w:r>
      <w:r w:rsidR="00481DC4" w:rsidRPr="005826D3">
        <w:rPr>
          <w:rFonts w:ascii="Georgia" w:hAnsi="Georgia" w:cs="Times New Roman"/>
          <w:sz w:val="24"/>
          <w:szCs w:val="24"/>
          <w:lang w:val="en-US"/>
        </w:rPr>
        <w:t>s</w:t>
      </w:r>
      <w:r w:rsidR="00462FB2" w:rsidRPr="005826D3">
        <w:rPr>
          <w:rFonts w:ascii="Georgia" w:hAnsi="Georgia" w:cs="Times New Roman"/>
          <w:sz w:val="24"/>
          <w:szCs w:val="24"/>
          <w:lang w:val="en-US"/>
        </w:rPr>
        <w:t xml:space="preserve"> like this. </w:t>
      </w:r>
    </w:p>
    <w:p w14:paraId="05F5947D" w14:textId="77777777" w:rsidR="007B1177" w:rsidRDefault="007B1177" w:rsidP="00F27F27"/>
    <w:p w14:paraId="4A2250D7" w14:textId="180D7EB5" w:rsidR="00C67AFF" w:rsidRPr="00194ED6" w:rsidRDefault="00462FB2" w:rsidP="00F27F27">
      <w:pPr>
        <w:rPr>
          <w:rFonts w:ascii="Georgia" w:hAnsi="Georgia" w:cs="Times New Roman"/>
          <w:sz w:val="24"/>
          <w:szCs w:val="24"/>
          <w:lang w:val="en-US"/>
        </w:rPr>
      </w:pPr>
      <w:r w:rsidRPr="00194ED6">
        <w:rPr>
          <w:rFonts w:ascii="Georgia" w:hAnsi="Georgia" w:cs="Times New Roman"/>
          <w:sz w:val="24"/>
          <w:szCs w:val="24"/>
          <w:lang w:val="en-US"/>
        </w:rPr>
        <w:lastRenderedPageBreak/>
        <w:t>Elution Volume is dictated by proportion of porous matrix available to molecules (</w:t>
      </w:r>
      <w:proofErr w:type="spellStart"/>
      <w:r w:rsidRPr="00194ED6">
        <w:rPr>
          <w:rFonts w:ascii="Georgia" w:hAnsi="Georgia" w:cs="Times New Roman"/>
          <w:sz w:val="24"/>
          <w:szCs w:val="24"/>
          <w:lang w:val="en-US"/>
        </w:rPr>
        <w:t>Kd</w:t>
      </w:r>
      <w:proofErr w:type="spellEnd"/>
      <w:r w:rsidRPr="00194ED6">
        <w:rPr>
          <w:rFonts w:ascii="Georgia" w:hAnsi="Georgia" w:cs="Times New Roman"/>
          <w:sz w:val="24"/>
          <w:szCs w:val="24"/>
          <w:lang w:val="en-US"/>
        </w:rPr>
        <w:t>)</w:t>
      </w:r>
      <w:r w:rsidR="00C67AFF" w:rsidRPr="00194ED6">
        <w:rPr>
          <w:rFonts w:ascii="Georgia" w:hAnsi="Georgia" w:cs="Times New Roman"/>
          <w:sz w:val="24"/>
          <w:szCs w:val="24"/>
          <w:lang w:val="en-US"/>
        </w:rPr>
        <w:t>.</w:t>
      </w:r>
    </w:p>
    <w:p w14:paraId="76CD1800" w14:textId="42B7E65E" w:rsidR="00C67AFF" w:rsidRPr="00C67AFF" w:rsidRDefault="00C67AFF" w:rsidP="00F27F27">
      <w:r>
        <w:t xml:space="preserve">                            </w:t>
      </w:r>
      <w:r w:rsidRPr="00C67AFF">
        <w:rPr>
          <w:noProof/>
        </w:rPr>
        <w:drawing>
          <wp:inline distT="0" distB="0" distL="0" distR="0" wp14:anchorId="24C00D5B" wp14:editId="36FEFAC9">
            <wp:extent cx="3776870" cy="1837803"/>
            <wp:effectExtent l="0" t="0" r="0" b="0"/>
            <wp:docPr id="11952446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85228" cy="1841870"/>
                    </a:xfrm>
                    <a:prstGeom prst="rect">
                      <a:avLst/>
                    </a:prstGeom>
                    <a:noFill/>
                    <a:ln>
                      <a:noFill/>
                    </a:ln>
                  </pic:spPr>
                </pic:pic>
              </a:graphicData>
            </a:graphic>
          </wp:inline>
        </w:drawing>
      </w:r>
    </w:p>
    <w:p w14:paraId="213B0C64" w14:textId="66A2D36B" w:rsidR="00C67AFF" w:rsidRDefault="00C67AFF" w:rsidP="00F27F27">
      <w:r>
        <w:t xml:space="preserve">                                              </w:t>
      </w:r>
      <w:r w:rsidR="00564593">
        <w:t xml:space="preserve">                </w:t>
      </w:r>
      <w:r>
        <w:t xml:space="preserve"> Elution Profile: Three cases</w:t>
      </w:r>
    </w:p>
    <w:p w14:paraId="6607CAD8" w14:textId="77777777" w:rsidR="00C67AFF" w:rsidRDefault="00C67AFF" w:rsidP="00F27F27"/>
    <w:p w14:paraId="489BDABE" w14:textId="24A3B073" w:rsidR="00C67AFF" w:rsidRPr="00564593" w:rsidRDefault="00C67AFF" w:rsidP="00F27F27">
      <w:pPr>
        <w:rPr>
          <w:rFonts w:ascii="Times New Roman" w:hAnsi="Times New Roman" w:cs="Times New Roman"/>
          <w:b/>
          <w:bCs/>
          <w:i/>
          <w:iCs/>
          <w:sz w:val="28"/>
          <w:szCs w:val="28"/>
        </w:rPr>
      </w:pPr>
      <w:r w:rsidRPr="00481DC4">
        <w:rPr>
          <w:rFonts w:ascii="Book Antiqua" w:hAnsi="Book Antiqua" w:cs="Times New Roman"/>
          <w:b/>
          <w:bCs/>
          <w:sz w:val="28"/>
          <w:szCs w:val="28"/>
        </w:rPr>
        <w:t>Behaviour of molecule on any Column</w:t>
      </w:r>
    </w:p>
    <w:p w14:paraId="49F3DF1B" w14:textId="77777777" w:rsidR="00496388" w:rsidRPr="00481DC4" w:rsidRDefault="00C67AFF" w:rsidP="00F27F27">
      <w:pPr>
        <w:rPr>
          <w:rFonts w:ascii="Times New Roman" w:hAnsi="Times New Roman" w:cs="Times New Roman"/>
          <w:b/>
          <w:bCs/>
          <w:sz w:val="28"/>
          <w:szCs w:val="28"/>
        </w:rPr>
      </w:pPr>
      <w:proofErr w:type="spellStart"/>
      <w:r w:rsidRPr="00481DC4">
        <w:rPr>
          <w:rFonts w:ascii="Times New Roman" w:hAnsi="Times New Roman" w:cs="Times New Roman"/>
          <w:b/>
          <w:bCs/>
          <w:sz w:val="28"/>
          <w:szCs w:val="28"/>
        </w:rPr>
        <w:t>K</w:t>
      </w:r>
      <w:r w:rsidRPr="00481DC4">
        <w:rPr>
          <w:rFonts w:ascii="Times New Roman" w:hAnsi="Times New Roman" w:cs="Times New Roman"/>
          <w:b/>
          <w:bCs/>
          <w:sz w:val="28"/>
          <w:szCs w:val="28"/>
          <w:vertAlign w:val="subscript"/>
        </w:rPr>
        <w:t>d</w:t>
      </w:r>
      <w:proofErr w:type="spellEnd"/>
      <w:r w:rsidRPr="00481DC4">
        <w:rPr>
          <w:rFonts w:ascii="Times New Roman" w:hAnsi="Times New Roman" w:cs="Times New Roman"/>
          <w:b/>
          <w:bCs/>
          <w:sz w:val="28"/>
          <w:szCs w:val="28"/>
          <w:vertAlign w:val="subscript"/>
        </w:rPr>
        <w:t xml:space="preserve"> </w:t>
      </w:r>
      <w:r w:rsidRPr="00481DC4">
        <w:rPr>
          <w:rFonts w:ascii="Times New Roman" w:hAnsi="Times New Roman" w:cs="Times New Roman"/>
          <w:b/>
          <w:bCs/>
          <w:sz w:val="28"/>
          <w:szCs w:val="28"/>
        </w:rPr>
        <w:t>= [B]</w:t>
      </w:r>
      <w:r w:rsidR="00496388" w:rsidRPr="00481DC4">
        <w:rPr>
          <w:rFonts w:ascii="Times New Roman" w:hAnsi="Times New Roman" w:cs="Times New Roman"/>
          <w:b/>
          <w:bCs/>
          <w:sz w:val="28"/>
          <w:szCs w:val="28"/>
          <w:vertAlign w:val="subscript"/>
        </w:rPr>
        <w:t>stationary phase</w:t>
      </w:r>
      <w:r w:rsidR="00496388" w:rsidRPr="00481DC4">
        <w:rPr>
          <w:rFonts w:ascii="Times New Roman" w:hAnsi="Times New Roman" w:cs="Times New Roman"/>
          <w:b/>
          <w:bCs/>
          <w:sz w:val="28"/>
          <w:szCs w:val="28"/>
        </w:rPr>
        <w:t>/[B]</w:t>
      </w:r>
      <w:r w:rsidR="00496388" w:rsidRPr="00481DC4">
        <w:rPr>
          <w:rFonts w:ascii="Times New Roman" w:hAnsi="Times New Roman" w:cs="Times New Roman"/>
          <w:b/>
          <w:bCs/>
          <w:sz w:val="28"/>
          <w:szCs w:val="28"/>
          <w:vertAlign w:val="subscript"/>
        </w:rPr>
        <w:t>mobile phase</w:t>
      </w:r>
      <w:r w:rsidR="00496388" w:rsidRPr="00481DC4">
        <w:rPr>
          <w:rFonts w:ascii="Times New Roman" w:hAnsi="Times New Roman" w:cs="Times New Roman"/>
          <w:b/>
          <w:bCs/>
          <w:sz w:val="28"/>
          <w:szCs w:val="28"/>
        </w:rPr>
        <w:t xml:space="preserve"> </w:t>
      </w:r>
    </w:p>
    <w:p w14:paraId="6BB42C5B" w14:textId="2EBC8EDA" w:rsidR="00C67AFF" w:rsidRPr="00194ED6" w:rsidRDefault="00496388" w:rsidP="007F74DA">
      <w:pPr>
        <w:spacing w:line="400" w:lineRule="exact"/>
        <w:rPr>
          <w:rFonts w:ascii="Georgia" w:hAnsi="Georgia" w:cs="Times New Roman"/>
          <w:sz w:val="24"/>
          <w:szCs w:val="24"/>
          <w:lang w:val="en-US"/>
        </w:rPr>
      </w:pPr>
      <w:proofErr w:type="spellStart"/>
      <w:r w:rsidRPr="00194ED6">
        <w:rPr>
          <w:rFonts w:ascii="Georgia" w:hAnsi="Georgia" w:cs="Times New Roman"/>
          <w:sz w:val="24"/>
          <w:szCs w:val="24"/>
          <w:lang w:val="en-US"/>
        </w:rPr>
        <w:t>Kd</w:t>
      </w:r>
      <w:proofErr w:type="spellEnd"/>
      <w:r w:rsidRPr="00194ED6">
        <w:rPr>
          <w:rFonts w:ascii="Georgia" w:hAnsi="Georgia" w:cs="Times New Roman"/>
          <w:sz w:val="24"/>
          <w:szCs w:val="24"/>
          <w:lang w:val="en-US"/>
        </w:rPr>
        <w:t xml:space="preserve"> is the ratio of the concentrations of the component in the stationary and the mobile phases.</w:t>
      </w:r>
    </w:p>
    <w:p w14:paraId="3A4D8AC9" w14:textId="44882735" w:rsidR="00B76439" w:rsidRPr="00194ED6" w:rsidRDefault="00496388" w:rsidP="007F74DA">
      <w:pPr>
        <w:spacing w:line="400" w:lineRule="exact"/>
        <w:rPr>
          <w:rFonts w:ascii="Georgia" w:hAnsi="Georgia" w:cs="Times New Roman"/>
          <w:sz w:val="24"/>
          <w:szCs w:val="24"/>
          <w:lang w:val="en-US"/>
        </w:rPr>
      </w:pPr>
      <w:r w:rsidRPr="00194ED6">
        <w:rPr>
          <w:rFonts w:ascii="Georgia" w:hAnsi="Georgia" w:cs="Times New Roman"/>
          <w:sz w:val="24"/>
          <w:szCs w:val="24"/>
          <w:lang w:val="en-US"/>
        </w:rPr>
        <w:t>Let the flow of component B through the column is retarded and it elutes at Ve(B). (Ve(B) – V0) is the extra stationary phase volume, which is a component of the internal pore volume Vi and the partition coefficient of B can be expresse</w:t>
      </w:r>
      <w:r w:rsidR="00481DC4" w:rsidRPr="00194ED6">
        <w:rPr>
          <w:rFonts w:ascii="Georgia" w:hAnsi="Georgia" w:cs="Times New Roman"/>
          <w:sz w:val="24"/>
          <w:szCs w:val="24"/>
          <w:lang w:val="en-US"/>
        </w:rPr>
        <w:t xml:space="preserve">d </w:t>
      </w:r>
      <w:r w:rsidRPr="00194ED6">
        <w:rPr>
          <w:rFonts w:ascii="Georgia" w:hAnsi="Georgia" w:cs="Times New Roman"/>
          <w:sz w:val="24"/>
          <w:szCs w:val="24"/>
          <w:lang w:val="en-US"/>
        </w:rPr>
        <w:t xml:space="preserve">as a fraction </w:t>
      </w:r>
      <w:r w:rsidR="00B76439" w:rsidRPr="00194ED6">
        <w:rPr>
          <w:rFonts w:ascii="Georgia" w:hAnsi="Georgia" w:cs="Times New Roman"/>
          <w:sz w:val="24"/>
          <w:szCs w:val="24"/>
          <w:lang w:val="en-US"/>
        </w:rPr>
        <w:t>of Vi.</w:t>
      </w:r>
    </w:p>
    <w:p w14:paraId="716C8C34" w14:textId="77777777" w:rsidR="005D6A68" w:rsidRDefault="00B76439" w:rsidP="00F27F27">
      <w:r>
        <w:rPr>
          <w:noProof/>
        </w:rPr>
        <mc:AlternateContent>
          <mc:Choice Requires="wps">
            <w:drawing>
              <wp:anchor distT="0" distB="0" distL="114300" distR="114300" simplePos="0" relativeHeight="251658242" behindDoc="0" locked="0" layoutInCell="1" allowOverlap="1" wp14:anchorId="5EBC34F1" wp14:editId="7336DA77">
                <wp:simplePos x="0" y="0"/>
                <wp:positionH relativeFrom="column">
                  <wp:posOffset>2087880</wp:posOffset>
                </wp:positionH>
                <wp:positionV relativeFrom="paragraph">
                  <wp:posOffset>86995</wp:posOffset>
                </wp:positionV>
                <wp:extent cx="1546860" cy="1417320"/>
                <wp:effectExtent l="0" t="0" r="15240" b="11430"/>
                <wp:wrapNone/>
                <wp:docPr id="1547161901" name="Text Box 28"/>
                <wp:cNvGraphicFramePr/>
                <a:graphic xmlns:a="http://schemas.openxmlformats.org/drawingml/2006/main">
                  <a:graphicData uri="http://schemas.microsoft.com/office/word/2010/wordprocessingShape">
                    <wps:wsp>
                      <wps:cNvSpPr txBox="1"/>
                      <wps:spPr>
                        <a:xfrm>
                          <a:off x="0" y="0"/>
                          <a:ext cx="1546860" cy="1417320"/>
                        </a:xfrm>
                        <a:prstGeom prst="rect">
                          <a:avLst/>
                        </a:prstGeom>
                        <a:solidFill>
                          <a:schemeClr val="lt1"/>
                        </a:solidFill>
                        <a:ln w="6350">
                          <a:solidFill>
                            <a:prstClr val="black"/>
                          </a:solidFill>
                        </a:ln>
                      </wps:spPr>
                      <wps:txbx>
                        <w:txbxContent>
                          <w:p w14:paraId="65026B98" w14:textId="24791912" w:rsidR="00B76439" w:rsidRPr="00564593" w:rsidRDefault="00B76439" w:rsidP="00B76439">
                            <w:pPr>
                              <w:rPr>
                                <w:rFonts w:ascii="Times New Roman" w:hAnsi="Times New Roman" w:cs="Times New Roman"/>
                                <w:sz w:val="24"/>
                                <w:szCs w:val="24"/>
                              </w:rPr>
                            </w:pPr>
                            <w:r w:rsidRPr="00564593">
                              <w:rPr>
                                <w:rFonts w:ascii="Times New Roman" w:hAnsi="Times New Roman" w:cs="Times New Roman"/>
                                <w:sz w:val="24"/>
                                <w:szCs w:val="24"/>
                              </w:rPr>
                              <w:t>V</w:t>
                            </w:r>
                            <w:r w:rsidRPr="00564593">
                              <w:rPr>
                                <w:rFonts w:ascii="Times New Roman" w:hAnsi="Times New Roman" w:cs="Times New Roman"/>
                                <w:sz w:val="24"/>
                                <w:szCs w:val="24"/>
                                <w:vertAlign w:val="subscript"/>
                              </w:rPr>
                              <w:t>T</w:t>
                            </w:r>
                            <w:r w:rsidRPr="00564593">
                              <w:rPr>
                                <w:rFonts w:ascii="Times New Roman" w:hAnsi="Times New Roman" w:cs="Times New Roman"/>
                                <w:sz w:val="24"/>
                                <w:szCs w:val="24"/>
                              </w:rPr>
                              <w:t xml:space="preserve"> is the total solvent accessible volume, a parameter which is difficult to measure. So, we can substitute V</w:t>
                            </w:r>
                            <w:r w:rsidRPr="00564593">
                              <w:rPr>
                                <w:rFonts w:ascii="Times New Roman" w:hAnsi="Times New Roman" w:cs="Times New Roman"/>
                                <w:sz w:val="24"/>
                                <w:szCs w:val="24"/>
                                <w:vertAlign w:val="subscript"/>
                              </w:rPr>
                              <w:t>T</w:t>
                            </w:r>
                            <w:r w:rsidRPr="00564593">
                              <w:rPr>
                                <w:rFonts w:ascii="Times New Roman" w:hAnsi="Times New Roman" w:cs="Times New Roman"/>
                                <w:sz w:val="24"/>
                                <w:szCs w:val="24"/>
                              </w:rPr>
                              <w:t xml:space="preserve"> by V</w:t>
                            </w:r>
                            <w:r w:rsidRPr="00564593">
                              <w:rPr>
                                <w:rFonts w:ascii="Times New Roman" w:hAnsi="Times New Roman" w:cs="Times New Roman"/>
                                <w:sz w:val="24"/>
                                <w:szCs w:val="24"/>
                                <w:vertAlign w:val="subscript"/>
                              </w:rPr>
                              <w:t>C</w:t>
                            </w:r>
                            <w:r w:rsidRPr="00564593">
                              <w:rPr>
                                <w:rFonts w:ascii="Times New Roman" w:hAnsi="Times New Roman" w:cs="Times New Roman"/>
                                <w:sz w:val="24"/>
                                <w:szCs w:val="24"/>
                              </w:rPr>
                              <w:t>, the total geometric volume of the column.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BC34F1" id="_x0000_t202" coordsize="21600,21600" o:spt="202" path="m,l,21600r21600,l21600,xe">
                <v:stroke joinstyle="miter"/>
                <v:path gradientshapeok="t" o:connecttype="rect"/>
              </v:shapetype>
              <v:shape id="Text Box 28" o:spid="_x0000_s1026" type="#_x0000_t202" style="position:absolute;margin-left:164.4pt;margin-top:6.85pt;width:121.8pt;height:111.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" fillcolor="white [3201]" strokeweight=".5pt">
                <v:textbox>
                  <w:txbxContent>
                    <w:p w14:paraId="65026B98" w14:textId="24791912" w:rsidR="00B76439" w:rsidRPr="00564593" w:rsidRDefault="00B76439" w:rsidP="00B76439">
                      <w:pPr>
                        <w:rPr>
                          <w:rFonts w:ascii="Times New Roman" w:hAnsi="Times New Roman" w:cs="Times New Roman"/>
                          <w:sz w:val="24"/>
                          <w:szCs w:val="24"/>
                        </w:rPr>
                      </w:pPr>
                      <w:r w:rsidRPr="00564593">
                        <w:rPr>
                          <w:rFonts w:ascii="Times New Roman" w:hAnsi="Times New Roman" w:cs="Times New Roman"/>
                          <w:sz w:val="24"/>
                          <w:szCs w:val="24"/>
                        </w:rPr>
                        <w:t>V</w:t>
                      </w:r>
                      <w:r w:rsidRPr="00564593">
                        <w:rPr>
                          <w:rFonts w:ascii="Times New Roman" w:hAnsi="Times New Roman" w:cs="Times New Roman"/>
                          <w:sz w:val="24"/>
                          <w:szCs w:val="24"/>
                          <w:vertAlign w:val="subscript"/>
                        </w:rPr>
                        <w:t>T</w:t>
                      </w:r>
                      <w:r w:rsidRPr="00564593">
                        <w:rPr>
                          <w:rFonts w:ascii="Times New Roman" w:hAnsi="Times New Roman" w:cs="Times New Roman"/>
                          <w:sz w:val="24"/>
                          <w:szCs w:val="24"/>
                        </w:rPr>
                        <w:t xml:space="preserve"> is the total solvent accessible volume, a parameter which is difficult to measure. So, we can substitute V</w:t>
                      </w:r>
                      <w:r w:rsidRPr="00564593">
                        <w:rPr>
                          <w:rFonts w:ascii="Times New Roman" w:hAnsi="Times New Roman" w:cs="Times New Roman"/>
                          <w:sz w:val="24"/>
                          <w:szCs w:val="24"/>
                          <w:vertAlign w:val="subscript"/>
                        </w:rPr>
                        <w:t>T</w:t>
                      </w:r>
                      <w:r w:rsidRPr="00564593">
                        <w:rPr>
                          <w:rFonts w:ascii="Times New Roman" w:hAnsi="Times New Roman" w:cs="Times New Roman"/>
                          <w:sz w:val="24"/>
                          <w:szCs w:val="24"/>
                        </w:rPr>
                        <w:t xml:space="preserve"> by V</w:t>
                      </w:r>
                      <w:r w:rsidRPr="00564593">
                        <w:rPr>
                          <w:rFonts w:ascii="Times New Roman" w:hAnsi="Times New Roman" w:cs="Times New Roman"/>
                          <w:sz w:val="24"/>
                          <w:szCs w:val="24"/>
                          <w:vertAlign w:val="subscript"/>
                        </w:rPr>
                        <w:t>C</w:t>
                      </w:r>
                      <w:r w:rsidRPr="00564593">
                        <w:rPr>
                          <w:rFonts w:ascii="Times New Roman" w:hAnsi="Times New Roman" w:cs="Times New Roman"/>
                          <w:sz w:val="24"/>
                          <w:szCs w:val="24"/>
                        </w:rPr>
                        <w:t>, the total geometric volume of the column.</w:t>
                      </w:r>
                    </w:p>
                  </w:txbxContent>
                </v:textbox>
              </v:shape>
            </w:pict>
          </mc:Fallback>
        </mc:AlternateContent>
      </w:r>
      <w:r w:rsidRPr="00B76439">
        <w:rPr>
          <w:noProof/>
        </w:rPr>
        <w:drawing>
          <wp:anchor distT="0" distB="0" distL="114300" distR="114300" simplePos="0" relativeHeight="251658241" behindDoc="0" locked="0" layoutInCell="1" allowOverlap="1" wp14:anchorId="0465397C" wp14:editId="7FBFAD3A">
            <wp:simplePos x="0" y="0"/>
            <wp:positionH relativeFrom="column">
              <wp:posOffset>0</wp:posOffset>
            </wp:positionH>
            <wp:positionV relativeFrom="paragraph">
              <wp:posOffset>1270</wp:posOffset>
            </wp:positionV>
            <wp:extent cx="1836420" cy="1059306"/>
            <wp:effectExtent l="0" t="0" r="0" b="7620"/>
            <wp:wrapSquare wrapText="bothSides"/>
            <wp:docPr id="205511786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36420" cy="1059306"/>
                    </a:xfrm>
                    <a:prstGeom prst="rect">
                      <a:avLst/>
                    </a:prstGeom>
                    <a:noFill/>
                    <a:ln>
                      <a:noFill/>
                    </a:ln>
                  </pic:spPr>
                </pic:pic>
              </a:graphicData>
            </a:graphic>
          </wp:anchor>
        </w:drawing>
      </w:r>
      <w:r>
        <w:t xml:space="preserve">                                                  </w:t>
      </w:r>
    </w:p>
    <w:p w14:paraId="46D7251D" w14:textId="77777777" w:rsidR="005D6A68" w:rsidRDefault="005D6A68" w:rsidP="00F27F27">
      <w:r>
        <w:t xml:space="preserve">                                                  </w:t>
      </w:r>
      <w:r w:rsidR="00B76439">
        <w:t xml:space="preserve">   </w:t>
      </w:r>
      <w:r w:rsidR="00B76439" w:rsidRPr="00B76439">
        <w:rPr>
          <w:noProof/>
        </w:rPr>
        <w:drawing>
          <wp:inline distT="0" distB="0" distL="0" distR="0" wp14:anchorId="0BE70A09" wp14:editId="3978B68A">
            <wp:extent cx="1958340" cy="668359"/>
            <wp:effectExtent l="0" t="0" r="3810" b="0"/>
            <wp:docPr id="210805026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66566" cy="671166"/>
                    </a:xfrm>
                    <a:prstGeom prst="rect">
                      <a:avLst/>
                    </a:prstGeom>
                    <a:noFill/>
                    <a:ln>
                      <a:noFill/>
                    </a:ln>
                  </pic:spPr>
                </pic:pic>
              </a:graphicData>
            </a:graphic>
          </wp:inline>
        </w:drawing>
      </w:r>
    </w:p>
    <w:p w14:paraId="67F58F0E" w14:textId="77777777" w:rsidR="009D3AE3" w:rsidRDefault="009D3AE3" w:rsidP="00F27F27"/>
    <w:p w14:paraId="483FE957" w14:textId="77777777" w:rsidR="009D3AE3" w:rsidRDefault="009D3AE3" w:rsidP="00F27F27"/>
    <w:p w14:paraId="1BAA14BD" w14:textId="77777777" w:rsidR="009F2E57" w:rsidRDefault="009F2E57" w:rsidP="00F27F27"/>
    <w:p w14:paraId="589F9CC0" w14:textId="0C89C07C" w:rsidR="005D6A68" w:rsidRPr="00194ED6" w:rsidRDefault="005D6A68" w:rsidP="00F27F27">
      <w:pPr>
        <w:rPr>
          <w:rFonts w:ascii="Georgia" w:hAnsi="Georgia" w:cs="Times New Roman"/>
          <w:sz w:val="24"/>
          <w:szCs w:val="24"/>
          <w:lang w:val="en-US"/>
        </w:rPr>
      </w:pPr>
      <w:r w:rsidRPr="00194ED6">
        <w:rPr>
          <w:rFonts w:ascii="Georgia" w:hAnsi="Georgia" w:cs="Times New Roman"/>
          <w:sz w:val="24"/>
          <w:szCs w:val="24"/>
          <w:lang w:val="en-US"/>
        </w:rPr>
        <w:t xml:space="preserve">Kav is not a true partition coefficient but is easily determined. </w:t>
      </w:r>
    </w:p>
    <w:p w14:paraId="144B573B" w14:textId="0B91F9E6" w:rsidR="005D6A68" w:rsidRPr="00194ED6" w:rsidRDefault="005D6A68" w:rsidP="00F27F27">
      <w:pPr>
        <w:rPr>
          <w:rFonts w:ascii="Georgia" w:hAnsi="Georgia" w:cs="Times New Roman"/>
          <w:sz w:val="24"/>
          <w:szCs w:val="24"/>
          <w:lang w:val="en-US"/>
        </w:rPr>
      </w:pPr>
      <w:r w:rsidRPr="00194ED6">
        <w:rPr>
          <w:rFonts w:ascii="Georgia" w:hAnsi="Georgia" w:cs="Times New Roman"/>
          <w:b/>
          <w:bCs/>
          <w:sz w:val="24"/>
          <w:szCs w:val="24"/>
          <w:lang w:val="en-US"/>
        </w:rPr>
        <w:t>Kav</w:t>
      </w:r>
      <w:r w:rsidRPr="00194ED6">
        <w:rPr>
          <w:rFonts w:ascii="Georgia" w:hAnsi="Georgia" w:cs="Times New Roman"/>
          <w:sz w:val="24"/>
          <w:szCs w:val="24"/>
          <w:lang w:val="en-US"/>
        </w:rPr>
        <w:t xml:space="preserve"> = proportion of pores available to the molecule.</w:t>
      </w:r>
    </w:p>
    <w:p w14:paraId="52F4209F" w14:textId="73FEF57D" w:rsidR="005D6A68" w:rsidRPr="00194ED6" w:rsidRDefault="005D6A68" w:rsidP="00194ED6">
      <w:pPr>
        <w:rPr>
          <w:rFonts w:ascii="Georgia" w:hAnsi="Georgia" w:cs="Times New Roman"/>
          <w:sz w:val="24"/>
          <w:szCs w:val="24"/>
          <w:lang w:val="en-US"/>
        </w:rPr>
      </w:pPr>
      <w:r w:rsidRPr="00194ED6">
        <w:rPr>
          <w:rFonts w:ascii="Georgia" w:hAnsi="Georgia" w:cs="Times New Roman"/>
          <w:sz w:val="24"/>
          <w:szCs w:val="24"/>
          <w:lang w:val="en-US"/>
        </w:rPr>
        <w:t>Totally “exclude” Kav = 0 and Ve = V0</w:t>
      </w:r>
    </w:p>
    <w:p w14:paraId="327D3C84" w14:textId="77777777" w:rsidR="005D6A68" w:rsidRPr="004D1435" w:rsidRDefault="005D6A68" w:rsidP="00194ED6">
      <w:pPr>
        <w:rPr>
          <w:rFonts w:ascii="Times New Roman" w:hAnsi="Times New Roman" w:cs="Times New Roman"/>
          <w:sz w:val="28"/>
          <w:szCs w:val="28"/>
        </w:rPr>
      </w:pPr>
      <w:r w:rsidRPr="00194ED6">
        <w:rPr>
          <w:rFonts w:ascii="Georgia" w:hAnsi="Georgia" w:cs="Times New Roman"/>
          <w:sz w:val="24"/>
          <w:szCs w:val="24"/>
          <w:lang w:val="en-US"/>
        </w:rPr>
        <w:t>Totally “included” Kav = 1 and Ve = Vt</w:t>
      </w:r>
      <w:r w:rsidR="00B76439" w:rsidRPr="004D1435">
        <w:rPr>
          <w:rFonts w:ascii="Times New Roman" w:hAnsi="Times New Roman" w:cs="Times New Roman"/>
          <w:sz w:val="28"/>
          <w:szCs w:val="28"/>
        </w:rPr>
        <w:t xml:space="preserve">            </w:t>
      </w:r>
    </w:p>
    <w:p w14:paraId="54F7BB9C" w14:textId="77777777" w:rsidR="007F74DA" w:rsidRDefault="007F74DA" w:rsidP="007F74DA">
      <w:pPr>
        <w:spacing w:line="400" w:lineRule="exact"/>
      </w:pPr>
    </w:p>
    <w:p w14:paraId="204AE821" w14:textId="77777777" w:rsidR="00596F47" w:rsidRDefault="00596F47" w:rsidP="007F74DA">
      <w:pPr>
        <w:spacing w:line="400" w:lineRule="exact"/>
      </w:pPr>
    </w:p>
    <w:p w14:paraId="5187C419" w14:textId="77777777" w:rsidR="00596F47" w:rsidRDefault="00596F47" w:rsidP="007F74DA">
      <w:pPr>
        <w:spacing w:line="400" w:lineRule="exact"/>
        <w:rPr>
          <w:rFonts w:ascii="Book Antiqua" w:hAnsi="Book Antiqua" w:cs="Times New Roman"/>
          <w:b/>
          <w:bCs/>
          <w:sz w:val="28"/>
          <w:szCs w:val="28"/>
        </w:rPr>
      </w:pPr>
    </w:p>
    <w:p w14:paraId="1B930F2C" w14:textId="59816B21" w:rsidR="00B76439" w:rsidRPr="00481DC4" w:rsidRDefault="005D6A68" w:rsidP="007F74DA">
      <w:pPr>
        <w:spacing w:line="400" w:lineRule="exact"/>
        <w:rPr>
          <w:rFonts w:ascii="Book Antiqua" w:hAnsi="Book Antiqua" w:cs="Times New Roman"/>
          <w:b/>
          <w:bCs/>
          <w:sz w:val="28"/>
          <w:szCs w:val="28"/>
        </w:rPr>
      </w:pPr>
      <w:r w:rsidRPr="00481DC4">
        <w:rPr>
          <w:rFonts w:ascii="Book Antiqua" w:hAnsi="Book Antiqua" w:cs="Times New Roman"/>
          <w:b/>
          <w:bCs/>
          <w:sz w:val="28"/>
          <w:szCs w:val="28"/>
        </w:rPr>
        <w:t>PROCEDURE:</w:t>
      </w:r>
    </w:p>
    <w:p w14:paraId="3E5429EB" w14:textId="73DD289F" w:rsidR="004E31F4" w:rsidRPr="00194ED6" w:rsidRDefault="004E31F4" w:rsidP="00194ED6">
      <w:pPr>
        <w:pStyle w:val="ListParagraph"/>
        <w:numPr>
          <w:ilvl w:val="0"/>
          <w:numId w:val="6"/>
        </w:numPr>
        <w:spacing w:before="120" w:after="240" w:line="400" w:lineRule="exact"/>
        <w:rPr>
          <w:rFonts w:ascii="Georgia" w:hAnsi="Georgia" w:cs="Times New Roman"/>
          <w:sz w:val="24"/>
          <w:szCs w:val="24"/>
        </w:rPr>
      </w:pPr>
      <w:r w:rsidRPr="00194ED6">
        <w:rPr>
          <w:rFonts w:ascii="Georgia" w:hAnsi="Georgia" w:cs="Times New Roman"/>
          <w:sz w:val="24"/>
          <w:szCs w:val="24"/>
        </w:rPr>
        <w:t>The column with the gel packed inside is clamped to the stand.</w:t>
      </w:r>
    </w:p>
    <w:p w14:paraId="1E2BF482" w14:textId="77777777" w:rsidR="004E31F4" w:rsidRPr="00194ED6" w:rsidRDefault="004E31F4" w:rsidP="00194ED6">
      <w:pPr>
        <w:pStyle w:val="ListParagraph"/>
        <w:numPr>
          <w:ilvl w:val="0"/>
          <w:numId w:val="6"/>
        </w:numPr>
        <w:spacing w:before="120" w:after="240" w:line="400" w:lineRule="exact"/>
        <w:rPr>
          <w:rFonts w:ascii="Georgia" w:hAnsi="Georgia" w:cs="Times New Roman"/>
          <w:sz w:val="24"/>
          <w:szCs w:val="24"/>
        </w:rPr>
      </w:pPr>
      <w:r w:rsidRPr="00194ED6">
        <w:rPr>
          <w:rFonts w:ascii="Georgia" w:hAnsi="Georgia" w:cs="Times New Roman"/>
          <w:sz w:val="24"/>
          <w:szCs w:val="24"/>
        </w:rPr>
        <w:t xml:space="preserve">We have taken 10 mg/ml Blue Dextran in 50mM Tris-HCl, pH=7 and 100mM NaCl buffer. </w:t>
      </w:r>
    </w:p>
    <w:p w14:paraId="25BA1747" w14:textId="08B8373E" w:rsidR="00496388" w:rsidRPr="00194ED6" w:rsidRDefault="004E31F4" w:rsidP="00194ED6">
      <w:pPr>
        <w:pStyle w:val="ListParagraph"/>
        <w:numPr>
          <w:ilvl w:val="0"/>
          <w:numId w:val="6"/>
        </w:numPr>
        <w:spacing w:before="120" w:after="240" w:line="400" w:lineRule="exact"/>
        <w:rPr>
          <w:rFonts w:ascii="Georgia" w:hAnsi="Georgia" w:cs="Times New Roman"/>
          <w:sz w:val="24"/>
          <w:szCs w:val="24"/>
        </w:rPr>
      </w:pPr>
      <w:r w:rsidRPr="00194ED6">
        <w:rPr>
          <w:rFonts w:ascii="Georgia" w:hAnsi="Georgia" w:cs="Times New Roman"/>
          <w:sz w:val="24"/>
          <w:szCs w:val="24"/>
        </w:rPr>
        <w:t xml:space="preserve">Then the total content of the Blue Dextran is mixed. </w:t>
      </w:r>
    </w:p>
    <w:p w14:paraId="18431F57" w14:textId="33D4DE68" w:rsidR="004E31F4" w:rsidRPr="00194ED6" w:rsidRDefault="004E31F4" w:rsidP="00194ED6">
      <w:pPr>
        <w:pStyle w:val="ListParagraph"/>
        <w:numPr>
          <w:ilvl w:val="0"/>
          <w:numId w:val="6"/>
        </w:numPr>
        <w:spacing w:before="120" w:after="240" w:line="400" w:lineRule="exact"/>
        <w:rPr>
          <w:rFonts w:ascii="Georgia" w:hAnsi="Georgia" w:cs="Times New Roman"/>
          <w:sz w:val="24"/>
          <w:szCs w:val="24"/>
        </w:rPr>
      </w:pPr>
      <w:r w:rsidRPr="00194ED6">
        <w:rPr>
          <w:rFonts w:ascii="Georgia" w:hAnsi="Georgia" w:cs="Times New Roman"/>
          <w:sz w:val="24"/>
          <w:szCs w:val="24"/>
        </w:rPr>
        <w:t xml:space="preserve">Volume of the dextran is 2% of the bed volume = 990 </w:t>
      </w:r>
      <w:proofErr w:type="spellStart"/>
      <w:r w:rsidRPr="00194ED6">
        <w:rPr>
          <w:rFonts w:ascii="Georgia" w:hAnsi="Georgia" w:cs="Times New Roman"/>
          <w:sz w:val="24"/>
          <w:szCs w:val="24"/>
        </w:rPr>
        <w:t>ul</w:t>
      </w:r>
      <w:proofErr w:type="spellEnd"/>
      <w:r w:rsidRPr="00194ED6">
        <w:rPr>
          <w:rFonts w:ascii="Georgia" w:hAnsi="Georgia" w:cs="Times New Roman"/>
          <w:sz w:val="24"/>
          <w:szCs w:val="24"/>
        </w:rPr>
        <w:t xml:space="preserve"> (Bed Volume measured = 49.5 ml)</w:t>
      </w:r>
    </w:p>
    <w:p w14:paraId="6BAF3C6F" w14:textId="359D196D" w:rsidR="004E31F4" w:rsidRPr="00194ED6" w:rsidRDefault="004E31F4" w:rsidP="00194ED6">
      <w:pPr>
        <w:pStyle w:val="ListParagraph"/>
        <w:numPr>
          <w:ilvl w:val="0"/>
          <w:numId w:val="6"/>
        </w:numPr>
        <w:spacing w:before="120" w:after="240" w:line="400" w:lineRule="exact"/>
        <w:rPr>
          <w:rFonts w:ascii="Georgia" w:hAnsi="Georgia" w:cs="Times New Roman"/>
          <w:sz w:val="24"/>
          <w:szCs w:val="24"/>
        </w:rPr>
      </w:pPr>
      <w:r w:rsidRPr="00194ED6">
        <w:rPr>
          <w:rFonts w:ascii="Georgia" w:hAnsi="Georgia" w:cs="Times New Roman"/>
          <w:sz w:val="24"/>
          <w:szCs w:val="24"/>
        </w:rPr>
        <w:t xml:space="preserve">The buffer is then drained out until it reaches the top of the gel. DO NOT LET THE COLUMN RUN DRY. </w:t>
      </w:r>
    </w:p>
    <w:p w14:paraId="0548854F" w14:textId="26B16BD6" w:rsidR="004E31F4" w:rsidRPr="00194ED6" w:rsidRDefault="004E31F4" w:rsidP="00194ED6">
      <w:pPr>
        <w:pStyle w:val="ListParagraph"/>
        <w:numPr>
          <w:ilvl w:val="0"/>
          <w:numId w:val="6"/>
        </w:numPr>
        <w:spacing w:before="120" w:after="240" w:line="400" w:lineRule="exact"/>
        <w:rPr>
          <w:rFonts w:ascii="Georgia" w:hAnsi="Georgia" w:cs="Times New Roman"/>
          <w:sz w:val="24"/>
          <w:szCs w:val="24"/>
        </w:rPr>
      </w:pPr>
      <w:r w:rsidRPr="00194ED6">
        <w:rPr>
          <w:rFonts w:ascii="Georgia" w:hAnsi="Georgia" w:cs="Times New Roman"/>
          <w:sz w:val="24"/>
          <w:szCs w:val="24"/>
        </w:rPr>
        <w:t>Using a pipette, we slowly add</w:t>
      </w:r>
      <w:r w:rsidR="00BF22DF" w:rsidRPr="00194ED6">
        <w:rPr>
          <w:rFonts w:ascii="Georgia" w:hAnsi="Georgia" w:cs="Times New Roman"/>
          <w:sz w:val="24"/>
          <w:szCs w:val="24"/>
        </w:rPr>
        <w:t xml:space="preserve"> blue dextran sample to the top of the gel with stopcock closed. The gel must not be disturbed.</w:t>
      </w:r>
    </w:p>
    <w:p w14:paraId="55DF3C1B" w14:textId="34A828DA" w:rsidR="00BF22DF" w:rsidRPr="00194ED6" w:rsidRDefault="00BF22DF" w:rsidP="00194ED6">
      <w:pPr>
        <w:pStyle w:val="ListParagraph"/>
        <w:numPr>
          <w:ilvl w:val="0"/>
          <w:numId w:val="6"/>
        </w:numPr>
        <w:spacing w:before="120" w:after="240" w:line="400" w:lineRule="exact"/>
        <w:rPr>
          <w:rFonts w:ascii="Georgia" w:hAnsi="Georgia" w:cs="Times New Roman"/>
          <w:sz w:val="24"/>
          <w:szCs w:val="24"/>
        </w:rPr>
      </w:pPr>
      <w:r w:rsidRPr="00194ED6">
        <w:rPr>
          <w:rFonts w:ascii="Georgia" w:hAnsi="Georgia" w:cs="Times New Roman"/>
          <w:sz w:val="24"/>
          <w:szCs w:val="24"/>
        </w:rPr>
        <w:t xml:space="preserve">A collection tube is placed under the stopcock. We open the stopcock and allow the sample to move onto the column and then close it. </w:t>
      </w:r>
    </w:p>
    <w:p w14:paraId="0DBD53CC" w14:textId="6387192D" w:rsidR="00BF22DF" w:rsidRPr="00194ED6" w:rsidRDefault="00BF22DF" w:rsidP="00194ED6">
      <w:pPr>
        <w:pStyle w:val="ListParagraph"/>
        <w:numPr>
          <w:ilvl w:val="0"/>
          <w:numId w:val="6"/>
        </w:numPr>
        <w:spacing w:before="120" w:after="240" w:line="400" w:lineRule="exact"/>
        <w:rPr>
          <w:rFonts w:ascii="Georgia" w:hAnsi="Georgia" w:cs="Times New Roman"/>
          <w:sz w:val="24"/>
          <w:szCs w:val="24"/>
        </w:rPr>
      </w:pPr>
      <w:r w:rsidRPr="00194ED6">
        <w:rPr>
          <w:rFonts w:ascii="Georgia" w:hAnsi="Georgia" w:cs="Times New Roman"/>
          <w:sz w:val="24"/>
          <w:szCs w:val="24"/>
        </w:rPr>
        <w:t>We slowly add 1 mL of buffer to the top of the column (at its centre) and drain into the collection tube. Around 10 mL of buffer is added to the top of the column and drained.</w:t>
      </w:r>
    </w:p>
    <w:p w14:paraId="68969F11" w14:textId="295A12DA" w:rsidR="00BF22DF" w:rsidRPr="00194ED6" w:rsidRDefault="00BF22DF" w:rsidP="00194ED6">
      <w:pPr>
        <w:pStyle w:val="ListParagraph"/>
        <w:numPr>
          <w:ilvl w:val="0"/>
          <w:numId w:val="6"/>
        </w:numPr>
        <w:spacing w:before="120" w:after="240" w:line="400" w:lineRule="exact"/>
        <w:rPr>
          <w:rFonts w:ascii="Georgia" w:hAnsi="Georgia" w:cs="Times New Roman"/>
          <w:sz w:val="24"/>
          <w:szCs w:val="24"/>
        </w:rPr>
      </w:pPr>
      <w:r w:rsidRPr="00194ED6">
        <w:rPr>
          <w:rFonts w:ascii="Georgia" w:hAnsi="Georgia" w:cs="Times New Roman"/>
          <w:sz w:val="24"/>
          <w:szCs w:val="24"/>
        </w:rPr>
        <w:t xml:space="preserve">The collection of </w:t>
      </w:r>
      <w:proofErr w:type="gramStart"/>
      <w:r w:rsidRPr="00194ED6">
        <w:rPr>
          <w:rFonts w:ascii="Georgia" w:hAnsi="Georgia" w:cs="Times New Roman"/>
          <w:sz w:val="24"/>
          <w:szCs w:val="24"/>
        </w:rPr>
        <w:t>buffer</w:t>
      </w:r>
      <w:proofErr w:type="gramEnd"/>
      <w:r w:rsidRPr="00194ED6">
        <w:rPr>
          <w:rFonts w:ascii="Georgia" w:hAnsi="Georgia" w:cs="Times New Roman"/>
          <w:sz w:val="24"/>
          <w:szCs w:val="24"/>
        </w:rPr>
        <w:t xml:space="preserve"> continued until the first appearance of blue colour is seen to elute from the column. This total volume of collected buffer is recorded and it should be colourless.</w:t>
      </w:r>
    </w:p>
    <w:p w14:paraId="209FA638" w14:textId="45CFF3A6" w:rsidR="00BF22DF" w:rsidRPr="00194ED6" w:rsidRDefault="00194ED6" w:rsidP="00194ED6">
      <w:pPr>
        <w:pStyle w:val="ListParagraph"/>
        <w:numPr>
          <w:ilvl w:val="0"/>
          <w:numId w:val="6"/>
        </w:numPr>
        <w:spacing w:before="120" w:after="240" w:line="400" w:lineRule="exact"/>
        <w:rPr>
          <w:rFonts w:ascii="Georgia" w:hAnsi="Georgia" w:cs="Times New Roman"/>
          <w:sz w:val="24"/>
          <w:szCs w:val="24"/>
        </w:rPr>
      </w:pPr>
      <w:r>
        <w:rPr>
          <w:rFonts w:ascii="Georgia" w:hAnsi="Georgia" w:cs="Times New Roman"/>
          <w:sz w:val="24"/>
          <w:szCs w:val="24"/>
        </w:rPr>
        <w:t xml:space="preserve"> </w:t>
      </w:r>
      <w:r w:rsidR="00BF22DF" w:rsidRPr="00194ED6">
        <w:rPr>
          <w:rFonts w:ascii="Georgia" w:hAnsi="Georgia" w:cs="Times New Roman"/>
          <w:sz w:val="24"/>
          <w:szCs w:val="24"/>
        </w:rPr>
        <w:t>All the blue dextran is then collected in 1 ml tubes. In each tube, 500ul of blue colour elute is taken consecutively</w:t>
      </w:r>
      <w:r w:rsidR="00E071CE" w:rsidRPr="00194ED6">
        <w:rPr>
          <w:rFonts w:ascii="Georgia" w:hAnsi="Georgia" w:cs="Times New Roman"/>
          <w:sz w:val="24"/>
          <w:szCs w:val="24"/>
        </w:rPr>
        <w:t>. The buffer is continuously added to prevent the column from running dry.</w:t>
      </w:r>
    </w:p>
    <w:p w14:paraId="516887A3" w14:textId="4E8B65CC" w:rsidR="00E071CE" w:rsidRPr="00194ED6" w:rsidRDefault="00E071CE" w:rsidP="00194ED6">
      <w:pPr>
        <w:pStyle w:val="ListParagraph"/>
        <w:numPr>
          <w:ilvl w:val="0"/>
          <w:numId w:val="6"/>
        </w:numPr>
        <w:spacing w:before="120" w:after="240" w:line="400" w:lineRule="exact"/>
        <w:rPr>
          <w:rFonts w:ascii="Georgia" w:hAnsi="Georgia" w:cs="Times New Roman"/>
          <w:sz w:val="24"/>
          <w:szCs w:val="24"/>
        </w:rPr>
      </w:pPr>
      <w:r w:rsidRPr="00194ED6">
        <w:rPr>
          <w:rFonts w:ascii="Georgia" w:hAnsi="Georgia" w:cs="Times New Roman"/>
          <w:sz w:val="24"/>
          <w:szCs w:val="24"/>
        </w:rPr>
        <w:t>After all the blue dextran is past, we closed the stopcock.</w:t>
      </w:r>
    </w:p>
    <w:p w14:paraId="5BAB8A25" w14:textId="2034ABC7" w:rsidR="00E071CE" w:rsidRPr="00194ED6" w:rsidRDefault="00E071CE" w:rsidP="00194ED6">
      <w:pPr>
        <w:pStyle w:val="ListParagraph"/>
        <w:numPr>
          <w:ilvl w:val="0"/>
          <w:numId w:val="6"/>
        </w:numPr>
        <w:spacing w:before="120" w:after="240" w:line="400" w:lineRule="exact"/>
        <w:rPr>
          <w:rFonts w:ascii="Georgia" w:hAnsi="Georgia" w:cs="Times New Roman"/>
          <w:sz w:val="24"/>
          <w:szCs w:val="24"/>
        </w:rPr>
      </w:pPr>
      <w:r w:rsidRPr="00194ED6">
        <w:rPr>
          <w:rFonts w:ascii="Georgia" w:hAnsi="Georgia" w:cs="Times New Roman"/>
          <w:sz w:val="24"/>
          <w:szCs w:val="24"/>
        </w:rPr>
        <w:t xml:space="preserve">Then we added 500ul of buffer into all the 1.5 ml tubes, mix well and take the </w:t>
      </w:r>
      <w:r w:rsidR="005826D3" w:rsidRPr="00194ED6">
        <w:rPr>
          <w:rFonts w:ascii="Georgia" w:hAnsi="Georgia" w:cs="Times New Roman"/>
          <w:sz w:val="24"/>
          <w:szCs w:val="24"/>
        </w:rPr>
        <w:t>a</w:t>
      </w:r>
      <w:r w:rsidRPr="00194ED6">
        <w:rPr>
          <w:rFonts w:ascii="Georgia" w:hAnsi="Georgia" w:cs="Times New Roman"/>
          <w:sz w:val="24"/>
          <w:szCs w:val="24"/>
        </w:rPr>
        <w:t>bsorbance at 610 nm wavelength using plastic cuvette. This buffer was added, so that Absorbance</w:t>
      </w:r>
      <w:r w:rsidR="00BB2BD9" w:rsidRPr="00194ED6">
        <w:rPr>
          <w:rFonts w:ascii="Georgia" w:hAnsi="Georgia" w:cs="Times New Roman"/>
          <w:sz w:val="24"/>
          <w:szCs w:val="24"/>
        </w:rPr>
        <w:t xml:space="preserve"> </w:t>
      </w:r>
      <w:r w:rsidRPr="00194ED6">
        <w:rPr>
          <w:rFonts w:ascii="Georgia" w:hAnsi="Georgia" w:cs="Times New Roman"/>
          <w:sz w:val="24"/>
          <w:szCs w:val="24"/>
        </w:rPr>
        <w:t>(OD) remains within 1 (Lambert-Beer’s range). We noted down the tube number showing the maximum absorbance.</w:t>
      </w:r>
    </w:p>
    <w:p w14:paraId="364CAAA5" w14:textId="60F9C153" w:rsidR="00E071CE" w:rsidRPr="00194ED6" w:rsidRDefault="00E071CE" w:rsidP="00194ED6">
      <w:pPr>
        <w:pStyle w:val="ListParagraph"/>
        <w:numPr>
          <w:ilvl w:val="0"/>
          <w:numId w:val="6"/>
        </w:numPr>
        <w:spacing w:before="120" w:after="240" w:line="400" w:lineRule="exact"/>
        <w:rPr>
          <w:rFonts w:ascii="Georgia" w:hAnsi="Georgia" w:cs="Times New Roman"/>
          <w:sz w:val="24"/>
          <w:szCs w:val="24"/>
        </w:rPr>
      </w:pPr>
      <w:r w:rsidRPr="00194ED6">
        <w:rPr>
          <w:rFonts w:ascii="Georgia" w:hAnsi="Georgia" w:cs="Times New Roman"/>
          <w:sz w:val="24"/>
          <w:szCs w:val="24"/>
        </w:rPr>
        <w:t>The total volume obtained in the previous step gives the void volume.</w:t>
      </w:r>
    </w:p>
    <w:p w14:paraId="3FAA97F3" w14:textId="77777777" w:rsidR="00E071CE" w:rsidRDefault="00E071CE" w:rsidP="00F27F27"/>
    <w:p w14:paraId="6B99074F" w14:textId="77777777" w:rsidR="004E31F4" w:rsidRPr="004E31F4" w:rsidRDefault="004E31F4" w:rsidP="00194ED6">
      <w:pPr>
        <w:spacing w:line="276" w:lineRule="auto"/>
      </w:pPr>
    </w:p>
    <w:p w14:paraId="73EDDDCE" w14:textId="77777777" w:rsidR="007F74DA" w:rsidRDefault="007F74DA" w:rsidP="00F27F27">
      <w:pPr>
        <w:rPr>
          <w:rFonts w:ascii="Times New Roman" w:hAnsi="Times New Roman" w:cs="Times New Roman"/>
          <w:b/>
          <w:bCs/>
          <w:sz w:val="28"/>
          <w:szCs w:val="28"/>
        </w:rPr>
      </w:pPr>
    </w:p>
    <w:p w14:paraId="5ABA06A8" w14:textId="63349967" w:rsidR="00E071CE" w:rsidRPr="00E36470" w:rsidRDefault="00E071CE" w:rsidP="00F27F27">
      <w:pPr>
        <w:rPr>
          <w:rFonts w:ascii="Times New Roman" w:hAnsi="Times New Roman" w:cs="Times New Roman"/>
          <w:b/>
          <w:bCs/>
          <w:sz w:val="28"/>
          <w:szCs w:val="28"/>
        </w:rPr>
      </w:pPr>
      <w:r w:rsidRPr="00E36470">
        <w:rPr>
          <w:rFonts w:ascii="Times New Roman" w:hAnsi="Times New Roman" w:cs="Times New Roman"/>
          <w:b/>
          <w:bCs/>
          <w:sz w:val="28"/>
          <w:szCs w:val="28"/>
        </w:rPr>
        <w:t>OBSERVATION:</w:t>
      </w:r>
    </w:p>
    <w:p w14:paraId="6E08B70B" w14:textId="77777777" w:rsidR="001F5722" w:rsidRDefault="001F5722" w:rsidP="00F27F27"/>
    <w:bookmarkStart w:id="0" w:name="_MON_1792850521"/>
    <w:bookmarkEnd w:id="0"/>
    <w:p w14:paraId="38C5F162" w14:textId="61499A5D" w:rsidR="00E071CE" w:rsidRDefault="00053CE2" w:rsidP="00F27F27">
      <w:r>
        <w:object w:dxaOrig="6289" w:dyaOrig="10169" w14:anchorId="18B8EA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2" type="#_x0000_t75" style="width:314.5pt;height:508.5pt" o:ole="">
            <v:imagedata r:id="rId17" o:title=""/>
          </v:shape>
          <o:OLEObject Type="Embed" ProgID="Excel.Sheet.12" ShapeID="_x0000_i1142" DrawAspect="Content" ObjectID="_1792852328" r:id="rId18"/>
        </w:object>
      </w:r>
    </w:p>
    <w:p w14:paraId="78BE361E" w14:textId="77777777" w:rsidR="001F5722" w:rsidRDefault="001F5722" w:rsidP="00F27F27"/>
    <w:p w14:paraId="72D20DC5" w14:textId="0EFEE77E" w:rsidR="00462FB2" w:rsidRPr="00E57BDB" w:rsidRDefault="007F6D10" w:rsidP="00F27F27">
      <w:r w:rsidRPr="007F6D10">
        <w:rPr>
          <w:noProof/>
        </w:rPr>
        <w:lastRenderedPageBreak/>
        <w:drawing>
          <wp:inline distT="0" distB="0" distL="0" distR="0" wp14:anchorId="04229417" wp14:editId="6834DA9D">
            <wp:extent cx="6148705" cy="3911600"/>
            <wp:effectExtent l="19050" t="19050" r="23495" b="12700"/>
            <wp:docPr id="184954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43372"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6166332" cy="3922814"/>
                    </a:xfrm>
                    <a:prstGeom prst="rect">
                      <a:avLst/>
                    </a:prstGeom>
                    <a:ln>
                      <a:solidFill>
                        <a:schemeClr val="tx1"/>
                      </a:solidFill>
                    </a:ln>
                  </pic:spPr>
                </pic:pic>
              </a:graphicData>
            </a:graphic>
          </wp:inline>
        </w:drawing>
      </w:r>
    </w:p>
    <w:p w14:paraId="1E06AB7A" w14:textId="77777777" w:rsidR="00344CAB" w:rsidRDefault="00344CAB" w:rsidP="00EF76AA">
      <w:pPr>
        <w:spacing w:line="400" w:lineRule="exact"/>
        <w:rPr>
          <w:lang w:val="en-US"/>
        </w:rPr>
      </w:pPr>
    </w:p>
    <w:p w14:paraId="531CCF4F" w14:textId="77777777" w:rsidR="00344CAB" w:rsidRPr="00EF76AA" w:rsidRDefault="00344CAB" w:rsidP="00EF76AA">
      <w:pPr>
        <w:spacing w:line="400" w:lineRule="exact"/>
        <w:rPr>
          <w:rFonts w:ascii="Book Antiqua" w:hAnsi="Book Antiqua" w:cs="Times New Roman"/>
          <w:b/>
          <w:bCs/>
          <w:sz w:val="28"/>
          <w:szCs w:val="28"/>
        </w:rPr>
      </w:pPr>
      <w:r w:rsidRPr="00EF76AA">
        <w:rPr>
          <w:rFonts w:ascii="Book Antiqua" w:hAnsi="Book Antiqua" w:cs="Times New Roman"/>
          <w:b/>
          <w:bCs/>
          <w:sz w:val="28"/>
          <w:szCs w:val="28"/>
        </w:rPr>
        <w:t xml:space="preserve">CALCULATION: </w:t>
      </w:r>
    </w:p>
    <w:p w14:paraId="1349E62A" w14:textId="288605C9" w:rsidR="00344CAB" w:rsidRPr="00EF76AA" w:rsidRDefault="00344CAB" w:rsidP="00F27F27">
      <w:pPr>
        <w:rPr>
          <w:rFonts w:ascii="Georgia" w:hAnsi="Georgia" w:cs="Times New Roman"/>
          <w:sz w:val="24"/>
          <w:szCs w:val="24"/>
          <w:lang w:val="en-US"/>
        </w:rPr>
      </w:pPr>
      <w:r w:rsidRPr="00EF76AA">
        <w:rPr>
          <w:rFonts w:ascii="Georgia" w:hAnsi="Georgia" w:cs="Times New Roman"/>
          <w:sz w:val="24"/>
          <w:szCs w:val="24"/>
          <w:lang w:val="en-US"/>
        </w:rPr>
        <w:t xml:space="preserve">The Tube number with maximum absorbance is </w:t>
      </w:r>
      <w:r w:rsidR="00053CE2">
        <w:rPr>
          <w:rFonts w:ascii="Georgia" w:hAnsi="Georgia" w:cs="Times New Roman"/>
          <w:sz w:val="24"/>
          <w:szCs w:val="24"/>
          <w:lang w:val="en-US"/>
        </w:rPr>
        <w:t>15.</w:t>
      </w:r>
    </w:p>
    <w:p w14:paraId="150F9248" w14:textId="576DFB23" w:rsidR="00344CAB" w:rsidRPr="00EF76AA" w:rsidRDefault="00344CAB" w:rsidP="00F27F27">
      <w:pPr>
        <w:rPr>
          <w:rFonts w:ascii="Georgia" w:hAnsi="Georgia" w:cs="Times New Roman"/>
          <w:sz w:val="24"/>
          <w:szCs w:val="24"/>
          <w:lang w:val="en-US"/>
        </w:rPr>
      </w:pPr>
      <w:r w:rsidRPr="00EF76AA">
        <w:rPr>
          <w:rFonts w:ascii="Georgia" w:hAnsi="Georgia" w:cs="Times New Roman"/>
          <w:sz w:val="24"/>
          <w:szCs w:val="24"/>
          <w:lang w:val="en-US"/>
        </w:rPr>
        <w:t xml:space="preserve">So, the effluent volume = </w:t>
      </w:r>
      <w:r w:rsidR="00053CE2">
        <w:rPr>
          <w:rFonts w:ascii="Georgia" w:hAnsi="Georgia" w:cs="Times New Roman"/>
          <w:sz w:val="24"/>
          <w:szCs w:val="24"/>
          <w:lang w:val="en-US"/>
        </w:rPr>
        <w:t>7</w:t>
      </w:r>
      <w:r w:rsidRPr="00EF76AA">
        <w:rPr>
          <w:rFonts w:ascii="Georgia" w:hAnsi="Georgia" w:cs="Times New Roman"/>
          <w:sz w:val="24"/>
          <w:szCs w:val="24"/>
          <w:lang w:val="en-US"/>
        </w:rPr>
        <w:t>.5 mL</w:t>
      </w:r>
    </w:p>
    <w:p w14:paraId="116B9067" w14:textId="77777777" w:rsidR="00344CAB" w:rsidRPr="00EF76AA" w:rsidRDefault="00344CAB" w:rsidP="00F27F27">
      <w:pPr>
        <w:rPr>
          <w:rFonts w:ascii="Georgia" w:hAnsi="Georgia" w:cs="Times New Roman"/>
          <w:sz w:val="24"/>
          <w:szCs w:val="24"/>
          <w:lang w:val="en-US"/>
        </w:rPr>
      </w:pPr>
      <w:r w:rsidRPr="00EF76AA">
        <w:rPr>
          <w:rFonts w:ascii="Georgia" w:hAnsi="Georgia" w:cs="Times New Roman"/>
          <w:sz w:val="24"/>
          <w:szCs w:val="24"/>
          <w:lang w:val="en-US"/>
        </w:rPr>
        <w:t>Collected Buffer = 16 mL</w:t>
      </w:r>
    </w:p>
    <w:p w14:paraId="668F7464" w14:textId="5DD31AE9" w:rsidR="00344CAB" w:rsidRPr="00EF76AA" w:rsidRDefault="00344CAB" w:rsidP="00F27F27">
      <w:pPr>
        <w:rPr>
          <w:rFonts w:ascii="Georgia" w:hAnsi="Georgia" w:cs="Times New Roman"/>
          <w:sz w:val="24"/>
          <w:szCs w:val="24"/>
          <w:lang w:val="en-US"/>
        </w:rPr>
      </w:pPr>
      <w:r w:rsidRPr="00EF76AA">
        <w:rPr>
          <w:rFonts w:ascii="Georgia" w:hAnsi="Georgia" w:cs="Times New Roman"/>
          <w:sz w:val="24"/>
          <w:szCs w:val="24"/>
          <w:lang w:val="en-US"/>
        </w:rPr>
        <w:t xml:space="preserve">Void Volume of the column = (16 + </w:t>
      </w:r>
      <w:r w:rsidR="00053CE2">
        <w:rPr>
          <w:rFonts w:ascii="Georgia" w:hAnsi="Georgia" w:cs="Times New Roman"/>
          <w:sz w:val="24"/>
          <w:szCs w:val="24"/>
          <w:lang w:val="en-US"/>
        </w:rPr>
        <w:t>7</w:t>
      </w:r>
      <w:r w:rsidRPr="00EF76AA">
        <w:rPr>
          <w:rFonts w:ascii="Georgia" w:hAnsi="Georgia" w:cs="Times New Roman"/>
          <w:sz w:val="24"/>
          <w:szCs w:val="24"/>
          <w:lang w:val="en-US"/>
        </w:rPr>
        <w:t>.5) mL = 2</w:t>
      </w:r>
      <w:r w:rsidR="00053CE2">
        <w:rPr>
          <w:rFonts w:ascii="Georgia" w:hAnsi="Georgia" w:cs="Times New Roman"/>
          <w:sz w:val="24"/>
          <w:szCs w:val="24"/>
          <w:lang w:val="en-US"/>
        </w:rPr>
        <w:t>3</w:t>
      </w:r>
      <w:r w:rsidRPr="00EF76AA">
        <w:rPr>
          <w:rFonts w:ascii="Georgia" w:hAnsi="Georgia" w:cs="Times New Roman"/>
          <w:sz w:val="24"/>
          <w:szCs w:val="24"/>
          <w:lang w:val="en-US"/>
        </w:rPr>
        <w:t>.5 mL</w:t>
      </w:r>
    </w:p>
    <w:p w14:paraId="527432DE" w14:textId="77777777" w:rsidR="00276503" w:rsidRDefault="00276503" w:rsidP="00F27F27">
      <w:pPr>
        <w:rPr>
          <w:lang w:val="en-US"/>
        </w:rPr>
      </w:pPr>
    </w:p>
    <w:p w14:paraId="25FE4628" w14:textId="77777777" w:rsidR="00276503" w:rsidRDefault="00276503" w:rsidP="00F27F27">
      <w:pPr>
        <w:rPr>
          <w:lang w:val="en-US"/>
        </w:rPr>
      </w:pPr>
    </w:p>
    <w:p w14:paraId="107E7DE5" w14:textId="0771D794" w:rsidR="005E4569" w:rsidRPr="0089039E" w:rsidRDefault="005E4569" w:rsidP="00F27F27">
      <w:pPr>
        <w:rPr>
          <w:rFonts w:ascii="Times New Roman" w:hAnsi="Times New Roman" w:cs="Times New Roman"/>
          <w:b/>
          <w:bCs/>
          <w:sz w:val="28"/>
          <w:szCs w:val="28"/>
          <w:lang w:val="en-US"/>
        </w:rPr>
      </w:pPr>
      <w:r w:rsidRPr="0089039E">
        <w:rPr>
          <w:rFonts w:ascii="Times New Roman" w:hAnsi="Times New Roman" w:cs="Times New Roman"/>
          <w:b/>
          <w:bCs/>
          <w:sz w:val="28"/>
          <w:szCs w:val="28"/>
          <w:lang w:val="en-US"/>
        </w:rPr>
        <w:t xml:space="preserve">CONCLUSION: </w:t>
      </w:r>
    </w:p>
    <w:p w14:paraId="793BCBC9" w14:textId="3114FECD" w:rsidR="008C512C" w:rsidRPr="00EF76AA" w:rsidRDefault="008C512C" w:rsidP="00EF76AA">
      <w:pPr>
        <w:spacing w:line="400" w:lineRule="exact"/>
        <w:rPr>
          <w:rFonts w:ascii="Georgia" w:hAnsi="Georgia" w:cs="Times New Roman"/>
          <w:sz w:val="24"/>
          <w:szCs w:val="24"/>
          <w:lang w:val="en-US"/>
        </w:rPr>
      </w:pPr>
      <w:r w:rsidRPr="00EF76AA">
        <w:rPr>
          <w:rFonts w:ascii="Georgia" w:hAnsi="Georgia" w:cs="Times New Roman"/>
          <w:sz w:val="24"/>
          <w:szCs w:val="24"/>
          <w:lang w:val="en-US"/>
        </w:rPr>
        <w:t xml:space="preserve">So, Blue Dextran is used as a void marker since </w:t>
      </w:r>
      <w:r w:rsidR="00D96089" w:rsidRPr="00EF76AA">
        <w:rPr>
          <w:rFonts w:ascii="Georgia" w:hAnsi="Georgia" w:cs="Times New Roman"/>
          <w:sz w:val="24"/>
          <w:szCs w:val="24"/>
          <w:lang w:val="en-US"/>
        </w:rPr>
        <w:t>it is a large molecule and gets totally excluded by the beads</w:t>
      </w:r>
      <w:r w:rsidR="00D16C57" w:rsidRPr="00EF76AA">
        <w:rPr>
          <w:rFonts w:ascii="Georgia" w:hAnsi="Georgia" w:cs="Times New Roman"/>
          <w:sz w:val="24"/>
          <w:szCs w:val="24"/>
          <w:lang w:val="en-US"/>
        </w:rPr>
        <w:t xml:space="preserve">. Its Elution Volume gives </w:t>
      </w:r>
      <w:r w:rsidR="007B1C44" w:rsidRPr="00EF76AA">
        <w:rPr>
          <w:rFonts w:ascii="Georgia" w:hAnsi="Georgia" w:cs="Times New Roman"/>
          <w:sz w:val="24"/>
          <w:szCs w:val="24"/>
          <w:lang w:val="en-US"/>
        </w:rPr>
        <w:t>the measure of void volume directly.</w:t>
      </w:r>
      <w:r w:rsidR="00490EAB" w:rsidRPr="00EF76AA">
        <w:rPr>
          <w:rFonts w:ascii="Georgia" w:hAnsi="Georgia" w:cs="Times New Roman"/>
          <w:sz w:val="24"/>
          <w:szCs w:val="24"/>
          <w:lang w:val="en-US"/>
        </w:rPr>
        <w:t xml:space="preserve"> </w:t>
      </w:r>
    </w:p>
    <w:p w14:paraId="40DA6AFC" w14:textId="77777777" w:rsidR="00EF76AA" w:rsidRDefault="00FC2288" w:rsidP="00EF76AA">
      <w:pPr>
        <w:spacing w:line="400" w:lineRule="exact"/>
        <w:rPr>
          <w:rFonts w:ascii="Times New Roman" w:hAnsi="Times New Roman" w:cs="Times New Roman"/>
          <w:sz w:val="28"/>
          <w:szCs w:val="28"/>
          <w:lang w:val="en-US"/>
        </w:rPr>
      </w:pPr>
      <w:r w:rsidRPr="00EF76AA">
        <w:rPr>
          <w:rFonts w:ascii="Georgia" w:hAnsi="Georgia" w:cs="Times New Roman"/>
          <w:noProof/>
          <w:sz w:val="24"/>
          <w:szCs w:val="24"/>
          <w:lang w:val="en-US"/>
        </w:rPr>
        <w:lastRenderedPageBreak/>
        <w:drawing>
          <wp:anchor distT="0" distB="0" distL="114300" distR="114300" simplePos="0" relativeHeight="251658243" behindDoc="0" locked="0" layoutInCell="1" allowOverlap="1" wp14:anchorId="313C3E34" wp14:editId="351AA59B">
            <wp:simplePos x="0" y="0"/>
            <wp:positionH relativeFrom="margin">
              <wp:align>left</wp:align>
            </wp:positionH>
            <wp:positionV relativeFrom="paragraph">
              <wp:posOffset>-635</wp:posOffset>
            </wp:positionV>
            <wp:extent cx="3823335" cy="2529205"/>
            <wp:effectExtent l="0" t="0" r="5715" b="4445"/>
            <wp:wrapSquare wrapText="bothSides"/>
            <wp:docPr id="116664109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23335" cy="2529205"/>
                    </a:xfrm>
                    <a:prstGeom prst="rect">
                      <a:avLst/>
                    </a:prstGeom>
                    <a:noFill/>
                    <a:ln>
                      <a:noFill/>
                    </a:ln>
                  </pic:spPr>
                </pic:pic>
              </a:graphicData>
            </a:graphic>
            <wp14:sizeRelV relativeFrom="margin">
              <wp14:pctHeight>0</wp14:pctHeight>
            </wp14:sizeRelV>
          </wp:anchor>
        </w:drawing>
      </w:r>
      <w:r w:rsidR="0074328E" w:rsidRPr="00EF76AA">
        <w:rPr>
          <w:rFonts w:ascii="Georgia" w:hAnsi="Georgia" w:cs="Times New Roman"/>
          <w:sz w:val="24"/>
          <w:szCs w:val="24"/>
          <w:lang w:val="en-US"/>
        </w:rPr>
        <w:t>We can conclude that slow rates allow efficient partitioning into pores and thus increase Resolution. However, slow rates increase diffusion of sample on column, thus increasing peak width</w:t>
      </w:r>
      <w:r w:rsidR="00075F42" w:rsidRPr="00EF76AA">
        <w:rPr>
          <w:rFonts w:ascii="Georgia" w:hAnsi="Georgia" w:cs="Times New Roman"/>
          <w:sz w:val="24"/>
          <w:szCs w:val="24"/>
          <w:lang w:val="en-US"/>
        </w:rPr>
        <w:t xml:space="preserve">, </w:t>
      </w:r>
      <w:r w:rsidR="0074328E" w:rsidRPr="00EF76AA">
        <w:rPr>
          <w:rFonts w:ascii="Georgia" w:hAnsi="Georgia" w:cs="Times New Roman"/>
          <w:sz w:val="24"/>
          <w:szCs w:val="24"/>
          <w:lang w:val="en-US"/>
        </w:rPr>
        <w:t>reducing Resolution</w:t>
      </w:r>
      <w:r w:rsidR="00102C05" w:rsidRPr="00EF76AA">
        <w:rPr>
          <w:rFonts w:ascii="Georgia" w:hAnsi="Georgia" w:cs="Times New Roman"/>
          <w:sz w:val="24"/>
          <w:szCs w:val="24"/>
          <w:lang w:val="en-US"/>
        </w:rPr>
        <w:t>.</w:t>
      </w:r>
      <w:r w:rsidR="005F25CB">
        <w:rPr>
          <w:rFonts w:ascii="Times New Roman" w:hAnsi="Times New Roman" w:cs="Times New Roman"/>
          <w:sz w:val="28"/>
          <w:szCs w:val="28"/>
          <w:lang w:val="en-US"/>
        </w:rPr>
        <w:t xml:space="preserve"> </w:t>
      </w:r>
    </w:p>
    <w:p w14:paraId="1E6BA979" w14:textId="77777777" w:rsidR="0097757C" w:rsidRDefault="0074328E" w:rsidP="0097757C">
      <w:pPr>
        <w:spacing w:line="400" w:lineRule="exact"/>
        <w:rPr>
          <w:rFonts w:ascii="Georgia" w:hAnsi="Georgia" w:cs="Times New Roman"/>
          <w:b/>
          <w:bCs/>
          <w:sz w:val="24"/>
          <w:szCs w:val="24"/>
          <w:lang w:val="en-US"/>
        </w:rPr>
      </w:pPr>
      <w:r w:rsidRPr="0097757C">
        <w:rPr>
          <w:rFonts w:ascii="Georgia" w:hAnsi="Georgia" w:cs="Times New Roman"/>
          <w:b/>
          <w:bCs/>
          <w:sz w:val="24"/>
          <w:szCs w:val="24"/>
          <w:lang w:val="en-US"/>
        </w:rPr>
        <w:t>Resolution is proportional to square root of column length.</w:t>
      </w:r>
    </w:p>
    <w:p w14:paraId="33229CE7" w14:textId="3B3FECC9" w:rsidR="0051632B" w:rsidRPr="0097757C" w:rsidRDefault="0051632B" w:rsidP="0097757C">
      <w:pPr>
        <w:spacing w:line="400" w:lineRule="exact"/>
        <w:rPr>
          <w:rFonts w:ascii="Georgia" w:hAnsi="Georgia" w:cs="Times New Roman"/>
          <w:b/>
          <w:bCs/>
          <w:sz w:val="24"/>
          <w:szCs w:val="24"/>
          <w:lang w:val="en-US"/>
        </w:rPr>
      </w:pPr>
      <w:r w:rsidRPr="0051632B">
        <w:rPr>
          <w:noProof/>
        </w:rPr>
        <w:drawing>
          <wp:anchor distT="0" distB="0" distL="114300" distR="114300" simplePos="0" relativeHeight="251658244" behindDoc="0" locked="0" layoutInCell="1" allowOverlap="1" wp14:anchorId="40811580" wp14:editId="36AC1550">
            <wp:simplePos x="0" y="0"/>
            <wp:positionH relativeFrom="margin">
              <wp:align>left</wp:align>
            </wp:positionH>
            <wp:positionV relativeFrom="paragraph">
              <wp:posOffset>1905</wp:posOffset>
            </wp:positionV>
            <wp:extent cx="3657600" cy="2349500"/>
            <wp:effectExtent l="0" t="0" r="0" b="0"/>
            <wp:wrapSquare wrapText="bothSides"/>
            <wp:docPr id="139452221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57600" cy="2349500"/>
                    </a:xfrm>
                    <a:prstGeom prst="rect">
                      <a:avLst/>
                    </a:prstGeom>
                    <a:noFill/>
                    <a:ln>
                      <a:noFill/>
                    </a:ln>
                  </pic:spPr>
                </pic:pic>
              </a:graphicData>
            </a:graphic>
            <wp14:sizeRelH relativeFrom="margin">
              <wp14:pctWidth>0</wp14:pctWidth>
            </wp14:sizeRelH>
          </wp:anchor>
        </w:drawing>
      </w:r>
    </w:p>
    <w:p w14:paraId="48E838B2" w14:textId="0E30D777" w:rsidR="00B50893" w:rsidRPr="00EF76AA" w:rsidRDefault="0009740B" w:rsidP="00EF76AA">
      <w:pPr>
        <w:spacing w:line="400" w:lineRule="exact"/>
        <w:rPr>
          <w:rFonts w:ascii="Georgia" w:hAnsi="Georgia" w:cs="Times New Roman"/>
          <w:sz w:val="24"/>
          <w:szCs w:val="24"/>
          <w:lang w:val="en-US"/>
        </w:rPr>
      </w:pPr>
      <w:r w:rsidRPr="0097757C">
        <w:rPr>
          <w:rFonts w:ascii="Georgia" w:hAnsi="Georgia" w:cs="Times New Roman"/>
          <w:b/>
          <w:bCs/>
          <w:sz w:val="24"/>
          <w:szCs w:val="24"/>
          <w:lang w:val="en-US"/>
        </w:rPr>
        <w:t>Determination of molecular weight</w:t>
      </w:r>
      <w:r w:rsidRPr="008F7F3D">
        <w:rPr>
          <w:rFonts w:ascii="Times New Roman" w:hAnsi="Times New Roman" w:cs="Times New Roman"/>
          <w:sz w:val="28"/>
          <w:szCs w:val="28"/>
          <w:lang w:val="en-US"/>
        </w:rPr>
        <w:t xml:space="preserve"> </w:t>
      </w:r>
      <w:r w:rsidRPr="00EF76AA">
        <w:rPr>
          <w:rFonts w:ascii="Georgia" w:hAnsi="Georgia" w:cs="Times New Roman"/>
          <w:sz w:val="24"/>
          <w:szCs w:val="24"/>
          <w:lang w:val="en-US"/>
        </w:rPr>
        <w:t xml:space="preserve">is also possible by calibrating the </w:t>
      </w:r>
      <w:r w:rsidR="00DC55F7" w:rsidRPr="00EF76AA">
        <w:rPr>
          <w:rFonts w:ascii="Georgia" w:hAnsi="Georgia" w:cs="Times New Roman"/>
          <w:sz w:val="24"/>
          <w:szCs w:val="24"/>
          <w:lang w:val="en-US"/>
        </w:rPr>
        <w:t>column with known standards</w:t>
      </w:r>
      <w:r w:rsidR="00FA526B" w:rsidRPr="00EF76AA">
        <w:rPr>
          <w:rFonts w:ascii="Georgia" w:hAnsi="Georgia" w:cs="Times New Roman"/>
          <w:sz w:val="24"/>
          <w:szCs w:val="24"/>
          <w:lang w:val="en-US"/>
        </w:rPr>
        <w:t>. We can plot Kav</w:t>
      </w:r>
      <w:r w:rsidR="00345928" w:rsidRPr="00EF76AA">
        <w:rPr>
          <w:rFonts w:ascii="Georgia" w:hAnsi="Georgia" w:cs="Times New Roman"/>
          <w:sz w:val="24"/>
          <w:szCs w:val="24"/>
          <w:lang w:val="en-US"/>
        </w:rPr>
        <w:t xml:space="preserve"> agains</w:t>
      </w:r>
      <w:r w:rsidR="00FF6D7F" w:rsidRPr="00EF76AA">
        <w:rPr>
          <w:rFonts w:ascii="Georgia" w:hAnsi="Georgia" w:cs="Times New Roman"/>
          <w:sz w:val="24"/>
          <w:szCs w:val="24"/>
          <w:lang w:val="en-US"/>
        </w:rPr>
        <w:t xml:space="preserve">t </w:t>
      </w:r>
      <w:r w:rsidR="00345928" w:rsidRPr="00EF76AA">
        <w:rPr>
          <w:rFonts w:ascii="Georgia" w:hAnsi="Georgia" w:cs="Times New Roman"/>
          <w:sz w:val="24"/>
          <w:szCs w:val="24"/>
          <w:lang w:val="en-US"/>
        </w:rPr>
        <w:t>log</w:t>
      </w:r>
      <w:r w:rsidR="00137374" w:rsidRPr="00EF76AA">
        <w:rPr>
          <w:rFonts w:ascii="Georgia" w:hAnsi="Georgia" w:cs="Times New Roman"/>
          <w:sz w:val="24"/>
          <w:szCs w:val="24"/>
          <w:lang w:val="en-US"/>
        </w:rPr>
        <w:t xml:space="preserve"> (Molecular Weight)</w:t>
      </w:r>
    </w:p>
    <w:p w14:paraId="438FB9D5" w14:textId="77777777" w:rsidR="005C31F9" w:rsidRDefault="005C31F9" w:rsidP="00F27F27">
      <w:r>
        <w:t xml:space="preserve">  </w:t>
      </w:r>
    </w:p>
    <w:p w14:paraId="6992AE34" w14:textId="393472D2" w:rsidR="006C595F" w:rsidRPr="006C595F" w:rsidRDefault="005C31F9" w:rsidP="00F27F27">
      <w:r>
        <w:t xml:space="preserve">       </w:t>
      </w:r>
      <w:r w:rsidR="006C595F" w:rsidRPr="006C595F">
        <w:rPr>
          <w:noProof/>
        </w:rPr>
        <w:drawing>
          <wp:anchor distT="0" distB="0" distL="114300" distR="114300" simplePos="0" relativeHeight="251658245" behindDoc="0" locked="0" layoutInCell="1" allowOverlap="1" wp14:anchorId="496CAF6C" wp14:editId="4D78228D">
            <wp:simplePos x="0" y="0"/>
            <wp:positionH relativeFrom="column">
              <wp:posOffset>0</wp:posOffset>
            </wp:positionH>
            <wp:positionV relativeFrom="paragraph">
              <wp:posOffset>186055</wp:posOffset>
            </wp:positionV>
            <wp:extent cx="3332480" cy="2400300"/>
            <wp:effectExtent l="0" t="0" r="1270" b="0"/>
            <wp:wrapSquare wrapText="bothSides"/>
            <wp:docPr id="175347441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32480" cy="2400300"/>
                    </a:xfrm>
                    <a:prstGeom prst="rect">
                      <a:avLst/>
                    </a:prstGeom>
                    <a:noFill/>
                    <a:ln>
                      <a:noFill/>
                    </a:ln>
                  </pic:spPr>
                </pic:pic>
              </a:graphicData>
            </a:graphic>
          </wp:anchor>
        </w:drawing>
      </w:r>
    </w:p>
    <w:p w14:paraId="2BB1162A" w14:textId="77777777" w:rsidR="00971325" w:rsidRDefault="00971325" w:rsidP="00F27F27">
      <w:pPr>
        <w:rPr>
          <w:rFonts w:ascii="Times New Roman" w:hAnsi="Times New Roman" w:cs="Times New Roman"/>
          <w:sz w:val="28"/>
          <w:szCs w:val="28"/>
          <w:lang w:val="en-US"/>
        </w:rPr>
      </w:pPr>
    </w:p>
    <w:p w14:paraId="5CFE7AEB" w14:textId="0106C176" w:rsidR="006C595F" w:rsidRPr="00EF76AA" w:rsidRDefault="00EC76EC" w:rsidP="00EF76AA">
      <w:pPr>
        <w:spacing w:line="400" w:lineRule="exact"/>
        <w:rPr>
          <w:rFonts w:ascii="Georgia" w:hAnsi="Georgia" w:cs="Times New Roman"/>
          <w:sz w:val="24"/>
          <w:szCs w:val="24"/>
          <w:lang w:val="en-US"/>
        </w:rPr>
      </w:pPr>
      <w:r w:rsidRPr="00EF76AA">
        <w:rPr>
          <w:rFonts w:ascii="Georgia" w:hAnsi="Georgia" w:cs="Times New Roman"/>
          <w:sz w:val="24"/>
          <w:szCs w:val="24"/>
          <w:lang w:val="en-US"/>
        </w:rPr>
        <w:t xml:space="preserve">We can also use </w:t>
      </w:r>
      <w:r w:rsidR="0040442D" w:rsidRPr="0097757C">
        <w:rPr>
          <w:rFonts w:ascii="Georgia" w:hAnsi="Georgia" w:cs="Times New Roman"/>
          <w:b/>
          <w:bCs/>
          <w:sz w:val="24"/>
          <w:szCs w:val="24"/>
          <w:lang w:val="en-US"/>
        </w:rPr>
        <w:t>R</w:t>
      </w:r>
      <w:r w:rsidRPr="0097757C">
        <w:rPr>
          <w:rFonts w:ascii="Georgia" w:hAnsi="Georgia" w:cs="Times New Roman"/>
          <w:b/>
          <w:bCs/>
          <w:sz w:val="24"/>
          <w:szCs w:val="24"/>
          <w:lang w:val="en-US"/>
        </w:rPr>
        <w:t xml:space="preserve">etention </w:t>
      </w:r>
      <w:r w:rsidR="0040442D" w:rsidRPr="0097757C">
        <w:rPr>
          <w:rFonts w:ascii="Georgia" w:hAnsi="Georgia" w:cs="Times New Roman"/>
          <w:b/>
          <w:bCs/>
          <w:sz w:val="24"/>
          <w:szCs w:val="24"/>
          <w:lang w:val="en-US"/>
        </w:rPr>
        <w:t>Ti</w:t>
      </w:r>
      <w:r w:rsidRPr="0097757C">
        <w:rPr>
          <w:rFonts w:ascii="Georgia" w:hAnsi="Georgia" w:cs="Times New Roman"/>
          <w:b/>
          <w:bCs/>
          <w:sz w:val="24"/>
          <w:szCs w:val="24"/>
          <w:lang w:val="en-US"/>
        </w:rPr>
        <w:t>me</w:t>
      </w:r>
      <w:r w:rsidRPr="00EF76AA">
        <w:rPr>
          <w:rFonts w:ascii="Georgia" w:hAnsi="Georgia" w:cs="Times New Roman"/>
          <w:sz w:val="24"/>
          <w:szCs w:val="24"/>
          <w:lang w:val="en-US"/>
        </w:rPr>
        <w:t xml:space="preserve"> instead of </w:t>
      </w:r>
      <w:r w:rsidR="0040442D" w:rsidRPr="00EF76AA">
        <w:rPr>
          <w:rFonts w:ascii="Georgia" w:hAnsi="Georgia" w:cs="Times New Roman"/>
          <w:sz w:val="24"/>
          <w:szCs w:val="24"/>
          <w:lang w:val="en-US"/>
        </w:rPr>
        <w:t>Volume as a column parameter for the separation of molecules.</w:t>
      </w:r>
    </w:p>
    <w:sectPr w:rsidR="006C595F" w:rsidRPr="00EF76AA" w:rsidSect="001A65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953B52" w14:textId="77777777" w:rsidR="009574DB" w:rsidRDefault="009574DB" w:rsidP="00F27F27">
      <w:pPr>
        <w:spacing w:after="0" w:line="240" w:lineRule="auto"/>
      </w:pPr>
      <w:r>
        <w:separator/>
      </w:r>
    </w:p>
  </w:endnote>
  <w:endnote w:type="continuationSeparator" w:id="0">
    <w:p w14:paraId="496C7993" w14:textId="77777777" w:rsidR="009574DB" w:rsidRDefault="009574DB" w:rsidP="00F27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106D71" w14:textId="77777777" w:rsidR="009574DB" w:rsidRDefault="009574DB" w:rsidP="00F27F27">
      <w:pPr>
        <w:spacing w:after="0" w:line="240" w:lineRule="auto"/>
      </w:pPr>
      <w:r>
        <w:separator/>
      </w:r>
    </w:p>
  </w:footnote>
  <w:footnote w:type="continuationSeparator" w:id="0">
    <w:p w14:paraId="0B853FB6" w14:textId="77777777" w:rsidR="009574DB" w:rsidRDefault="009574DB" w:rsidP="00F27F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63445"/>
    <w:multiLevelType w:val="hybridMultilevel"/>
    <w:tmpl w:val="309C5820"/>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8809FD"/>
    <w:multiLevelType w:val="hybridMultilevel"/>
    <w:tmpl w:val="DAEC3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0D7A5D"/>
    <w:multiLevelType w:val="hybridMultilevel"/>
    <w:tmpl w:val="454CE7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D2119BB"/>
    <w:multiLevelType w:val="hybridMultilevel"/>
    <w:tmpl w:val="C6646EC0"/>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FA906E5"/>
    <w:multiLevelType w:val="hybridMultilevel"/>
    <w:tmpl w:val="4BBA74F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AFE48D6"/>
    <w:multiLevelType w:val="hybridMultilevel"/>
    <w:tmpl w:val="1E32CA5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57AE0982"/>
    <w:multiLevelType w:val="hybridMultilevel"/>
    <w:tmpl w:val="E528EB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637A03B3"/>
    <w:multiLevelType w:val="hybridMultilevel"/>
    <w:tmpl w:val="3DA07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5CE3A25"/>
    <w:multiLevelType w:val="hybridMultilevel"/>
    <w:tmpl w:val="006A3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7298522">
    <w:abstractNumId w:val="7"/>
  </w:num>
  <w:num w:numId="2" w16cid:durableId="437530724">
    <w:abstractNumId w:val="3"/>
  </w:num>
  <w:num w:numId="3" w16cid:durableId="1663578319">
    <w:abstractNumId w:val="4"/>
  </w:num>
  <w:num w:numId="4" w16cid:durableId="167015747">
    <w:abstractNumId w:val="5"/>
  </w:num>
  <w:num w:numId="5" w16cid:durableId="1812937613">
    <w:abstractNumId w:val="6"/>
  </w:num>
  <w:num w:numId="6" w16cid:durableId="1639456032">
    <w:abstractNumId w:val="0"/>
  </w:num>
  <w:num w:numId="7" w16cid:durableId="64687928">
    <w:abstractNumId w:val="2"/>
  </w:num>
  <w:num w:numId="8" w16cid:durableId="73204172">
    <w:abstractNumId w:val="1"/>
  </w:num>
  <w:num w:numId="9" w16cid:durableId="18588850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821"/>
    <w:rsid w:val="00007844"/>
    <w:rsid w:val="000503AC"/>
    <w:rsid w:val="00053CE2"/>
    <w:rsid w:val="00062355"/>
    <w:rsid w:val="00075F42"/>
    <w:rsid w:val="0009740B"/>
    <w:rsid w:val="000B4F15"/>
    <w:rsid w:val="000D14FC"/>
    <w:rsid w:val="000D3F67"/>
    <w:rsid w:val="000E165F"/>
    <w:rsid w:val="000E6690"/>
    <w:rsid w:val="00101645"/>
    <w:rsid w:val="00102C05"/>
    <w:rsid w:val="00113022"/>
    <w:rsid w:val="00122D79"/>
    <w:rsid w:val="00137374"/>
    <w:rsid w:val="00145147"/>
    <w:rsid w:val="00194ED6"/>
    <w:rsid w:val="001A6551"/>
    <w:rsid w:val="001C6B2E"/>
    <w:rsid w:val="001E1E29"/>
    <w:rsid w:val="001F5722"/>
    <w:rsid w:val="00217551"/>
    <w:rsid w:val="002262D5"/>
    <w:rsid w:val="002268F3"/>
    <w:rsid w:val="00246991"/>
    <w:rsid w:val="002658A6"/>
    <w:rsid w:val="00265B5F"/>
    <w:rsid w:val="00276503"/>
    <w:rsid w:val="002F3253"/>
    <w:rsid w:val="002F4050"/>
    <w:rsid w:val="0030301A"/>
    <w:rsid w:val="00307778"/>
    <w:rsid w:val="00321A18"/>
    <w:rsid w:val="003243BC"/>
    <w:rsid w:val="00344CAB"/>
    <w:rsid w:val="00345268"/>
    <w:rsid w:val="00345928"/>
    <w:rsid w:val="00374C56"/>
    <w:rsid w:val="00394F3B"/>
    <w:rsid w:val="003A719C"/>
    <w:rsid w:val="0040442D"/>
    <w:rsid w:val="0041581A"/>
    <w:rsid w:val="0044315E"/>
    <w:rsid w:val="00450B10"/>
    <w:rsid w:val="00462FB2"/>
    <w:rsid w:val="00481DC4"/>
    <w:rsid w:val="00482FF5"/>
    <w:rsid w:val="00486333"/>
    <w:rsid w:val="00490EAB"/>
    <w:rsid w:val="00496388"/>
    <w:rsid w:val="004B28D4"/>
    <w:rsid w:val="004B4DEB"/>
    <w:rsid w:val="004D1435"/>
    <w:rsid w:val="004E31CB"/>
    <w:rsid w:val="004E31F4"/>
    <w:rsid w:val="004E42F0"/>
    <w:rsid w:val="00511187"/>
    <w:rsid w:val="0051632B"/>
    <w:rsid w:val="00516C38"/>
    <w:rsid w:val="00564593"/>
    <w:rsid w:val="00570294"/>
    <w:rsid w:val="005826D3"/>
    <w:rsid w:val="00596F47"/>
    <w:rsid w:val="005C305F"/>
    <w:rsid w:val="005C31F9"/>
    <w:rsid w:val="005D6A68"/>
    <w:rsid w:val="005E4569"/>
    <w:rsid w:val="005F25CB"/>
    <w:rsid w:val="00613878"/>
    <w:rsid w:val="00613E0A"/>
    <w:rsid w:val="00615BAC"/>
    <w:rsid w:val="00621735"/>
    <w:rsid w:val="00623E5B"/>
    <w:rsid w:val="006939D8"/>
    <w:rsid w:val="006955EC"/>
    <w:rsid w:val="006C595F"/>
    <w:rsid w:val="006E0736"/>
    <w:rsid w:val="006F77D8"/>
    <w:rsid w:val="0074328E"/>
    <w:rsid w:val="007823DD"/>
    <w:rsid w:val="0078251E"/>
    <w:rsid w:val="0079437A"/>
    <w:rsid w:val="00794EF1"/>
    <w:rsid w:val="007B1177"/>
    <w:rsid w:val="007B1C44"/>
    <w:rsid w:val="007B27ED"/>
    <w:rsid w:val="007D3732"/>
    <w:rsid w:val="007D6120"/>
    <w:rsid w:val="007E3757"/>
    <w:rsid w:val="007E4A39"/>
    <w:rsid w:val="007F6D10"/>
    <w:rsid w:val="007F74DA"/>
    <w:rsid w:val="00805FA0"/>
    <w:rsid w:val="00806D28"/>
    <w:rsid w:val="00812C5D"/>
    <w:rsid w:val="00836192"/>
    <w:rsid w:val="0084285E"/>
    <w:rsid w:val="00855718"/>
    <w:rsid w:val="00862E70"/>
    <w:rsid w:val="0089039E"/>
    <w:rsid w:val="008A6887"/>
    <w:rsid w:val="008C0B66"/>
    <w:rsid w:val="008C1AAC"/>
    <w:rsid w:val="008C512C"/>
    <w:rsid w:val="008C5D75"/>
    <w:rsid w:val="008D381C"/>
    <w:rsid w:val="008E324B"/>
    <w:rsid w:val="008F3CB3"/>
    <w:rsid w:val="008F7F3D"/>
    <w:rsid w:val="00931826"/>
    <w:rsid w:val="00941776"/>
    <w:rsid w:val="00956246"/>
    <w:rsid w:val="009574DB"/>
    <w:rsid w:val="00971325"/>
    <w:rsid w:val="00973750"/>
    <w:rsid w:val="0097757C"/>
    <w:rsid w:val="009D3AE3"/>
    <w:rsid w:val="009D3EA2"/>
    <w:rsid w:val="009D7582"/>
    <w:rsid w:val="009F2E57"/>
    <w:rsid w:val="00A020C1"/>
    <w:rsid w:val="00A20717"/>
    <w:rsid w:val="00A22821"/>
    <w:rsid w:val="00A41297"/>
    <w:rsid w:val="00AF2323"/>
    <w:rsid w:val="00B109E4"/>
    <w:rsid w:val="00B30CFA"/>
    <w:rsid w:val="00B372CE"/>
    <w:rsid w:val="00B462EC"/>
    <w:rsid w:val="00B50893"/>
    <w:rsid w:val="00B51217"/>
    <w:rsid w:val="00B76439"/>
    <w:rsid w:val="00B820C6"/>
    <w:rsid w:val="00B8706B"/>
    <w:rsid w:val="00B90AC7"/>
    <w:rsid w:val="00B9235D"/>
    <w:rsid w:val="00B926F1"/>
    <w:rsid w:val="00BA1A22"/>
    <w:rsid w:val="00BB2BD9"/>
    <w:rsid w:val="00BC2807"/>
    <w:rsid w:val="00BC525E"/>
    <w:rsid w:val="00BF0465"/>
    <w:rsid w:val="00BF22DF"/>
    <w:rsid w:val="00C079DC"/>
    <w:rsid w:val="00C304FC"/>
    <w:rsid w:val="00C474E3"/>
    <w:rsid w:val="00C67AFF"/>
    <w:rsid w:val="00C71D8A"/>
    <w:rsid w:val="00C8332B"/>
    <w:rsid w:val="00C84988"/>
    <w:rsid w:val="00CC55E9"/>
    <w:rsid w:val="00CF0097"/>
    <w:rsid w:val="00D16C57"/>
    <w:rsid w:val="00D2644E"/>
    <w:rsid w:val="00D32315"/>
    <w:rsid w:val="00D54AE5"/>
    <w:rsid w:val="00D96089"/>
    <w:rsid w:val="00DA01B6"/>
    <w:rsid w:val="00DB623D"/>
    <w:rsid w:val="00DC2E3C"/>
    <w:rsid w:val="00DC55F7"/>
    <w:rsid w:val="00E003EA"/>
    <w:rsid w:val="00E0129A"/>
    <w:rsid w:val="00E071CE"/>
    <w:rsid w:val="00E26A58"/>
    <w:rsid w:val="00E36470"/>
    <w:rsid w:val="00E47448"/>
    <w:rsid w:val="00E47B49"/>
    <w:rsid w:val="00E53D1F"/>
    <w:rsid w:val="00E57BDB"/>
    <w:rsid w:val="00E66734"/>
    <w:rsid w:val="00E7185B"/>
    <w:rsid w:val="00EB12FD"/>
    <w:rsid w:val="00EC76EC"/>
    <w:rsid w:val="00EE436B"/>
    <w:rsid w:val="00EF76AA"/>
    <w:rsid w:val="00F023AE"/>
    <w:rsid w:val="00F04E8F"/>
    <w:rsid w:val="00F17DAF"/>
    <w:rsid w:val="00F27F27"/>
    <w:rsid w:val="00F817AB"/>
    <w:rsid w:val="00FA526B"/>
    <w:rsid w:val="00FC2288"/>
    <w:rsid w:val="00FF6D7F"/>
    <w:rsid w:val="3246D3B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86305"/>
  <w15:chartTrackingRefBased/>
  <w15:docId w15:val="{807EB6B2-90DB-4DEC-8A16-0BE65D571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39D8"/>
    <w:pPr>
      <w:ind w:left="720"/>
      <w:contextualSpacing/>
    </w:pPr>
  </w:style>
  <w:style w:type="paragraph" w:styleId="NormalWeb">
    <w:name w:val="Normal (Web)"/>
    <w:basedOn w:val="Normal"/>
    <w:uiPriority w:val="99"/>
    <w:semiHidden/>
    <w:unhideWhenUsed/>
    <w:rsid w:val="00E57BDB"/>
    <w:rPr>
      <w:rFonts w:ascii="Times New Roman" w:hAnsi="Times New Roman" w:cs="Times New Roman"/>
      <w:sz w:val="24"/>
      <w:szCs w:val="24"/>
    </w:rPr>
  </w:style>
  <w:style w:type="paragraph" w:styleId="Header">
    <w:name w:val="header"/>
    <w:basedOn w:val="Normal"/>
    <w:link w:val="HeaderChar"/>
    <w:uiPriority w:val="99"/>
    <w:unhideWhenUsed/>
    <w:rsid w:val="00F27F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7F27"/>
  </w:style>
  <w:style w:type="paragraph" w:styleId="Footer">
    <w:name w:val="footer"/>
    <w:basedOn w:val="Normal"/>
    <w:link w:val="FooterChar"/>
    <w:uiPriority w:val="99"/>
    <w:unhideWhenUsed/>
    <w:rsid w:val="00F27F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7F27"/>
  </w:style>
  <w:style w:type="paragraph" w:styleId="IntenseQuote">
    <w:name w:val="Intense Quote"/>
    <w:basedOn w:val="Normal"/>
    <w:next w:val="Normal"/>
    <w:link w:val="IntenseQuoteChar"/>
    <w:uiPriority w:val="30"/>
    <w:qFormat/>
    <w:rsid w:val="00F27F2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27F27"/>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84446">
      <w:bodyDiv w:val="1"/>
      <w:marLeft w:val="0"/>
      <w:marRight w:val="0"/>
      <w:marTop w:val="0"/>
      <w:marBottom w:val="0"/>
      <w:divBdr>
        <w:top w:val="none" w:sz="0" w:space="0" w:color="auto"/>
        <w:left w:val="none" w:sz="0" w:space="0" w:color="auto"/>
        <w:bottom w:val="none" w:sz="0" w:space="0" w:color="auto"/>
        <w:right w:val="none" w:sz="0" w:space="0" w:color="auto"/>
      </w:divBdr>
    </w:div>
    <w:div w:id="214316933">
      <w:bodyDiv w:val="1"/>
      <w:marLeft w:val="0"/>
      <w:marRight w:val="0"/>
      <w:marTop w:val="0"/>
      <w:marBottom w:val="0"/>
      <w:divBdr>
        <w:top w:val="none" w:sz="0" w:space="0" w:color="auto"/>
        <w:left w:val="none" w:sz="0" w:space="0" w:color="auto"/>
        <w:bottom w:val="none" w:sz="0" w:space="0" w:color="auto"/>
        <w:right w:val="none" w:sz="0" w:space="0" w:color="auto"/>
      </w:divBdr>
    </w:div>
    <w:div w:id="267012273">
      <w:bodyDiv w:val="1"/>
      <w:marLeft w:val="0"/>
      <w:marRight w:val="0"/>
      <w:marTop w:val="0"/>
      <w:marBottom w:val="0"/>
      <w:divBdr>
        <w:top w:val="none" w:sz="0" w:space="0" w:color="auto"/>
        <w:left w:val="none" w:sz="0" w:space="0" w:color="auto"/>
        <w:bottom w:val="none" w:sz="0" w:space="0" w:color="auto"/>
        <w:right w:val="none" w:sz="0" w:space="0" w:color="auto"/>
      </w:divBdr>
    </w:div>
    <w:div w:id="470827344">
      <w:bodyDiv w:val="1"/>
      <w:marLeft w:val="0"/>
      <w:marRight w:val="0"/>
      <w:marTop w:val="0"/>
      <w:marBottom w:val="0"/>
      <w:divBdr>
        <w:top w:val="none" w:sz="0" w:space="0" w:color="auto"/>
        <w:left w:val="none" w:sz="0" w:space="0" w:color="auto"/>
        <w:bottom w:val="none" w:sz="0" w:space="0" w:color="auto"/>
        <w:right w:val="none" w:sz="0" w:space="0" w:color="auto"/>
      </w:divBdr>
    </w:div>
    <w:div w:id="494880928">
      <w:bodyDiv w:val="1"/>
      <w:marLeft w:val="0"/>
      <w:marRight w:val="0"/>
      <w:marTop w:val="0"/>
      <w:marBottom w:val="0"/>
      <w:divBdr>
        <w:top w:val="none" w:sz="0" w:space="0" w:color="auto"/>
        <w:left w:val="none" w:sz="0" w:space="0" w:color="auto"/>
        <w:bottom w:val="none" w:sz="0" w:space="0" w:color="auto"/>
        <w:right w:val="none" w:sz="0" w:space="0" w:color="auto"/>
      </w:divBdr>
    </w:div>
    <w:div w:id="711730999">
      <w:bodyDiv w:val="1"/>
      <w:marLeft w:val="0"/>
      <w:marRight w:val="0"/>
      <w:marTop w:val="0"/>
      <w:marBottom w:val="0"/>
      <w:divBdr>
        <w:top w:val="none" w:sz="0" w:space="0" w:color="auto"/>
        <w:left w:val="none" w:sz="0" w:space="0" w:color="auto"/>
        <w:bottom w:val="none" w:sz="0" w:space="0" w:color="auto"/>
        <w:right w:val="none" w:sz="0" w:space="0" w:color="auto"/>
      </w:divBdr>
    </w:div>
    <w:div w:id="912280455">
      <w:bodyDiv w:val="1"/>
      <w:marLeft w:val="0"/>
      <w:marRight w:val="0"/>
      <w:marTop w:val="0"/>
      <w:marBottom w:val="0"/>
      <w:divBdr>
        <w:top w:val="none" w:sz="0" w:space="0" w:color="auto"/>
        <w:left w:val="none" w:sz="0" w:space="0" w:color="auto"/>
        <w:bottom w:val="none" w:sz="0" w:space="0" w:color="auto"/>
        <w:right w:val="none" w:sz="0" w:space="0" w:color="auto"/>
      </w:divBdr>
    </w:div>
    <w:div w:id="982392309">
      <w:bodyDiv w:val="1"/>
      <w:marLeft w:val="0"/>
      <w:marRight w:val="0"/>
      <w:marTop w:val="0"/>
      <w:marBottom w:val="0"/>
      <w:divBdr>
        <w:top w:val="none" w:sz="0" w:space="0" w:color="auto"/>
        <w:left w:val="none" w:sz="0" w:space="0" w:color="auto"/>
        <w:bottom w:val="none" w:sz="0" w:space="0" w:color="auto"/>
        <w:right w:val="none" w:sz="0" w:space="0" w:color="auto"/>
      </w:divBdr>
    </w:div>
    <w:div w:id="1147892068">
      <w:bodyDiv w:val="1"/>
      <w:marLeft w:val="0"/>
      <w:marRight w:val="0"/>
      <w:marTop w:val="0"/>
      <w:marBottom w:val="0"/>
      <w:divBdr>
        <w:top w:val="none" w:sz="0" w:space="0" w:color="auto"/>
        <w:left w:val="none" w:sz="0" w:space="0" w:color="auto"/>
        <w:bottom w:val="none" w:sz="0" w:space="0" w:color="auto"/>
        <w:right w:val="none" w:sz="0" w:space="0" w:color="auto"/>
      </w:divBdr>
    </w:div>
    <w:div w:id="1211115661">
      <w:bodyDiv w:val="1"/>
      <w:marLeft w:val="0"/>
      <w:marRight w:val="0"/>
      <w:marTop w:val="0"/>
      <w:marBottom w:val="0"/>
      <w:divBdr>
        <w:top w:val="none" w:sz="0" w:space="0" w:color="auto"/>
        <w:left w:val="none" w:sz="0" w:space="0" w:color="auto"/>
        <w:bottom w:val="none" w:sz="0" w:space="0" w:color="auto"/>
        <w:right w:val="none" w:sz="0" w:space="0" w:color="auto"/>
      </w:divBdr>
    </w:div>
    <w:div w:id="1212613235">
      <w:bodyDiv w:val="1"/>
      <w:marLeft w:val="0"/>
      <w:marRight w:val="0"/>
      <w:marTop w:val="0"/>
      <w:marBottom w:val="0"/>
      <w:divBdr>
        <w:top w:val="none" w:sz="0" w:space="0" w:color="auto"/>
        <w:left w:val="none" w:sz="0" w:space="0" w:color="auto"/>
        <w:bottom w:val="none" w:sz="0" w:space="0" w:color="auto"/>
        <w:right w:val="none" w:sz="0" w:space="0" w:color="auto"/>
      </w:divBdr>
    </w:div>
    <w:div w:id="1386292604">
      <w:bodyDiv w:val="1"/>
      <w:marLeft w:val="0"/>
      <w:marRight w:val="0"/>
      <w:marTop w:val="0"/>
      <w:marBottom w:val="0"/>
      <w:divBdr>
        <w:top w:val="none" w:sz="0" w:space="0" w:color="auto"/>
        <w:left w:val="none" w:sz="0" w:space="0" w:color="auto"/>
        <w:bottom w:val="none" w:sz="0" w:space="0" w:color="auto"/>
        <w:right w:val="none" w:sz="0" w:space="0" w:color="auto"/>
      </w:divBdr>
    </w:div>
    <w:div w:id="1389839915">
      <w:bodyDiv w:val="1"/>
      <w:marLeft w:val="0"/>
      <w:marRight w:val="0"/>
      <w:marTop w:val="0"/>
      <w:marBottom w:val="0"/>
      <w:divBdr>
        <w:top w:val="none" w:sz="0" w:space="0" w:color="auto"/>
        <w:left w:val="none" w:sz="0" w:space="0" w:color="auto"/>
        <w:bottom w:val="none" w:sz="0" w:space="0" w:color="auto"/>
        <w:right w:val="none" w:sz="0" w:space="0" w:color="auto"/>
      </w:divBdr>
    </w:div>
    <w:div w:id="1509372765">
      <w:bodyDiv w:val="1"/>
      <w:marLeft w:val="0"/>
      <w:marRight w:val="0"/>
      <w:marTop w:val="0"/>
      <w:marBottom w:val="0"/>
      <w:divBdr>
        <w:top w:val="none" w:sz="0" w:space="0" w:color="auto"/>
        <w:left w:val="none" w:sz="0" w:space="0" w:color="auto"/>
        <w:bottom w:val="none" w:sz="0" w:space="0" w:color="auto"/>
        <w:right w:val="none" w:sz="0" w:space="0" w:color="auto"/>
      </w:divBdr>
    </w:div>
    <w:div w:id="1617978511">
      <w:bodyDiv w:val="1"/>
      <w:marLeft w:val="0"/>
      <w:marRight w:val="0"/>
      <w:marTop w:val="0"/>
      <w:marBottom w:val="0"/>
      <w:divBdr>
        <w:top w:val="none" w:sz="0" w:space="0" w:color="auto"/>
        <w:left w:val="none" w:sz="0" w:space="0" w:color="auto"/>
        <w:bottom w:val="none" w:sz="0" w:space="0" w:color="auto"/>
        <w:right w:val="none" w:sz="0" w:space="0" w:color="auto"/>
      </w:divBdr>
    </w:div>
    <w:div w:id="1648624618">
      <w:bodyDiv w:val="1"/>
      <w:marLeft w:val="0"/>
      <w:marRight w:val="0"/>
      <w:marTop w:val="0"/>
      <w:marBottom w:val="0"/>
      <w:divBdr>
        <w:top w:val="none" w:sz="0" w:space="0" w:color="auto"/>
        <w:left w:val="none" w:sz="0" w:space="0" w:color="auto"/>
        <w:bottom w:val="none" w:sz="0" w:space="0" w:color="auto"/>
        <w:right w:val="none" w:sz="0" w:space="0" w:color="auto"/>
      </w:divBdr>
    </w:div>
    <w:div w:id="1774666954">
      <w:bodyDiv w:val="1"/>
      <w:marLeft w:val="0"/>
      <w:marRight w:val="0"/>
      <w:marTop w:val="0"/>
      <w:marBottom w:val="0"/>
      <w:divBdr>
        <w:top w:val="none" w:sz="0" w:space="0" w:color="auto"/>
        <w:left w:val="none" w:sz="0" w:space="0" w:color="auto"/>
        <w:bottom w:val="none" w:sz="0" w:space="0" w:color="auto"/>
        <w:right w:val="none" w:sz="0" w:space="0" w:color="auto"/>
      </w:divBdr>
    </w:div>
    <w:div w:id="1827434320">
      <w:bodyDiv w:val="1"/>
      <w:marLeft w:val="0"/>
      <w:marRight w:val="0"/>
      <w:marTop w:val="0"/>
      <w:marBottom w:val="0"/>
      <w:divBdr>
        <w:top w:val="none" w:sz="0" w:space="0" w:color="auto"/>
        <w:left w:val="none" w:sz="0" w:space="0" w:color="auto"/>
        <w:bottom w:val="none" w:sz="0" w:space="0" w:color="auto"/>
        <w:right w:val="none" w:sz="0" w:space="0" w:color="auto"/>
      </w:divBdr>
    </w:div>
    <w:div w:id="1925064680">
      <w:bodyDiv w:val="1"/>
      <w:marLeft w:val="0"/>
      <w:marRight w:val="0"/>
      <w:marTop w:val="0"/>
      <w:marBottom w:val="0"/>
      <w:divBdr>
        <w:top w:val="none" w:sz="0" w:space="0" w:color="auto"/>
        <w:left w:val="none" w:sz="0" w:space="0" w:color="auto"/>
        <w:bottom w:val="none" w:sz="0" w:space="0" w:color="auto"/>
        <w:right w:val="none" w:sz="0" w:space="0" w:color="auto"/>
      </w:divBdr>
    </w:div>
    <w:div w:id="2102601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package" Target="embeddings/Microsoft_Excel_Worksheet.xlsx"/><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F9EC30-AD7F-4EFF-9EF2-5797A88AB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10</Pages>
  <Words>1130</Words>
  <Characters>6442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sinchitamanna04@gmail.com</dc:creator>
  <cp:keywords/>
  <dc:description/>
  <cp:lastModifiedBy>Arya Basak</cp:lastModifiedBy>
  <cp:revision>144</cp:revision>
  <cp:lastPrinted>2024-11-11T12:15:00Z</cp:lastPrinted>
  <dcterms:created xsi:type="dcterms:W3CDTF">2024-11-10T09:42:00Z</dcterms:created>
  <dcterms:modified xsi:type="dcterms:W3CDTF">2024-11-11T12:15:00Z</dcterms:modified>
</cp:coreProperties>
</file>