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B0" w:rsidRPr="00C25421" w:rsidRDefault="000D19B0" w:rsidP="000D19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>Série d’exercices sur la régression simple :</w:t>
      </w:r>
    </w:p>
    <w:p w:rsidR="000D19B0" w:rsidRPr="007377B7" w:rsidRDefault="000D19B0" w:rsidP="000D19B0">
      <w:p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>X²(1,0.05)=3,84 ;   X²(3,0.05)=11,34</w:t>
      </w:r>
    </w:p>
    <w:p w:rsidR="000D19B0" w:rsidRPr="00305962" w:rsidRDefault="000D19B0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Exercice </w:t>
      </w:r>
      <w:r w:rsidRPr="00305962">
        <w:rPr>
          <w:rFonts w:ascii="Times New Roman" w:hAnsi="Times New Roman" w:cs="Times New Roman"/>
          <w:b/>
          <w:sz w:val="24"/>
          <w:szCs w:val="24"/>
          <w:u w:val="single"/>
        </w:rPr>
        <w:t>2 :</w:t>
      </w:r>
    </w:p>
    <w:p w:rsidR="000D19B0" w:rsidRPr="007377B7" w:rsidRDefault="000D19B0" w:rsidP="000D19B0">
      <w:p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>Soit un pays ou l’enseignement peut être confié au secteur privé et au secteur public, on a  de bonnes raisons de penser que les familles a revenu élevé envoient leurs enfants dans des écoles privés, pour le vérifier on étudie la relation entre les revenus et le type d’école fréquenté.</w:t>
      </w:r>
    </w:p>
    <w:p w:rsidR="000D19B0" w:rsidRPr="007377B7" w:rsidRDefault="000D19B0" w:rsidP="000D19B0">
      <w:p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>Une étude d’un échantillon de 1600 familles a fourni des résultats suivants :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8"/>
        <w:gridCol w:w="1149"/>
        <w:gridCol w:w="1276"/>
      </w:tblGrid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Revenu/Ecole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prive</w:t>
            </w:r>
          </w:p>
        </w:tc>
        <w:tc>
          <w:tcPr>
            <w:tcW w:w="1276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Public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Faible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506</w:t>
            </w:r>
          </w:p>
        </w:tc>
        <w:tc>
          <w:tcPr>
            <w:tcW w:w="1276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494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Elevé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1276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</w:tr>
    </w:tbl>
    <w:p w:rsidR="000D19B0" w:rsidRPr="007377B7" w:rsidRDefault="000D19B0" w:rsidP="000D19B0">
      <w:p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>Etudier la dépendance entre les caractères école et revenu.</w:t>
      </w:r>
    </w:p>
    <w:p w:rsidR="000D19B0" w:rsidRPr="00C25421" w:rsidRDefault="000D19B0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>Exercice 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D19B0" w:rsidRPr="007377B7" w:rsidRDefault="000D19B0" w:rsidP="000D19B0">
      <w:p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>Le tableau ci après donne les résultats de 7 déterminations de la distance nécessaire à l’arrêt d’une voiture (y) en fonction de sa vitesse(x).</w:t>
      </w:r>
    </w:p>
    <w:tbl>
      <w:tblPr>
        <w:tblW w:w="0" w:type="auto"/>
        <w:tblInd w:w="2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7"/>
        <w:gridCol w:w="1583"/>
        <w:gridCol w:w="1438"/>
      </w:tblGrid>
      <w:tr w:rsidR="000D19B0" w:rsidRPr="00894BE8" w:rsidTr="0029450F">
        <w:tc>
          <w:tcPr>
            <w:tcW w:w="97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N°voiture</w:t>
            </w:r>
          </w:p>
        </w:tc>
        <w:tc>
          <w:tcPr>
            <w:tcW w:w="100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Vitesse(</w:t>
            </w:r>
            <w:proofErr w:type="gramEnd"/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km/h)(x)</w:t>
            </w:r>
          </w:p>
        </w:tc>
        <w:tc>
          <w:tcPr>
            <w:tcW w:w="993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Distance(m</w:t>
            </w:r>
            <w:proofErr w:type="gramStart"/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)(</w:t>
            </w:r>
            <w:proofErr w:type="gramEnd"/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y)</w:t>
            </w:r>
          </w:p>
        </w:tc>
      </w:tr>
      <w:tr w:rsidR="000D19B0" w:rsidRPr="00894BE8" w:rsidTr="0029450F">
        <w:tc>
          <w:tcPr>
            <w:tcW w:w="97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993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</w:tr>
      <w:tr w:rsidR="000D19B0" w:rsidRPr="00894BE8" w:rsidTr="0029450F">
        <w:tc>
          <w:tcPr>
            <w:tcW w:w="97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993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14.45</w:t>
            </w:r>
          </w:p>
        </w:tc>
      </w:tr>
      <w:tr w:rsidR="000D19B0" w:rsidRPr="00894BE8" w:rsidTr="0029450F">
        <w:tc>
          <w:tcPr>
            <w:tcW w:w="97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993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20.21</w:t>
            </w:r>
          </w:p>
        </w:tc>
      </w:tr>
      <w:tr w:rsidR="000D19B0" w:rsidRPr="00894BE8" w:rsidTr="0029450F">
        <w:tc>
          <w:tcPr>
            <w:tcW w:w="97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993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</w:tr>
      <w:tr w:rsidR="000D19B0" w:rsidRPr="00894BE8" w:rsidTr="0029450F">
        <w:tc>
          <w:tcPr>
            <w:tcW w:w="97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993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38.45</w:t>
            </w:r>
          </w:p>
        </w:tc>
      </w:tr>
      <w:tr w:rsidR="000D19B0" w:rsidRPr="00894BE8" w:rsidTr="0029450F">
        <w:tc>
          <w:tcPr>
            <w:tcW w:w="97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993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11.23</w:t>
            </w:r>
          </w:p>
        </w:tc>
      </w:tr>
      <w:tr w:rsidR="000D19B0" w:rsidRPr="00894BE8" w:rsidTr="0029450F">
        <w:tc>
          <w:tcPr>
            <w:tcW w:w="97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993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50.42</w:t>
            </w:r>
          </w:p>
        </w:tc>
      </w:tr>
    </w:tbl>
    <w:p w:rsidR="000D19B0" w:rsidRPr="007377B7" w:rsidRDefault="000D19B0" w:rsidP="000D19B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 xml:space="preserve">Représenter graphiquement  les 7 </w:t>
      </w:r>
      <w:proofErr w:type="gramStart"/>
      <w:r w:rsidRPr="007377B7">
        <w:rPr>
          <w:rFonts w:ascii="Times New Roman" w:hAnsi="Times New Roman" w:cs="Times New Roman"/>
        </w:rPr>
        <w:t>points .</w:t>
      </w:r>
      <w:proofErr w:type="gramEnd"/>
      <w:r w:rsidRPr="007377B7">
        <w:rPr>
          <w:rFonts w:ascii="Times New Roman" w:hAnsi="Times New Roman" w:cs="Times New Roman"/>
        </w:rPr>
        <w:t xml:space="preserve"> Quelle est la forme de la courbe représentant la moyenne de y en fonction de x ?</w:t>
      </w:r>
    </w:p>
    <w:p w:rsidR="000D19B0" w:rsidRPr="007377B7" w:rsidRDefault="000D19B0" w:rsidP="000D19B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>Substituer à y sa racine carrée z=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y</m:t>
            </m:r>
          </m:e>
        </m:rad>
      </m:oMath>
      <w:r w:rsidRPr="007377B7">
        <w:rPr>
          <w:rFonts w:ascii="Times New Roman" w:eastAsia="Times New Roman" w:hAnsi="Times New Roman" w:cs="Times New Roman"/>
        </w:rPr>
        <w:t xml:space="preserve"> . Représenter les 7 points x</w:t>
      </w:r>
      <w:proofErr w:type="gramStart"/>
      <w:r w:rsidRPr="007377B7">
        <w:rPr>
          <w:rFonts w:ascii="Times New Roman" w:eastAsia="Times New Roman" w:hAnsi="Times New Roman" w:cs="Times New Roman"/>
        </w:rPr>
        <w:t>,z</w:t>
      </w:r>
      <w:proofErr w:type="gramEnd"/>
      <w:r w:rsidRPr="007377B7">
        <w:rPr>
          <w:rFonts w:ascii="Times New Roman" w:eastAsia="Times New Roman" w:hAnsi="Times New Roman" w:cs="Times New Roman"/>
        </w:rPr>
        <w:t xml:space="preserve"> quelle serait la forme de la courbe représentant z en fonction de x ? Vérifier la validité de l’ajustement.</w:t>
      </w:r>
    </w:p>
    <w:p w:rsidR="000D19B0" w:rsidRPr="007377B7" w:rsidRDefault="000D19B0" w:rsidP="000D19B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377B7">
        <w:rPr>
          <w:rFonts w:ascii="Times New Roman" w:eastAsia="Times New Roman" w:hAnsi="Times New Roman" w:cs="Times New Roman"/>
        </w:rPr>
        <w:t>Ajuster la courbe z=</w:t>
      </w:r>
      <w:proofErr w:type="spellStart"/>
      <w:r w:rsidRPr="007377B7">
        <w:rPr>
          <w:rFonts w:ascii="Times New Roman" w:eastAsia="Times New Roman" w:hAnsi="Times New Roman" w:cs="Times New Roman"/>
        </w:rPr>
        <w:t>ax</w:t>
      </w:r>
      <w:proofErr w:type="spellEnd"/>
      <w:r w:rsidRPr="007377B7">
        <w:rPr>
          <w:rFonts w:ascii="Times New Roman" w:eastAsia="Times New Roman" w:hAnsi="Times New Roman" w:cs="Times New Roman"/>
        </w:rPr>
        <w:t>+b par la méthode des moindres carrés. Utiliser cette équation pour déterminer la distance à l’arrêt d’une voiture lancée à 85km/h</w:t>
      </w:r>
    </w:p>
    <w:p w:rsidR="000D19B0" w:rsidRPr="00C25421" w:rsidRDefault="000D19B0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Exercice n°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0D19B0" w:rsidRPr="007377B7" w:rsidRDefault="000D19B0" w:rsidP="000D19B0">
      <w:p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 xml:space="preserve">Sur une période déterminée, la direction commerciale d’une société de construction automobile a </w:t>
      </w:r>
      <w:proofErr w:type="gramStart"/>
      <w:r w:rsidRPr="007377B7">
        <w:rPr>
          <w:rFonts w:ascii="Times New Roman" w:hAnsi="Times New Roman" w:cs="Times New Roman"/>
        </w:rPr>
        <w:t>étudié ,</w:t>
      </w:r>
      <w:proofErr w:type="gramEnd"/>
      <w:r w:rsidRPr="007377B7">
        <w:rPr>
          <w:rFonts w:ascii="Times New Roman" w:hAnsi="Times New Roman" w:cs="Times New Roman"/>
        </w:rPr>
        <w:t xml:space="preserve"> en fonction des informations fournies par n=55 succursales et agences, l’influence du montant X des ventes de voitures automobiles  d’une marque concurrentielle (en dizaines de milliers d’euro) sur celui z des ventes de voitures de sa marque (en </w:t>
      </w:r>
      <w:proofErr w:type="spellStart"/>
      <w:r w:rsidRPr="007377B7">
        <w:rPr>
          <w:rFonts w:ascii="Times New Roman" w:hAnsi="Times New Roman" w:cs="Times New Roman"/>
        </w:rPr>
        <w:t>dizianes</w:t>
      </w:r>
      <w:proofErr w:type="spellEnd"/>
      <w:r w:rsidRPr="007377B7">
        <w:rPr>
          <w:rFonts w:ascii="Times New Roman" w:hAnsi="Times New Roman" w:cs="Times New Roman"/>
        </w:rPr>
        <w:t xml:space="preserve"> de milliers d’euro).</w:t>
      </w:r>
    </w:p>
    <w:p w:rsidR="000D19B0" w:rsidRPr="007377B7" w:rsidRDefault="000D19B0" w:rsidP="000D19B0">
      <w:p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>On signale que :</w:t>
      </w:r>
    </w:p>
    <w:p w:rsidR="000D19B0" w:rsidRPr="007377B7" w:rsidRDefault="000D19B0" w:rsidP="000D19B0">
      <w:pPr>
        <w:rPr>
          <w:rFonts w:ascii="Times New Roman" w:eastAsia="Times New Roman" w:hAnsi="Times New Roman" w:cs="Times New Roman"/>
        </w:rPr>
      </w:pPr>
      <w:r w:rsidRPr="007377B7">
        <w:rPr>
          <w:rFonts w:ascii="Times New Roman" w:hAnsi="Times New Roman" w:cs="Times New Roman"/>
        </w:rPr>
        <w:t>X=200 ; Z=240 </w:t>
      </w:r>
      <w:proofErr w:type="gramStart"/>
      <w:r w:rsidRPr="007377B7">
        <w:rPr>
          <w:rFonts w:ascii="Times New Roman" w:hAnsi="Times New Roman" w:cs="Times New Roman"/>
        </w:rPr>
        <w:t xml:space="preserve">;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xi-x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</w:rPr>
              <m:t>=</m:t>
            </m:r>
          </m:e>
        </m:nary>
        <m:r>
          <w:rPr>
            <w:rFonts w:ascii="Cambria Math" w:hAnsi="Times New Roman" w:cs="Times New Roman"/>
          </w:rPr>
          <m:t>90</m:t>
        </m:r>
        <m:r>
          <w:rPr>
            <w:rFonts w:ascii="Cambria Math" w:hAnsi="Times New Roman" w:cs="Times New Roman"/>
          </w:rPr>
          <m:t> </m:t>
        </m:r>
      </m:oMath>
      <w:r w:rsidRPr="007377B7">
        <w:rPr>
          <w:rFonts w:ascii="Times New Roman" w:eastAsia="Times New Roman" w:hAnsi="Times New Roman" w:cs="Times New Roman"/>
        </w:rPr>
        <w:t>;</w:t>
      </w:r>
      <w:proofErr w:type="gramEnd"/>
      <w:r w:rsidRPr="007377B7"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zi-z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</w:rPr>
              <m:t>=</m:t>
            </m:r>
          </m:e>
        </m:nary>
        <m:r>
          <w:rPr>
            <w:rFonts w:ascii="Cambria Math" w:hAnsi="Times New Roman" w:cs="Times New Roman"/>
          </w:rPr>
          <m:t>128;</m:t>
        </m:r>
        <m:r>
          <w:rPr>
            <w:rFonts w:ascii="Cambria Math" w:hAnsi="Times New Roman" w:cs="Times New Roman"/>
          </w:rPr>
          <m:t> </m:t>
        </m:r>
        <m:nary>
          <m:naryPr>
            <m:chr m:val="∑"/>
            <m:limLoc m:val="undOvr"/>
            <m:supHide m:val="on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xi-x</m:t>
                    </m:r>
                  </m:e>
                </m:d>
              </m:e>
              <m:sup/>
            </m:sSup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zi-z</m:t>
            </m:r>
            <m:r>
              <w:rPr>
                <w:rFonts w:ascii="Cambria Math" w:hAnsi="Times New Roman" w:cs="Times New Roman"/>
              </w:rPr>
              <m:t>)=</m:t>
            </m:r>
          </m:e>
        </m:nary>
        <m:r>
          <w:rPr>
            <w:rFonts w:ascii="Cambria Math" w:hAnsi="Cambria Math" w:cs="Times New Roman"/>
          </w:rPr>
          <m:t>-</m:t>
        </m:r>
        <m:r>
          <w:rPr>
            <w:rFonts w:ascii="Cambria Math" w:hAnsi="Times New Roman" w:cs="Times New Roman"/>
          </w:rPr>
          <m:t>72;</m:t>
        </m:r>
        <m:r>
          <w:rPr>
            <w:rFonts w:ascii="Cambria Math" w:hAnsi="Times New Roman" w:cs="Times New Roman"/>
          </w:rPr>
          <m:t> </m:t>
        </m:r>
      </m:oMath>
    </w:p>
    <w:p w:rsidR="000D19B0" w:rsidRPr="007377B7" w:rsidRDefault="000D19B0" w:rsidP="000D19B0">
      <w:pPr>
        <w:rPr>
          <w:rFonts w:ascii="Times New Roman" w:eastAsia="Times New Roman" w:hAnsi="Times New Roman" w:cs="Times New Roman"/>
        </w:rPr>
      </w:pPr>
      <w:r w:rsidRPr="007377B7">
        <w:rPr>
          <w:rFonts w:ascii="Times New Roman" w:eastAsia="Times New Roman" w:hAnsi="Times New Roman" w:cs="Times New Roman"/>
        </w:rPr>
        <w:t xml:space="preserve">Calculer le coefficient de corrélation </w:t>
      </w:r>
      <w:proofErr w:type="gramStart"/>
      <w:r w:rsidRPr="007377B7">
        <w:rPr>
          <w:rFonts w:ascii="Times New Roman" w:eastAsia="Times New Roman" w:hAnsi="Times New Roman" w:cs="Times New Roman"/>
        </w:rPr>
        <w:t>linéaire .</w:t>
      </w:r>
      <w:proofErr w:type="gramEnd"/>
    </w:p>
    <w:p w:rsidR="000D19B0" w:rsidRPr="007377B7" w:rsidRDefault="000D19B0" w:rsidP="000D19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>Peut envisager l’existence d’une liaison linéaire entre x, et Z ?</w:t>
      </w:r>
    </w:p>
    <w:p w:rsidR="000D19B0" w:rsidRPr="007377B7" w:rsidRDefault="000D19B0" w:rsidP="000D19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>Etablir l’équation de la droite z=</w:t>
      </w:r>
      <w:proofErr w:type="spellStart"/>
      <w:r w:rsidRPr="007377B7">
        <w:rPr>
          <w:rFonts w:ascii="Times New Roman" w:hAnsi="Times New Roman" w:cs="Times New Roman"/>
        </w:rPr>
        <w:t>ax</w:t>
      </w:r>
      <w:proofErr w:type="spellEnd"/>
      <w:r w:rsidRPr="007377B7">
        <w:rPr>
          <w:rFonts w:ascii="Times New Roman" w:hAnsi="Times New Roman" w:cs="Times New Roman"/>
        </w:rPr>
        <w:t>+b par la méthode des moindres carrés.</w:t>
      </w:r>
    </w:p>
    <w:p w:rsidR="000D19B0" w:rsidRPr="00C25421" w:rsidRDefault="000D19B0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0D19B0" w:rsidRPr="007377B7" w:rsidRDefault="000D19B0" w:rsidP="000D19B0">
      <w:p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 xml:space="preserve">Démontrer que l’extremum </w:t>
      </w:r>
      <w:r>
        <w:rPr>
          <w:rFonts w:ascii="Times New Roman" w:hAnsi="Times New Roman" w:cs="Times New Roman"/>
        </w:rPr>
        <w:t xml:space="preserve"> </w:t>
      </w:r>
      <w:r w:rsidRPr="007377B7">
        <w:rPr>
          <w:rFonts w:ascii="Times New Roman" w:hAnsi="Times New Roman" w:cs="Times New Roman"/>
        </w:rPr>
        <w:t>a=(</w:t>
      </w:r>
      <w:proofErr w:type="spellStart"/>
      <w:r w:rsidRPr="007377B7">
        <w:rPr>
          <w:rFonts w:ascii="Times New Roman" w:hAnsi="Times New Roman" w:cs="Times New Roman"/>
        </w:rPr>
        <w:t>X</w:t>
      </w:r>
      <w:r w:rsidRPr="00BC4CBF">
        <w:rPr>
          <w:rFonts w:ascii="Times New Roman" w:hAnsi="Times New Roman" w:cs="Times New Roman"/>
          <w:vertAlign w:val="superscript"/>
        </w:rPr>
        <w:t>t</w:t>
      </w:r>
      <w:r w:rsidRPr="007377B7">
        <w:rPr>
          <w:rFonts w:ascii="Times New Roman" w:hAnsi="Times New Roman" w:cs="Times New Roman"/>
        </w:rPr>
        <w:t>X</w:t>
      </w:r>
      <w:proofErr w:type="spellEnd"/>
      <w:r w:rsidRPr="007377B7">
        <w:rPr>
          <w:rFonts w:ascii="Times New Roman" w:hAnsi="Times New Roman" w:cs="Times New Roman"/>
        </w:rPr>
        <w:t>)</w:t>
      </w:r>
      <w:r w:rsidRPr="00BC4CBF">
        <w:rPr>
          <w:rFonts w:ascii="Times New Roman" w:hAnsi="Times New Roman" w:cs="Times New Roman"/>
          <w:vertAlign w:val="superscript"/>
        </w:rPr>
        <w:t>-1</w:t>
      </w:r>
      <w:r w:rsidRPr="007377B7">
        <w:rPr>
          <w:rFonts w:ascii="Times New Roman" w:hAnsi="Times New Roman" w:cs="Times New Roman"/>
        </w:rPr>
        <w:t>X</w:t>
      </w:r>
      <w:r w:rsidRPr="00BC4CBF">
        <w:rPr>
          <w:rFonts w:ascii="Times New Roman" w:hAnsi="Times New Roman" w:cs="Times New Roman"/>
          <w:vertAlign w:val="superscript"/>
        </w:rPr>
        <w:t>t</w:t>
      </w:r>
      <w:r w:rsidRPr="007377B7">
        <w:rPr>
          <w:rFonts w:ascii="Times New Roman" w:hAnsi="Times New Roman" w:cs="Times New Roman"/>
        </w:rPr>
        <w:t xml:space="preserve">Y est bien un minimum de la fonctionnelle </w:t>
      </w:r>
      <w:proofErr w:type="spellStart"/>
      <w:r w:rsidRPr="007377B7">
        <w:rPr>
          <w:rFonts w:ascii="Times New Roman" w:hAnsi="Times New Roman" w:cs="Times New Roman"/>
        </w:rPr>
        <w:t>e</w:t>
      </w:r>
      <w:r w:rsidRPr="007377B7">
        <w:rPr>
          <w:rFonts w:ascii="Times New Roman" w:hAnsi="Times New Roman" w:cs="Times New Roman"/>
          <w:vertAlign w:val="superscript"/>
        </w:rPr>
        <w:t>t</w:t>
      </w:r>
      <w:r w:rsidRPr="007377B7">
        <w:rPr>
          <w:rFonts w:ascii="Times New Roman" w:hAnsi="Times New Roman" w:cs="Times New Roman"/>
        </w:rPr>
        <w:t>e</w:t>
      </w:r>
      <w:proofErr w:type="spellEnd"/>
      <w:r w:rsidRPr="007377B7">
        <w:rPr>
          <w:rFonts w:ascii="Times New Roman" w:hAnsi="Times New Roman" w:cs="Times New Roman"/>
        </w:rPr>
        <w:t xml:space="preserve"> avec e=Y-</w:t>
      </w:r>
      <w:proofErr w:type="spellStart"/>
      <w:r w:rsidRPr="007377B7">
        <w:rPr>
          <w:rFonts w:ascii="Times New Roman" w:hAnsi="Times New Roman" w:cs="Times New Roman"/>
        </w:rPr>
        <w:t>Xa</w:t>
      </w:r>
      <w:proofErr w:type="spellEnd"/>
      <w:r w:rsidRPr="007377B7">
        <w:rPr>
          <w:rFonts w:ascii="Times New Roman" w:hAnsi="Times New Roman" w:cs="Times New Roman"/>
        </w:rPr>
        <w:t>.</w:t>
      </w:r>
    </w:p>
    <w:p w:rsidR="000D19B0" w:rsidRDefault="000D19B0" w:rsidP="000D19B0">
      <w:pPr>
        <w:rPr>
          <w:rFonts w:ascii="Times New Roman" w:hAnsi="Times New Roman" w:cs="Times New Roman"/>
          <w:sz w:val="24"/>
          <w:szCs w:val="24"/>
        </w:rPr>
      </w:pP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  <w:r w:rsidRPr="009B32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9B0" w:rsidRPr="007377B7" w:rsidRDefault="000D19B0" w:rsidP="000D19B0">
      <w:p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>Soit le modèle : Y=</w:t>
      </w:r>
      <w:proofErr w:type="spellStart"/>
      <w:r w:rsidRPr="007377B7">
        <w:rPr>
          <w:rFonts w:ascii="Times New Roman" w:hAnsi="Times New Roman" w:cs="Times New Roman"/>
        </w:rPr>
        <w:t>Xα</w:t>
      </w:r>
      <w:proofErr w:type="spellEnd"/>
      <w:r w:rsidRPr="007377B7">
        <w:rPr>
          <w:rFonts w:ascii="Times New Roman" w:hAnsi="Times New Roman" w:cs="Times New Roman"/>
        </w:rPr>
        <w:t xml:space="preserve"> + </w:t>
      </w:r>
      <w:proofErr w:type="gramStart"/>
      <w:r w:rsidRPr="007377B7">
        <w:rPr>
          <w:rFonts w:ascii="Times New Roman" w:hAnsi="Times New Roman" w:cs="Times New Roman"/>
        </w:rPr>
        <w:t>ε .</w:t>
      </w:r>
      <w:proofErr w:type="gramEnd"/>
      <w:r w:rsidRPr="007377B7">
        <w:rPr>
          <w:rFonts w:ascii="Times New Roman" w:hAnsi="Times New Roman" w:cs="Times New Roman"/>
        </w:rPr>
        <w:t xml:space="preserve"> Sous l’hypothèse de Gauss Markov, vérifier que : E(y)= </w:t>
      </w:r>
      <w:proofErr w:type="spellStart"/>
      <w:r w:rsidRPr="007377B7">
        <w:rPr>
          <w:rFonts w:ascii="Times New Roman" w:hAnsi="Times New Roman" w:cs="Times New Roman"/>
        </w:rPr>
        <w:t>Xα</w:t>
      </w:r>
      <w:proofErr w:type="spellEnd"/>
      <w:r w:rsidRPr="007377B7">
        <w:rPr>
          <w:rFonts w:ascii="Times New Roman" w:hAnsi="Times New Roman" w:cs="Times New Roman"/>
        </w:rPr>
        <w:t xml:space="preserve"> et </w:t>
      </w:r>
    </w:p>
    <w:p w:rsidR="000D19B0" w:rsidRPr="007377B7" w:rsidRDefault="000D19B0" w:rsidP="000D19B0">
      <w:pPr>
        <w:rPr>
          <w:rFonts w:ascii="Times New Roman" w:hAnsi="Times New Roman" w:cs="Times New Roman"/>
        </w:rPr>
      </w:pPr>
      <w:proofErr w:type="gramStart"/>
      <w:r w:rsidRPr="007377B7">
        <w:rPr>
          <w:rFonts w:ascii="Times New Roman" w:hAnsi="Times New Roman" w:cs="Times New Roman"/>
        </w:rPr>
        <w:t>var</w:t>
      </w:r>
      <w:proofErr w:type="gramEnd"/>
      <w:r w:rsidRPr="007377B7">
        <w:rPr>
          <w:rFonts w:ascii="Times New Roman" w:hAnsi="Times New Roman" w:cs="Times New Roman"/>
        </w:rPr>
        <w:t xml:space="preserve"> (y)=σ²I   telle que I est la matrice identité.</w:t>
      </w:r>
    </w:p>
    <w:p w:rsidR="000D19B0" w:rsidRPr="00912DC7" w:rsidRDefault="000D19B0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2DC7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912DC7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0D19B0" w:rsidRPr="007377B7" w:rsidRDefault="000D19B0" w:rsidP="000D19B0">
      <w:pPr>
        <w:rPr>
          <w:rFonts w:ascii="Times New Roman" w:hAnsi="Times New Roman" w:cs="Times New Roman"/>
        </w:rPr>
      </w:pPr>
      <w:r w:rsidRPr="007377B7">
        <w:rPr>
          <w:rFonts w:ascii="Times New Roman" w:hAnsi="Times New Roman" w:cs="Times New Roman"/>
        </w:rPr>
        <w:t>Ecrire le programme qui réalise la régression linéaire simple.</w:t>
      </w:r>
    </w:p>
    <w:p w:rsidR="000D19B0" w:rsidRDefault="000D19B0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19B0" w:rsidRDefault="000D19B0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4361" w:rsidRDefault="00514361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4361" w:rsidRDefault="00514361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19B0" w:rsidRDefault="000D19B0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19B0" w:rsidRDefault="000D19B0" w:rsidP="000D19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Série d’Exercices sur la Régression Multiple :</w:t>
      </w:r>
    </w:p>
    <w:p w:rsidR="000D19B0" w:rsidRPr="00C25421" w:rsidRDefault="000D19B0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0D19B0" w:rsidRPr="009B32A2" w:rsidRDefault="000D19B0" w:rsidP="000D19B0">
      <w:pPr>
        <w:rPr>
          <w:rFonts w:ascii="Times New Roman" w:hAnsi="Times New Roman" w:cs="Times New Roman"/>
          <w:sz w:val="24"/>
          <w:szCs w:val="24"/>
        </w:rPr>
      </w:pPr>
      <w:r w:rsidRPr="009B32A2">
        <w:rPr>
          <w:rFonts w:ascii="Times New Roman" w:hAnsi="Times New Roman" w:cs="Times New Roman"/>
          <w:sz w:val="24"/>
          <w:szCs w:val="24"/>
        </w:rPr>
        <w:t>Le tableau suivant représente le chiffre d’affaires d’un magasin en fonction de sa surface et de la population environnante. En supposant que le chiffre d’affaire dépend lin</w:t>
      </w:r>
      <w:r>
        <w:rPr>
          <w:rFonts w:ascii="Times New Roman" w:hAnsi="Times New Roman" w:cs="Times New Roman"/>
          <w:sz w:val="24"/>
          <w:szCs w:val="24"/>
        </w:rPr>
        <w:t>éa</w:t>
      </w:r>
      <w:r w:rsidRPr="009B32A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B32A2">
        <w:rPr>
          <w:rFonts w:ascii="Times New Roman" w:hAnsi="Times New Roman" w:cs="Times New Roman"/>
          <w:sz w:val="24"/>
          <w:szCs w:val="24"/>
        </w:rPr>
        <w:t>ement de la surface et de la population :</w:t>
      </w:r>
    </w:p>
    <w:p w:rsidR="000D19B0" w:rsidRPr="009B32A2" w:rsidRDefault="000D19B0" w:rsidP="000D19B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2A2">
        <w:rPr>
          <w:rFonts w:ascii="Times New Roman" w:hAnsi="Times New Roman" w:cs="Times New Roman"/>
          <w:sz w:val="24"/>
          <w:szCs w:val="24"/>
        </w:rPr>
        <w:t>Etablir le modèle qui exprime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2A2">
        <w:rPr>
          <w:rFonts w:ascii="Times New Roman" w:hAnsi="Times New Roman" w:cs="Times New Roman"/>
          <w:sz w:val="24"/>
          <w:szCs w:val="24"/>
        </w:rPr>
        <w:t>une telle dépendance.</w:t>
      </w:r>
    </w:p>
    <w:p w:rsidR="000D19B0" w:rsidRPr="009B32A2" w:rsidRDefault="000D19B0" w:rsidP="000D19B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2A2">
        <w:rPr>
          <w:rFonts w:ascii="Times New Roman" w:hAnsi="Times New Roman" w:cs="Times New Roman"/>
          <w:sz w:val="24"/>
          <w:szCs w:val="24"/>
        </w:rPr>
        <w:t>Calculer les estimateurs des coefficients du modèle en utilisant un ajustement des moindres carrés.</w:t>
      </w:r>
    </w:p>
    <w:p w:rsidR="000D19B0" w:rsidRPr="009B32A2" w:rsidRDefault="000D19B0" w:rsidP="000D19B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2A2">
        <w:rPr>
          <w:rFonts w:ascii="Times New Roman" w:hAnsi="Times New Roman" w:cs="Times New Roman"/>
          <w:sz w:val="24"/>
          <w:szCs w:val="24"/>
        </w:rPr>
        <w:t>Calculer la somme des carrés des résidus.</w:t>
      </w:r>
    </w:p>
    <w:p w:rsidR="000D19B0" w:rsidRPr="009B32A2" w:rsidRDefault="000D19B0" w:rsidP="000D19B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2A2">
        <w:rPr>
          <w:rFonts w:ascii="Times New Roman" w:hAnsi="Times New Roman" w:cs="Times New Roman"/>
          <w:sz w:val="24"/>
          <w:szCs w:val="24"/>
        </w:rPr>
        <w:t>Chercher un estimateur sans biais de la matrice des covaria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B32A2">
        <w:rPr>
          <w:rFonts w:ascii="Times New Roman" w:hAnsi="Times New Roman" w:cs="Times New Roman"/>
          <w:sz w:val="24"/>
          <w:szCs w:val="24"/>
        </w:rPr>
        <w:t>ces du vecteur des estimateurs des coefficients. En déduire les écarts types des coefficients du modèle.</w:t>
      </w:r>
    </w:p>
    <w:p w:rsidR="000D19B0" w:rsidRPr="009B32A2" w:rsidRDefault="000D19B0" w:rsidP="000D19B0">
      <w:pPr>
        <w:rPr>
          <w:rFonts w:ascii="Times New Roman" w:hAnsi="Times New Roman" w:cs="Times New Roman"/>
          <w:sz w:val="24"/>
          <w:szCs w:val="24"/>
        </w:rPr>
      </w:pPr>
      <w:r w:rsidRPr="009B32A2">
        <w:rPr>
          <w:rFonts w:ascii="Times New Roman" w:hAnsi="Times New Roman" w:cs="Times New Roman"/>
          <w:sz w:val="24"/>
          <w:szCs w:val="24"/>
        </w:rPr>
        <w:t>On veut prévoir le chiffre d’affaires d’un magasin dont la surface serait 23 et la population environnante 64</w:t>
      </w:r>
    </w:p>
    <w:p w:rsidR="000D19B0" w:rsidRPr="009B32A2" w:rsidRDefault="000D19B0" w:rsidP="000D19B0">
      <w:pPr>
        <w:rPr>
          <w:rFonts w:ascii="Times New Roman" w:hAnsi="Times New Roman" w:cs="Times New Roman"/>
          <w:sz w:val="24"/>
          <w:szCs w:val="24"/>
        </w:rPr>
      </w:pPr>
      <w:r w:rsidRPr="009B32A2">
        <w:rPr>
          <w:rFonts w:ascii="Times New Roman" w:hAnsi="Times New Roman" w:cs="Times New Roman"/>
          <w:sz w:val="24"/>
          <w:szCs w:val="24"/>
        </w:rPr>
        <w:t>Etablir cette prévision.</w:t>
      </w:r>
    </w:p>
    <w:p w:rsidR="000D19B0" w:rsidRPr="009B32A2" w:rsidRDefault="000D19B0" w:rsidP="000D19B0">
      <w:pPr>
        <w:rPr>
          <w:rFonts w:ascii="Times New Roman" w:hAnsi="Times New Roman" w:cs="Times New Roman"/>
          <w:sz w:val="24"/>
          <w:szCs w:val="24"/>
        </w:rPr>
      </w:pPr>
      <w:r w:rsidRPr="009B32A2">
        <w:rPr>
          <w:rFonts w:ascii="Times New Roman" w:hAnsi="Times New Roman" w:cs="Times New Roman"/>
          <w:sz w:val="24"/>
          <w:szCs w:val="24"/>
        </w:rPr>
        <w:t>Donner une estimation de la variance de l’erreur de prévision.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1"/>
        <w:gridCol w:w="1149"/>
        <w:gridCol w:w="1134"/>
      </w:tblGrid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Population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Chiffre d’affaire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</w:tr>
      <w:tr w:rsidR="000D19B0" w:rsidRPr="00894BE8" w:rsidTr="0029450F">
        <w:tc>
          <w:tcPr>
            <w:tcW w:w="1261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4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13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BE8">
              <w:rPr>
                <w:rFonts w:ascii="Times New Roman" w:hAnsi="Times New Roman" w:cs="Times New Roman"/>
                <w:sz w:val="20"/>
                <w:szCs w:val="20"/>
              </w:rPr>
              <w:t>273</w:t>
            </w:r>
          </w:p>
        </w:tc>
      </w:tr>
    </w:tbl>
    <w:p w:rsidR="000D19B0" w:rsidRDefault="000D19B0" w:rsidP="000D19B0">
      <w:pPr>
        <w:rPr>
          <w:rFonts w:ascii="Times New Roman" w:hAnsi="Times New Roman" w:cs="Times New Roman"/>
          <w:sz w:val="24"/>
          <w:szCs w:val="24"/>
        </w:rPr>
      </w:pPr>
    </w:p>
    <w:p w:rsidR="000D19B0" w:rsidRPr="00C25421" w:rsidRDefault="000D19B0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421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Exercice 2 : </w:t>
      </w:r>
    </w:p>
    <w:p w:rsidR="000D19B0" w:rsidRDefault="000D19B0" w:rsidP="000D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responsable d’un club sportif,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interessé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les performances athlétiques en saut en longueur des ses joueurs, se voit communiquer les résultats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recueuillis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5 champions à l’entrainement et résumés dans le tableau suivant :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0"/>
        <w:gridCol w:w="510"/>
        <w:gridCol w:w="567"/>
        <w:gridCol w:w="567"/>
      </w:tblGrid>
      <w:tr w:rsidR="000D19B0" w:rsidRPr="00894BE8" w:rsidTr="0029450F">
        <w:tc>
          <w:tcPr>
            <w:tcW w:w="49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49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D19B0" w:rsidRPr="00894BE8" w:rsidTr="0029450F">
        <w:tc>
          <w:tcPr>
            <w:tcW w:w="49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19B0" w:rsidRPr="00894BE8" w:rsidTr="0029450F">
        <w:tc>
          <w:tcPr>
            <w:tcW w:w="49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9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D19B0" w:rsidRPr="00894BE8" w:rsidTr="0029450F">
        <w:tc>
          <w:tcPr>
            <w:tcW w:w="49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D19B0" w:rsidRPr="00894BE8" w:rsidTr="0029450F">
        <w:tc>
          <w:tcPr>
            <w:tcW w:w="49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9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19B0" w:rsidRPr="00894BE8" w:rsidTr="0029450F">
        <w:tc>
          <w:tcPr>
            <w:tcW w:w="494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99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0D19B0" w:rsidRPr="00894BE8" w:rsidRDefault="000D19B0" w:rsidP="00294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E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0D19B0" w:rsidRDefault="000D19B0" w:rsidP="000D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 : Age </w:t>
      </w:r>
      <w:proofErr w:type="gramStart"/>
      <w:r>
        <w:rPr>
          <w:rFonts w:ascii="Times New Roman" w:hAnsi="Times New Roman" w:cs="Times New Roman"/>
          <w:sz w:val="24"/>
          <w:szCs w:val="24"/>
        </w:rPr>
        <w:t>;X2</w:t>
      </w:r>
      <w:proofErr w:type="gramEnd"/>
      <w:r>
        <w:rPr>
          <w:rFonts w:ascii="Times New Roman" w:hAnsi="Times New Roman" w:cs="Times New Roman"/>
          <w:sz w:val="24"/>
          <w:szCs w:val="24"/>
        </w:rPr>
        <w:t> :poids ;X3 :capacité pulmonaire ;Y : Performance en saut en longueur.</w:t>
      </w:r>
    </w:p>
    <w:p w:rsidR="000D19B0" w:rsidRDefault="000D19B0" w:rsidP="000D19B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Trouver l’équation de régression des moindres carrés Y en X1</w:t>
      </w:r>
      <w:proofErr w:type="gramStart"/>
      <w:r>
        <w:rPr>
          <w:rFonts w:ascii="Times New Roman" w:hAnsi="Times New Roman" w:cs="Times New Roman"/>
          <w:sz w:val="24"/>
          <w:szCs w:val="24"/>
        </w:rPr>
        <w:t>,X2,X3</w:t>
      </w:r>
      <w:proofErr w:type="gramEnd"/>
      <w:r>
        <w:rPr>
          <w:rFonts w:ascii="Times New Roman" w:hAnsi="Times New Roman" w:cs="Times New Roman"/>
          <w:sz w:val="24"/>
          <w:szCs w:val="24"/>
        </w:rPr>
        <w:t> »</w:t>
      </w:r>
    </w:p>
    <w:p w:rsidR="000D19B0" w:rsidRDefault="000D19B0" w:rsidP="000D19B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Peut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 que les performances athlétiques en saut dépendant linéairement de l’âge, le poids et la capacité pulmonaire.</w:t>
      </w:r>
    </w:p>
    <w:p w:rsidR="000D19B0" w:rsidRDefault="000D19B0" w:rsidP="000D19B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Estimer les performances d’un jouer ayant un </w:t>
      </w:r>
      <w:proofErr w:type="gramStart"/>
      <w:r>
        <w:rPr>
          <w:rFonts w:ascii="Times New Roman" w:hAnsi="Times New Roman" w:cs="Times New Roman"/>
          <w:sz w:val="24"/>
          <w:szCs w:val="24"/>
        </w:rPr>
        <w:t>âge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poids et capacité pulmonaire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</w:t>
      </w:r>
      <w:proofErr w:type="spellEnd"/>
      <w:r>
        <w:rPr>
          <w:rFonts w:ascii="Times New Roman" w:hAnsi="Times New Roman" w:cs="Times New Roman"/>
          <w:sz w:val="24"/>
          <w:szCs w:val="24"/>
        </w:rPr>
        <w:t>. 20,69, et 7.</w:t>
      </w:r>
    </w:p>
    <w:p w:rsidR="000D19B0" w:rsidRDefault="000D19B0" w:rsidP="000D19B0">
      <w:pPr>
        <w:rPr>
          <w:rFonts w:ascii="Times New Roman" w:hAnsi="Times New Roman" w:cs="Times New Roman"/>
          <w:sz w:val="24"/>
          <w:szCs w:val="24"/>
        </w:rPr>
      </w:pPr>
    </w:p>
    <w:p w:rsidR="000D19B0" w:rsidRDefault="000D19B0" w:rsidP="000D19B0">
      <w:pPr>
        <w:rPr>
          <w:rFonts w:ascii="Times New Roman" w:hAnsi="Times New Roman" w:cs="Times New Roman"/>
          <w:sz w:val="24"/>
          <w:szCs w:val="24"/>
        </w:rPr>
      </w:pPr>
    </w:p>
    <w:p w:rsidR="000D19B0" w:rsidRPr="00912DC7" w:rsidRDefault="000D19B0" w:rsidP="000D19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2DC7">
        <w:rPr>
          <w:rFonts w:ascii="Times New Roman" w:hAnsi="Times New Roman" w:cs="Times New Roman"/>
          <w:b/>
          <w:sz w:val="24"/>
          <w:szCs w:val="24"/>
          <w:u w:val="single"/>
        </w:rPr>
        <w:t>Exercice 3 :</w:t>
      </w:r>
    </w:p>
    <w:p w:rsidR="000D19B0" w:rsidRDefault="000D19B0" w:rsidP="000D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Montrer ce qui suit :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xi-x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nary>
      </m:oMath>
    </w:p>
    <w:p w:rsidR="000D19B0" w:rsidRPr="00912DC7" w:rsidRDefault="000D19B0" w:rsidP="000D19B0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12DC7">
        <w:rPr>
          <w:rFonts w:ascii="Times New Roman" w:hAnsi="Times New Roman" w:cs="Times New Roman"/>
          <w:sz w:val="24"/>
          <w:szCs w:val="24"/>
        </w:rPr>
        <w:lastRenderedPageBreak/>
        <w:t xml:space="preserve">X²=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ni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 -N</m:t>
            </m:r>
          </m:e>
        </m:nary>
      </m:oMath>
    </w:p>
    <w:p w:rsidR="000D19B0" w:rsidRPr="00912DC7" w:rsidRDefault="000D19B0" w:rsidP="000D19B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2DC7">
        <w:rPr>
          <w:rFonts w:ascii="Times New Roman" w:eastAsia="Times New Roman" w:hAnsi="Times New Roman" w:cs="Times New Roman"/>
          <w:sz w:val="24"/>
          <w:szCs w:val="24"/>
        </w:rPr>
        <w:t>Zx</w:t>
      </w:r>
      <w:proofErr w:type="spellEnd"/>
      <w:r w:rsidRPr="00912DC7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912DC7">
        <w:rPr>
          <w:rFonts w:ascii="Times New Roman" w:eastAsia="Times New Roman" w:hAnsi="Times New Roman" w:cs="Times New Roman"/>
          <w:sz w:val="24"/>
          <w:szCs w:val="24"/>
        </w:rPr>
        <w:t>Zy</w:t>
      </w:r>
      <w:proofErr w:type="spellEnd"/>
      <w:r w:rsidRPr="00912DC7">
        <w:rPr>
          <w:rFonts w:ascii="Times New Roman" w:eastAsia="Times New Roman" w:hAnsi="Times New Roman" w:cs="Times New Roman"/>
          <w:sz w:val="24"/>
          <w:szCs w:val="24"/>
        </w:rPr>
        <w:t xml:space="preserve"> sont deux variables centrés et réduits : </w:t>
      </w:r>
      <w:proofErr w:type="spellStart"/>
      <w:proofErr w:type="gramStart"/>
      <w:r w:rsidRPr="00912DC7">
        <w:rPr>
          <w:rFonts w:ascii="Times New Roman" w:eastAsia="Times New Roman" w:hAnsi="Times New Roman" w:cs="Times New Roman"/>
          <w:sz w:val="24"/>
          <w:szCs w:val="24"/>
        </w:rPr>
        <w:t>Cov</w:t>
      </w:r>
      <w:proofErr w:type="spellEnd"/>
      <w:r w:rsidRPr="00912DC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2DC7">
        <w:rPr>
          <w:rFonts w:ascii="Times New Roman" w:eastAsia="Times New Roman" w:hAnsi="Times New Roman" w:cs="Times New Roman"/>
          <w:sz w:val="24"/>
          <w:szCs w:val="24"/>
        </w:rPr>
        <w:t>Zx,Zy</w:t>
      </w:r>
      <w:proofErr w:type="spellEnd"/>
      <w:r w:rsidRPr="00912DC7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spellStart"/>
      <w:r w:rsidRPr="00912DC7">
        <w:rPr>
          <w:rFonts w:ascii="Times New Roman" w:eastAsia="Times New Roman" w:hAnsi="Times New Roman" w:cs="Times New Roman"/>
          <w:sz w:val="24"/>
          <w:szCs w:val="24"/>
        </w:rPr>
        <w:t>Cov</w:t>
      </w:r>
      <w:proofErr w:type="spellEnd"/>
      <w:r w:rsidRPr="00912DC7">
        <w:rPr>
          <w:rFonts w:ascii="Times New Roman" w:eastAsia="Times New Roman" w:hAnsi="Times New Roman" w:cs="Times New Roman"/>
          <w:sz w:val="24"/>
          <w:szCs w:val="24"/>
        </w:rPr>
        <w:t>(X,Y)/</w:t>
      </w:r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σx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σy</w:t>
      </w:r>
      <w:proofErr w:type="spellEnd"/>
    </w:p>
    <w:p w:rsidR="000D19B0" w:rsidRPr="00912DC7" w:rsidRDefault="000D19B0" w:rsidP="000D19B0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12DC7">
        <w:rPr>
          <w:rFonts w:ascii="Times New Roman" w:hAnsi="Times New Roman" w:cs="Times New Roman"/>
          <w:sz w:val="24"/>
          <w:szCs w:val="24"/>
        </w:rPr>
        <w:t>Var(X)=1/n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xi²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-x² </m:t>
        </m:r>
      </m:oMath>
    </w:p>
    <w:p w:rsidR="000D19B0" w:rsidRPr="00912DC7" w:rsidRDefault="00AE04C4" w:rsidP="000D19B0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ei²=n(var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aicov(y,xi))</m:t>
                </m:r>
              </m:e>
            </m:nary>
          </m:e>
        </m:nary>
      </m:oMath>
    </w:p>
    <w:p w:rsidR="000D19B0" w:rsidRPr="00912DC7" w:rsidRDefault="000D19B0" w:rsidP="000D19B0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12DC7">
        <w:rPr>
          <w:rFonts w:ascii="Times New Roman" w:eastAsia="Times New Roman" w:hAnsi="Times New Roman" w:cs="Times New Roman"/>
          <w:sz w:val="24"/>
          <w:szCs w:val="24"/>
        </w:rPr>
        <w:t>Var(x)=E(</w:t>
      </w:r>
      <w:proofErr w:type="spellStart"/>
      <w:r w:rsidRPr="00912DC7">
        <w:rPr>
          <w:rFonts w:ascii="Times New Roman" w:eastAsia="Times New Roman" w:hAnsi="Times New Roman" w:cs="Times New Roman"/>
          <w:sz w:val="24"/>
          <w:szCs w:val="24"/>
        </w:rPr>
        <w:t>XX</w:t>
      </w:r>
      <w:r w:rsidRPr="00912D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proofErr w:type="spellEnd"/>
      <w:r w:rsidRPr="00912DC7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Start"/>
      <w:r w:rsidRPr="00912DC7">
        <w:rPr>
          <w:rFonts w:ascii="Times New Roman" w:eastAsia="Times New Roman" w:hAnsi="Times New Roman" w:cs="Times New Roman"/>
          <w:sz w:val="24"/>
          <w:szCs w:val="24"/>
        </w:rPr>
        <w:t>E(</w:t>
      </w:r>
      <w:proofErr w:type="gramEnd"/>
      <w:r w:rsidRPr="00912DC7">
        <w:rPr>
          <w:rFonts w:ascii="Times New Roman" w:eastAsia="Times New Roman" w:hAnsi="Times New Roman" w:cs="Times New Roman"/>
          <w:sz w:val="24"/>
          <w:szCs w:val="24"/>
        </w:rPr>
        <w:t>(X-E(X))(X-E(X))</w:t>
      </w:r>
      <w:r w:rsidRPr="00912D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 w:rsidRPr="00912DC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19B0" w:rsidRDefault="000D19B0" w:rsidP="000D19B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DC7">
        <w:rPr>
          <w:rFonts w:ascii="Times New Roman" w:eastAsia="Times New Roman" w:hAnsi="Times New Roman" w:cs="Times New Roman"/>
          <w:sz w:val="24"/>
          <w:szCs w:val="24"/>
          <w:lang w:val="en-US"/>
        </w:rPr>
        <w:t>E(a)=</w:t>
      </w:r>
      <w:r w:rsidRPr="00912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2DC7">
        <w:rPr>
          <w:rFonts w:ascii="Times New Roman" w:hAnsi="Times New Roman" w:cs="Times New Roman"/>
          <w:sz w:val="24"/>
          <w:szCs w:val="24"/>
        </w:rPr>
        <w:t>α</w:t>
      </w:r>
      <w:r w:rsidRPr="00912DC7">
        <w:rPr>
          <w:rFonts w:ascii="Times New Roman" w:hAnsi="Times New Roman" w:cs="Times New Roman"/>
          <w:sz w:val="24"/>
          <w:szCs w:val="24"/>
          <w:lang w:val="en-US"/>
        </w:rPr>
        <w:t xml:space="preserve"> ; </w:t>
      </w:r>
      <w:proofErr w:type="spellStart"/>
      <w:r w:rsidRPr="00912DC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12DC7">
        <w:rPr>
          <w:rFonts w:ascii="Times New Roman" w:hAnsi="Times New Roman" w:cs="Times New Roman"/>
          <w:sz w:val="24"/>
          <w:szCs w:val="24"/>
          <w:lang w:val="en-US"/>
        </w:rPr>
        <w:t xml:space="preserve"> (a)= </w:t>
      </w:r>
      <w:r w:rsidRPr="00912DC7">
        <w:rPr>
          <w:rFonts w:ascii="Times New Roman" w:hAnsi="Times New Roman" w:cs="Times New Roman"/>
          <w:sz w:val="24"/>
          <w:szCs w:val="24"/>
        </w:rPr>
        <w:t>σ</w:t>
      </w:r>
      <w:r w:rsidRPr="00912DC7">
        <w:rPr>
          <w:rFonts w:ascii="Times New Roman" w:hAnsi="Times New Roman" w:cs="Times New Roman"/>
          <w:sz w:val="24"/>
          <w:szCs w:val="24"/>
          <w:lang w:val="en-US"/>
        </w:rPr>
        <w:t>²(</w:t>
      </w:r>
      <w:proofErr w:type="spellStart"/>
      <w:r w:rsidRPr="00912DC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2DC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Pr="00912DC7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912DC7">
        <w:rPr>
          <w:rFonts w:ascii="Times New Roman" w:hAnsi="Times New Roman" w:cs="Times New Roman"/>
          <w:sz w:val="24"/>
          <w:szCs w:val="24"/>
          <w:lang w:val="en-US"/>
        </w:rPr>
        <w:t>)-1</w:t>
      </w:r>
    </w:p>
    <w:p w:rsidR="000D19B0" w:rsidRDefault="000D19B0" w:rsidP="000D19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19B0" w:rsidRPr="00CC3C9D" w:rsidRDefault="000D19B0" w:rsidP="000D19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3C9D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Exercice 4 :</w:t>
      </w:r>
    </w:p>
    <w:p w:rsidR="000D19B0" w:rsidRPr="00CC3C9D" w:rsidRDefault="000D19B0" w:rsidP="000D19B0">
      <w:pPr>
        <w:rPr>
          <w:rFonts w:ascii="Times New Roman" w:hAnsi="Times New Roman" w:cs="Times New Roman"/>
          <w:sz w:val="24"/>
          <w:szCs w:val="24"/>
        </w:rPr>
      </w:pPr>
    </w:p>
    <w:p w:rsidR="000D19B0" w:rsidRPr="00CC3C9D" w:rsidRDefault="000D19B0" w:rsidP="000D19B0">
      <w:pPr>
        <w:rPr>
          <w:rFonts w:ascii="Times New Roman" w:hAnsi="Times New Roman" w:cs="Times New Roman"/>
          <w:sz w:val="24"/>
          <w:szCs w:val="24"/>
        </w:rPr>
      </w:pPr>
      <w:r w:rsidRPr="00CC3C9D">
        <w:rPr>
          <w:rFonts w:ascii="Times New Roman" w:hAnsi="Times New Roman" w:cs="Times New Roman"/>
          <w:sz w:val="24"/>
          <w:szCs w:val="24"/>
        </w:rPr>
        <w:t>En industrie du ciment , on s’intéresse à la quantité de chaleur dégagée(y) au moment de la prise, en fonction du dosage de trois éléments chimiques X1,X2 et X3, Le recueil de 13 observations a fourni le tableau de données suivant 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18"/>
        <w:gridCol w:w="600"/>
        <w:gridCol w:w="600"/>
        <w:gridCol w:w="600"/>
      </w:tblGrid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pPr>
              <w:jc w:val="center"/>
            </w:pPr>
            <w:r w:rsidRPr="00894BE8">
              <w:t>Y</w:t>
            </w:r>
          </w:p>
        </w:tc>
        <w:tc>
          <w:tcPr>
            <w:tcW w:w="600" w:type="dxa"/>
          </w:tcPr>
          <w:p w:rsidR="000D19B0" w:rsidRPr="00894BE8" w:rsidRDefault="000D19B0" w:rsidP="0029450F">
            <w:pPr>
              <w:jc w:val="center"/>
            </w:pPr>
            <w:r w:rsidRPr="00894BE8">
              <w:t>X1</w:t>
            </w:r>
          </w:p>
        </w:tc>
        <w:tc>
          <w:tcPr>
            <w:tcW w:w="600" w:type="dxa"/>
          </w:tcPr>
          <w:p w:rsidR="000D19B0" w:rsidRPr="00894BE8" w:rsidRDefault="000D19B0" w:rsidP="0029450F">
            <w:pPr>
              <w:jc w:val="center"/>
            </w:pPr>
            <w:r w:rsidRPr="00894BE8">
              <w:t>X2</w:t>
            </w:r>
          </w:p>
        </w:tc>
        <w:tc>
          <w:tcPr>
            <w:tcW w:w="600" w:type="dxa"/>
          </w:tcPr>
          <w:p w:rsidR="000D19B0" w:rsidRPr="00894BE8" w:rsidRDefault="000D19B0" w:rsidP="0029450F">
            <w:pPr>
              <w:jc w:val="center"/>
            </w:pPr>
            <w:r w:rsidRPr="00894BE8">
              <w:t>X3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78.5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7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26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60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74.5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29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52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104.3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11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56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20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87.6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11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31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47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95.9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7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52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33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109.2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11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55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22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102.7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3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71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6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72.5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31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44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93.1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2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54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22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115.9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21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47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26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83.8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40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34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113.3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11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66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12</w:t>
            </w:r>
          </w:p>
        </w:tc>
      </w:tr>
      <w:tr w:rsidR="000D19B0" w:rsidRPr="00894BE8" w:rsidTr="0029450F">
        <w:trPr>
          <w:jc w:val="center"/>
        </w:trPr>
        <w:tc>
          <w:tcPr>
            <w:tcW w:w="608" w:type="dxa"/>
          </w:tcPr>
          <w:p w:rsidR="000D19B0" w:rsidRPr="00894BE8" w:rsidRDefault="000D19B0" w:rsidP="0029450F">
            <w:r w:rsidRPr="00894BE8">
              <w:t>109.4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10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68</w:t>
            </w:r>
          </w:p>
        </w:tc>
        <w:tc>
          <w:tcPr>
            <w:tcW w:w="600" w:type="dxa"/>
          </w:tcPr>
          <w:p w:rsidR="000D19B0" w:rsidRPr="00894BE8" w:rsidRDefault="000D19B0" w:rsidP="0029450F">
            <w:r w:rsidRPr="00894BE8">
              <w:t>12</w:t>
            </w:r>
          </w:p>
        </w:tc>
      </w:tr>
    </w:tbl>
    <w:p w:rsidR="000D19B0" w:rsidRDefault="000D19B0" w:rsidP="000D19B0">
      <w:r>
        <w:t>La corrélation linéaire entre les différentes variables est telle que :</w:t>
      </w:r>
    </w:p>
    <w:p w:rsidR="000D19B0" w:rsidRDefault="000D19B0" w:rsidP="000D19B0">
      <w:pPr>
        <w:jc w:val="center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10"/>
        <w:gridCol w:w="900"/>
        <w:gridCol w:w="898"/>
        <w:gridCol w:w="900"/>
        <w:gridCol w:w="702"/>
      </w:tblGrid>
      <w:tr w:rsidR="000D19B0" w:rsidRPr="00894BE8" w:rsidTr="0029450F">
        <w:trPr>
          <w:jc w:val="center"/>
        </w:trPr>
        <w:tc>
          <w:tcPr>
            <w:tcW w:w="1310" w:type="dxa"/>
          </w:tcPr>
          <w:p w:rsidR="000D19B0" w:rsidRPr="00894BE8" w:rsidRDefault="000D19B0" w:rsidP="0029450F">
            <w:pPr>
              <w:jc w:val="center"/>
            </w:pPr>
            <w:r w:rsidRPr="00894BE8">
              <w:t>Corrélation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  <w:r w:rsidRPr="00894BE8">
              <w:t>Y</w:t>
            </w:r>
          </w:p>
        </w:tc>
        <w:tc>
          <w:tcPr>
            <w:tcW w:w="898" w:type="dxa"/>
          </w:tcPr>
          <w:p w:rsidR="000D19B0" w:rsidRPr="00894BE8" w:rsidRDefault="000D19B0" w:rsidP="0029450F">
            <w:pPr>
              <w:jc w:val="center"/>
            </w:pPr>
            <w:r w:rsidRPr="00894BE8">
              <w:t>X1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  <w:r w:rsidRPr="00894BE8">
              <w:t>X2</w:t>
            </w:r>
          </w:p>
        </w:tc>
        <w:tc>
          <w:tcPr>
            <w:tcW w:w="702" w:type="dxa"/>
          </w:tcPr>
          <w:p w:rsidR="000D19B0" w:rsidRPr="00894BE8" w:rsidRDefault="000D19B0" w:rsidP="0029450F">
            <w:pPr>
              <w:jc w:val="center"/>
            </w:pPr>
            <w:r w:rsidRPr="00894BE8">
              <w:t>X3</w:t>
            </w:r>
          </w:p>
        </w:tc>
      </w:tr>
      <w:tr w:rsidR="000D19B0" w:rsidRPr="00894BE8" w:rsidTr="0029450F">
        <w:trPr>
          <w:jc w:val="center"/>
        </w:trPr>
        <w:tc>
          <w:tcPr>
            <w:tcW w:w="1310" w:type="dxa"/>
          </w:tcPr>
          <w:p w:rsidR="000D19B0" w:rsidRPr="00894BE8" w:rsidRDefault="000D19B0" w:rsidP="0029450F">
            <w:pPr>
              <w:jc w:val="center"/>
            </w:pPr>
            <w:r w:rsidRPr="00894BE8">
              <w:t>Y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  <w:r w:rsidRPr="00894BE8">
              <w:t>1</w:t>
            </w:r>
          </w:p>
        </w:tc>
        <w:tc>
          <w:tcPr>
            <w:tcW w:w="898" w:type="dxa"/>
          </w:tcPr>
          <w:p w:rsidR="000D19B0" w:rsidRPr="00894BE8" w:rsidRDefault="000D19B0" w:rsidP="0029450F">
            <w:pPr>
              <w:jc w:val="center"/>
            </w:pP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</w:p>
        </w:tc>
        <w:tc>
          <w:tcPr>
            <w:tcW w:w="702" w:type="dxa"/>
          </w:tcPr>
          <w:p w:rsidR="000D19B0" w:rsidRPr="00894BE8" w:rsidRDefault="000D19B0" w:rsidP="0029450F">
            <w:pPr>
              <w:jc w:val="center"/>
            </w:pPr>
          </w:p>
        </w:tc>
      </w:tr>
      <w:tr w:rsidR="000D19B0" w:rsidRPr="00894BE8" w:rsidTr="0029450F">
        <w:trPr>
          <w:jc w:val="center"/>
        </w:trPr>
        <w:tc>
          <w:tcPr>
            <w:tcW w:w="1310" w:type="dxa"/>
          </w:tcPr>
          <w:p w:rsidR="000D19B0" w:rsidRPr="00894BE8" w:rsidRDefault="000D19B0" w:rsidP="0029450F">
            <w:pPr>
              <w:jc w:val="center"/>
            </w:pPr>
            <w:r w:rsidRPr="00894BE8">
              <w:t>X1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  <w:r w:rsidRPr="00894BE8">
              <w:t>0.731</w:t>
            </w:r>
          </w:p>
        </w:tc>
        <w:tc>
          <w:tcPr>
            <w:tcW w:w="898" w:type="dxa"/>
          </w:tcPr>
          <w:p w:rsidR="000D19B0" w:rsidRPr="00894BE8" w:rsidRDefault="000D19B0" w:rsidP="0029450F">
            <w:pPr>
              <w:jc w:val="center"/>
            </w:pPr>
            <w:r w:rsidRPr="00894BE8">
              <w:t>1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</w:p>
        </w:tc>
        <w:tc>
          <w:tcPr>
            <w:tcW w:w="702" w:type="dxa"/>
          </w:tcPr>
          <w:p w:rsidR="000D19B0" w:rsidRPr="00894BE8" w:rsidRDefault="000D19B0" w:rsidP="0029450F">
            <w:pPr>
              <w:jc w:val="center"/>
            </w:pPr>
          </w:p>
        </w:tc>
      </w:tr>
      <w:tr w:rsidR="000D19B0" w:rsidRPr="00894BE8" w:rsidTr="0029450F">
        <w:trPr>
          <w:jc w:val="center"/>
        </w:trPr>
        <w:tc>
          <w:tcPr>
            <w:tcW w:w="1310" w:type="dxa"/>
          </w:tcPr>
          <w:p w:rsidR="000D19B0" w:rsidRPr="00894BE8" w:rsidRDefault="000D19B0" w:rsidP="0029450F">
            <w:pPr>
              <w:jc w:val="center"/>
            </w:pPr>
            <w:r w:rsidRPr="00894BE8">
              <w:t>X2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  <w:r w:rsidRPr="00894BE8">
              <w:t>0.816</w:t>
            </w:r>
          </w:p>
        </w:tc>
        <w:tc>
          <w:tcPr>
            <w:tcW w:w="898" w:type="dxa"/>
          </w:tcPr>
          <w:p w:rsidR="000D19B0" w:rsidRPr="00894BE8" w:rsidRDefault="000D19B0" w:rsidP="0029450F">
            <w:pPr>
              <w:jc w:val="center"/>
            </w:pPr>
            <w:r w:rsidRPr="00894BE8">
              <w:t>0.229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  <w:r w:rsidRPr="00894BE8">
              <w:t>1</w:t>
            </w:r>
          </w:p>
        </w:tc>
        <w:tc>
          <w:tcPr>
            <w:tcW w:w="702" w:type="dxa"/>
          </w:tcPr>
          <w:p w:rsidR="000D19B0" w:rsidRPr="00894BE8" w:rsidRDefault="000D19B0" w:rsidP="0029450F">
            <w:pPr>
              <w:jc w:val="center"/>
            </w:pPr>
          </w:p>
        </w:tc>
      </w:tr>
      <w:tr w:rsidR="000D19B0" w:rsidRPr="00894BE8" w:rsidTr="0029450F">
        <w:trPr>
          <w:jc w:val="center"/>
        </w:trPr>
        <w:tc>
          <w:tcPr>
            <w:tcW w:w="1310" w:type="dxa"/>
          </w:tcPr>
          <w:p w:rsidR="000D19B0" w:rsidRPr="00894BE8" w:rsidRDefault="000D19B0" w:rsidP="0029450F">
            <w:pPr>
              <w:jc w:val="center"/>
            </w:pPr>
            <w:r w:rsidRPr="00894BE8">
              <w:t>X3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  <w:r w:rsidRPr="00894BE8">
              <w:t>-0.821</w:t>
            </w:r>
          </w:p>
        </w:tc>
        <w:tc>
          <w:tcPr>
            <w:tcW w:w="898" w:type="dxa"/>
          </w:tcPr>
          <w:p w:rsidR="000D19B0" w:rsidRPr="00894BE8" w:rsidRDefault="000D19B0" w:rsidP="0029450F">
            <w:pPr>
              <w:jc w:val="center"/>
            </w:pPr>
            <w:r w:rsidRPr="00894BE8">
              <w:t>-0.245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  <w:r w:rsidRPr="00894BE8">
              <w:t>-0.973</w:t>
            </w:r>
          </w:p>
        </w:tc>
        <w:tc>
          <w:tcPr>
            <w:tcW w:w="702" w:type="dxa"/>
          </w:tcPr>
          <w:p w:rsidR="000D19B0" w:rsidRPr="00894BE8" w:rsidRDefault="000D19B0" w:rsidP="0029450F">
            <w:pPr>
              <w:jc w:val="center"/>
            </w:pPr>
            <w:r w:rsidRPr="00894BE8">
              <w:t>1</w:t>
            </w:r>
          </w:p>
        </w:tc>
      </w:tr>
    </w:tbl>
    <w:p w:rsidR="000D19B0" w:rsidRDefault="000D19B0" w:rsidP="000D19B0">
      <w:pPr>
        <w:jc w:val="center"/>
      </w:pPr>
    </w:p>
    <w:p w:rsidR="000D19B0" w:rsidRDefault="000D19B0" w:rsidP="000D19B0">
      <w:pPr>
        <w:numPr>
          <w:ilvl w:val="0"/>
          <w:numId w:val="5"/>
        </w:numPr>
      </w:pPr>
      <w:r>
        <w:t>Que veulent  dire les « 1 » qui se trouvent  dans la matrice de corrélation ? Que peut on dire sur les variables Y et X1 ; Y et X2 ; Y et X3 </w:t>
      </w:r>
      <w:proofErr w:type="gramStart"/>
      <w:r>
        <w:t>;X1</w:t>
      </w:r>
      <w:proofErr w:type="gramEnd"/>
      <w:r>
        <w:t xml:space="preserve"> et X2 et enfin X1, X2 et X3 ?</w:t>
      </w:r>
    </w:p>
    <w:p w:rsidR="000D19B0" w:rsidRDefault="000D19B0" w:rsidP="000D19B0">
      <w:pPr>
        <w:numPr>
          <w:ilvl w:val="0"/>
          <w:numId w:val="5"/>
        </w:numPr>
      </w:pPr>
      <w:r>
        <w:t>Dans la suite on se limite aux seules variables explicatives X1 et X2. Que représente l’équation qui explique Y par les deux variables X1 et X2 </w:t>
      </w:r>
      <w:proofErr w:type="gramStart"/>
      <w:r>
        <w:t>?Trouver</w:t>
      </w:r>
      <w:proofErr w:type="gramEnd"/>
      <w:r>
        <w:t xml:space="preserve"> les coefficients de cette équation , en supposant </w:t>
      </w:r>
      <w:proofErr w:type="spellStart"/>
      <w:r>
        <w:t>q’un</w:t>
      </w:r>
      <w:proofErr w:type="spellEnd"/>
      <w:r>
        <w:t xml:space="preserve"> ajustement linéaire au sens des moindres carré est possible.</w:t>
      </w:r>
    </w:p>
    <w:p w:rsidR="000D19B0" w:rsidRDefault="000D19B0" w:rsidP="000D19B0">
      <w:pPr>
        <w:numPr>
          <w:ilvl w:val="0"/>
          <w:numId w:val="5"/>
        </w:numPr>
      </w:pPr>
      <w:r>
        <w:t>Quelle quantité de chaleur peut on prévoir dans le cas suivant X1=9 et X2=35 ?</w:t>
      </w:r>
    </w:p>
    <w:p w:rsidR="000D19B0" w:rsidRDefault="000D19B0" w:rsidP="000D19B0"/>
    <w:p w:rsidR="000D19B0" w:rsidRDefault="000D19B0" w:rsidP="000D19B0">
      <w:r w:rsidRPr="00620270">
        <w:rPr>
          <w:b/>
          <w:bCs/>
        </w:rPr>
        <w:t>Indication</w:t>
      </w:r>
      <w:r>
        <w:t> 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10"/>
        <w:gridCol w:w="898"/>
        <w:gridCol w:w="900"/>
        <w:gridCol w:w="899"/>
      </w:tblGrid>
      <w:tr w:rsidR="000D19B0" w:rsidRPr="00894BE8" w:rsidTr="0029450F">
        <w:trPr>
          <w:jc w:val="center"/>
        </w:trPr>
        <w:tc>
          <w:tcPr>
            <w:tcW w:w="1310" w:type="dxa"/>
          </w:tcPr>
          <w:p w:rsidR="000D19B0" w:rsidRPr="00894BE8" w:rsidRDefault="000D19B0" w:rsidP="0029450F">
            <w:pPr>
              <w:jc w:val="center"/>
            </w:pPr>
          </w:p>
        </w:tc>
        <w:tc>
          <w:tcPr>
            <w:tcW w:w="898" w:type="dxa"/>
          </w:tcPr>
          <w:p w:rsidR="000D19B0" w:rsidRPr="00894BE8" w:rsidRDefault="000D19B0" w:rsidP="0029450F">
            <w:pPr>
              <w:jc w:val="center"/>
            </w:pPr>
            <w:r w:rsidRPr="00894BE8">
              <w:t>X1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  <w:r w:rsidRPr="00894BE8">
              <w:t>X2</w:t>
            </w:r>
          </w:p>
        </w:tc>
        <w:tc>
          <w:tcPr>
            <w:tcW w:w="899" w:type="dxa"/>
          </w:tcPr>
          <w:p w:rsidR="000D19B0" w:rsidRPr="00894BE8" w:rsidRDefault="000D19B0" w:rsidP="0029450F">
            <w:pPr>
              <w:jc w:val="center"/>
            </w:pPr>
            <w:r w:rsidRPr="00894BE8">
              <w:t>Y</w:t>
            </w:r>
          </w:p>
        </w:tc>
      </w:tr>
      <w:tr w:rsidR="000D19B0" w:rsidRPr="00894BE8" w:rsidTr="0029450F">
        <w:trPr>
          <w:jc w:val="center"/>
        </w:trPr>
        <w:tc>
          <w:tcPr>
            <w:tcW w:w="1310" w:type="dxa"/>
          </w:tcPr>
          <w:p w:rsidR="000D19B0" w:rsidRPr="00894BE8" w:rsidRDefault="000D19B0" w:rsidP="0029450F">
            <w:pPr>
              <w:jc w:val="center"/>
            </w:pPr>
            <w:r w:rsidRPr="00894BE8">
              <w:t>X1</w:t>
            </w:r>
          </w:p>
        </w:tc>
        <w:tc>
          <w:tcPr>
            <w:tcW w:w="898" w:type="dxa"/>
          </w:tcPr>
          <w:p w:rsidR="000D19B0" w:rsidRPr="00894BE8" w:rsidRDefault="000D19B0" w:rsidP="0029450F">
            <w:pPr>
              <w:jc w:val="center"/>
            </w:pPr>
            <w:r w:rsidRPr="00894BE8">
              <w:t>34,60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</w:p>
        </w:tc>
        <w:tc>
          <w:tcPr>
            <w:tcW w:w="899" w:type="dxa"/>
          </w:tcPr>
          <w:p w:rsidR="000D19B0" w:rsidRPr="00894BE8" w:rsidRDefault="000D19B0" w:rsidP="0029450F">
            <w:pPr>
              <w:jc w:val="center"/>
            </w:pPr>
          </w:p>
        </w:tc>
      </w:tr>
      <w:tr w:rsidR="000D19B0" w:rsidRPr="00894BE8" w:rsidTr="0029450F">
        <w:trPr>
          <w:jc w:val="center"/>
        </w:trPr>
        <w:tc>
          <w:tcPr>
            <w:tcW w:w="1310" w:type="dxa"/>
          </w:tcPr>
          <w:p w:rsidR="000D19B0" w:rsidRPr="00894BE8" w:rsidRDefault="000D19B0" w:rsidP="0029450F">
            <w:pPr>
              <w:jc w:val="center"/>
            </w:pPr>
            <w:r w:rsidRPr="00894BE8">
              <w:t>X2</w:t>
            </w:r>
          </w:p>
        </w:tc>
        <w:tc>
          <w:tcPr>
            <w:tcW w:w="898" w:type="dxa"/>
          </w:tcPr>
          <w:p w:rsidR="000D19B0" w:rsidRPr="00894BE8" w:rsidRDefault="000D19B0" w:rsidP="0029450F">
            <w:pPr>
              <w:jc w:val="center"/>
            </w:pPr>
            <w:r w:rsidRPr="00894BE8">
              <w:t>20,92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  <w:r w:rsidRPr="00894BE8">
              <w:t>242,14</w:t>
            </w:r>
          </w:p>
        </w:tc>
        <w:tc>
          <w:tcPr>
            <w:tcW w:w="899" w:type="dxa"/>
          </w:tcPr>
          <w:p w:rsidR="000D19B0" w:rsidRPr="00894BE8" w:rsidRDefault="000D19B0" w:rsidP="0029450F">
            <w:pPr>
              <w:jc w:val="center"/>
            </w:pPr>
          </w:p>
        </w:tc>
      </w:tr>
      <w:tr w:rsidR="000D19B0" w:rsidRPr="00894BE8" w:rsidTr="0029450F">
        <w:trPr>
          <w:jc w:val="center"/>
        </w:trPr>
        <w:tc>
          <w:tcPr>
            <w:tcW w:w="1310" w:type="dxa"/>
          </w:tcPr>
          <w:p w:rsidR="000D19B0" w:rsidRPr="00894BE8" w:rsidRDefault="000D19B0" w:rsidP="0029450F">
            <w:pPr>
              <w:jc w:val="center"/>
            </w:pPr>
            <w:r w:rsidRPr="00894BE8">
              <w:t>Y</w:t>
            </w:r>
          </w:p>
        </w:tc>
        <w:tc>
          <w:tcPr>
            <w:tcW w:w="898" w:type="dxa"/>
          </w:tcPr>
          <w:p w:rsidR="000D19B0" w:rsidRPr="00894BE8" w:rsidRDefault="000D19B0" w:rsidP="0029450F">
            <w:pPr>
              <w:jc w:val="center"/>
            </w:pPr>
            <w:r w:rsidRPr="00894BE8">
              <w:t>64,55</w:t>
            </w:r>
          </w:p>
        </w:tc>
        <w:tc>
          <w:tcPr>
            <w:tcW w:w="900" w:type="dxa"/>
          </w:tcPr>
          <w:p w:rsidR="000D19B0" w:rsidRPr="00894BE8" w:rsidRDefault="000D19B0" w:rsidP="0029450F">
            <w:pPr>
              <w:jc w:val="center"/>
            </w:pPr>
            <w:r w:rsidRPr="00894BE8">
              <w:t>190,76</w:t>
            </w:r>
          </w:p>
        </w:tc>
        <w:tc>
          <w:tcPr>
            <w:tcW w:w="899" w:type="dxa"/>
          </w:tcPr>
          <w:p w:rsidR="000D19B0" w:rsidRPr="00894BE8" w:rsidRDefault="000D19B0" w:rsidP="0029450F">
            <w:pPr>
              <w:jc w:val="center"/>
            </w:pPr>
            <w:r w:rsidRPr="00894BE8">
              <w:t>225,61</w:t>
            </w:r>
          </w:p>
        </w:tc>
      </w:tr>
    </w:tbl>
    <w:p w:rsidR="000D19B0" w:rsidRDefault="000D19B0" w:rsidP="000D19B0"/>
    <w:p w:rsidR="000D19B0" w:rsidRDefault="000D19B0" w:rsidP="000D19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40CA" w:rsidRDefault="00C940CA"/>
    <w:sectPr w:rsidR="00C940CA" w:rsidSect="00C940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2435"/>
    <w:multiLevelType w:val="hybridMultilevel"/>
    <w:tmpl w:val="02944DCA"/>
    <w:lvl w:ilvl="0" w:tplc="011A9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E172B"/>
    <w:multiLevelType w:val="hybridMultilevel"/>
    <w:tmpl w:val="FD9E4C2E"/>
    <w:lvl w:ilvl="0" w:tplc="EAA0B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E63B5"/>
    <w:multiLevelType w:val="hybridMultilevel"/>
    <w:tmpl w:val="A2AC313C"/>
    <w:lvl w:ilvl="0" w:tplc="EBA22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6D44"/>
    <w:multiLevelType w:val="hybridMultilevel"/>
    <w:tmpl w:val="8A66F1F0"/>
    <w:lvl w:ilvl="0" w:tplc="A762DE6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394A3B"/>
    <w:multiLevelType w:val="hybridMultilevel"/>
    <w:tmpl w:val="E8EE8026"/>
    <w:lvl w:ilvl="0" w:tplc="ECC4D27E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84174"/>
    <w:multiLevelType w:val="hybridMultilevel"/>
    <w:tmpl w:val="5170B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0D19B0"/>
    <w:rsid w:val="000D19B0"/>
    <w:rsid w:val="00514361"/>
    <w:rsid w:val="00AE04C4"/>
    <w:rsid w:val="00C9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9B0"/>
    <w:pPr>
      <w:spacing w:after="0" w:line="240" w:lineRule="auto"/>
      <w:jc w:val="both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19B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19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19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859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khadoudja</dc:creator>
  <cp:lastModifiedBy>khadoudja</cp:lastModifiedBy>
  <cp:revision>2</cp:revision>
  <dcterms:created xsi:type="dcterms:W3CDTF">2024-01-25T12:16:00Z</dcterms:created>
  <dcterms:modified xsi:type="dcterms:W3CDTF">2024-02-27T06:32:00Z</dcterms:modified>
</cp:coreProperties>
</file>