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4D553">
      <w:pPr>
        <w:spacing w:before="1441" w:beforeAutospacing="0" w:after="1441" w:afterAutospacing="0"/>
        <w:ind w:left="1418" w:leftChars="0" w:right="1418" w:righ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宋体" w:eastAsia="黑体" w:cs="黑体"/>
          <w:b/>
          <w:bCs/>
          <w:kern w:val="2"/>
          <w:sz w:val="44"/>
          <w:szCs w:val="24"/>
          <w:lang w:val="en-US" w:eastAsia="zh-CN" w:bidi="ar-SA"/>
        </w:rPr>
        <w:t xml:space="preserve"> 净增的幻象：ILO全球就业报告中的结构性错配与制度困境</w:t>
      </w:r>
      <w:bookmarkStart w:id="0" w:name="_GoBack"/>
      <w:bookmarkEnd w:id="0"/>
    </w:p>
    <w:p w14:paraId="7CBDF8D1">
      <w:pPr>
        <w:rPr>
          <w:rFonts w:hint="eastAsia"/>
        </w:rPr>
      </w:pPr>
    </w:p>
    <w:p w14:paraId="0DC83D2D">
      <w:pPr>
        <w:rPr>
          <w:rFonts w:hint="eastAsia" w:eastAsiaTheme="minorEastAsia"/>
          <w:lang w:eastAsia="zh-CN"/>
        </w:rPr>
      </w:pPr>
      <w:r>
        <w:rPr>
          <w:rFonts w:hint="eastAsia"/>
        </w:rPr>
        <w:t>AIGC使用声明</w:t>
      </w:r>
    </w:p>
    <w:p w14:paraId="1C3EC53F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论文在写作过程中使用了生成式人工智能工具，具体使用范围如下：语言润色与格式调整——部分段落的文字表达、句式调整、学术格式统一由AI辅助完成。核心观点的提出、全部论证的逻辑推演与结构安排、关键结论的得出均由作者独立完成。</w:t>
      </w:r>
    </w:p>
    <w:p w14:paraId="344A8B2C">
      <w:pPr>
        <w:rPr>
          <w:rFonts w:hint="eastAsia"/>
        </w:rPr>
      </w:pPr>
    </w:p>
    <w:p w14:paraId="5C3C7D5D">
      <w:pPr>
        <w:rPr>
          <w:rFonts w:hint="eastAsia"/>
        </w:rPr>
      </w:pPr>
    </w:p>
    <w:p w14:paraId="69E052AC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摘要</w:t>
      </w:r>
    </w:p>
    <w:p w14:paraId="0D66D4DD">
      <w:pPr>
        <w:rPr>
          <w:rFonts w:hint="eastAsia"/>
        </w:rPr>
      </w:pPr>
    </w:p>
    <w:p w14:paraId="2622D4BB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2026年5月30日，国际劳工组织发布《2026年世界就业与社会展望》旗舰报告，预计到2030年全球将有9200万个岗位被AI替代，同时新增1.12亿个岗位，净增2000万。本文认为，“净增2000万”这一数字构成了一种具有误导性的统计幻象——它用总量的平衡遮蔽了结构的断裂。被替代的中低端白领岗位与新增的AI训练师、提示词工程师等岗位在技能要求上几乎不存在交集，替代发生在短期而创造跨越中长期，冲击在地域和群体间极度不均衡。更值得警惕的是，被替代者是“旧劳动力”，新增岗位需要的是“新劳动力”，两者之间不是“转岗”的平滑过渡，而是“换人”的残酷筛选。本文在剖析这一结构性错配的三重维度之后，审视ILO所倡导的“全民终身学习账户”的制度潜力与内在局限，并聚焦中国作为被“特别点名”的冲击最大国家之一所面临的制造业与服务业双重替代压力。本文的批判性核心在于：当新增岗位不是为被替代者准备的，就业政策的逻辑必须从“寄望于创造新岗位”转向“为被替代者提供制度性兜底”。</w:t>
      </w:r>
    </w:p>
    <w:p w14:paraId="2A1AB785">
      <w:pPr>
        <w:rPr>
          <w:rFonts w:hint="eastAsia"/>
        </w:rPr>
      </w:pPr>
    </w:p>
    <w:p w14:paraId="483CF951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4"/>
          <w:szCs w:val="24"/>
          <w:lang w:val="en-US" w:eastAsia="zh-CN" w:bidi="ar-SA"/>
        </w:rPr>
        <w:t>关键词：ILO报告；AI就业替代；结构性错配；技能错配；全民终身学习账户；制度性兜底</w:t>
      </w:r>
    </w:p>
    <w:p w14:paraId="5420C016">
      <w:pPr>
        <w:rPr>
          <w:rFonts w:hint="eastAsia"/>
        </w:rPr>
      </w:pPr>
    </w:p>
    <w:p w14:paraId="6613C708">
      <w:pPr>
        <w:rPr>
          <w:rFonts w:hint="eastAsia"/>
        </w:rPr>
      </w:pPr>
    </w:p>
    <w:p w14:paraId="58324BD6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32"/>
          <w:szCs w:val="24"/>
          <w:lang w:val="en-US" w:eastAsia="zh-CN" w:bidi="ar-SA"/>
        </w:rPr>
        <w:t xml:space="preserve"> 1 引言：一个令人宽慰的数字，一个被遮蔽的真相</w:t>
      </w:r>
    </w:p>
    <w:p w14:paraId="56E0A504">
      <w:pPr>
        <w:rPr>
          <w:rFonts w:hint="eastAsia"/>
        </w:rPr>
      </w:pPr>
    </w:p>
    <w:p w14:paraId="587E6BB9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2026年5月30日，国际劳工组织在日内瓦总部发布了年度旗舰报告《2026年世界就业与社会展望：人工智能与工作的未来》。这是ILO首次以“人工智能”作为核心主题，其核心预测迅速被全球媒体转载：到2030年，全球9200万个岗位将被AI替代，同时新增1.12亿个岗位，净增2000万。</w:t>
      </w:r>
    </w:p>
    <w:p w14:paraId="56FB9D02">
      <w:pPr>
        <w:rPr>
          <w:rFonts w:hint="eastAsia"/>
        </w:rPr>
      </w:pPr>
    </w:p>
    <w:p w14:paraId="7E24A16F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“净增2000万”是一个令人宽慰的数字。它传递的信号是：AI最终会创造比消灭更多的工作。但ILO在报告中紧接着做出的第二个判断，却大幅消解了这一宽慰感：被替代的岗位与新增的岗位，在技能需求上“完全不匹配”。客服、翻译、数据录入——这些正在被替代的岗位，与AI训练师、提示词工程师、AI伦理合规官——这些正在被创造的岗位，所需要的不是同一群人。</w:t>
      </w:r>
    </w:p>
    <w:p w14:paraId="6E79FCF3">
      <w:pPr>
        <w:rPr>
          <w:rFonts w:hint="eastAsia"/>
        </w:rPr>
      </w:pPr>
    </w:p>
    <w:p w14:paraId="25584985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正是本文的核心追问所在：当一个翻译的岗位被AI消灭，同时一个新的AI训练师岗位被创造出来，我们在统计上可以宣称“净增为零”，但那个失去了工作的翻译，与那个拿到了新工作的AI训练师，大概率不是同一个人。“净增2000万”的统计数字可以填写在经济报告的结论里，但不可以被当作对那9200万被替代者的制度性回应。本文试图解构“净增”叙事的三个结构性盲区，审视“全民终身学习账户”的制度方案，并聚焦中国在这场全球就业重构中的特殊困境——制造业蓝领与服务业白领的双重替代压力，使中国成为ILO报告中唯一被“特别点名”的制度性样本。</w:t>
      </w:r>
    </w:p>
    <w:p w14:paraId="558409AE">
      <w:pPr>
        <w:rPr>
          <w:rFonts w:hint="eastAsia"/>
        </w:rPr>
      </w:pPr>
    </w:p>
    <w:p w14:paraId="4D77CF4B">
      <w:pPr>
        <w:rPr>
          <w:rFonts w:hint="eastAsia"/>
        </w:rPr>
      </w:pPr>
    </w:p>
    <w:p w14:paraId="1ABC24C3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32"/>
          <w:szCs w:val="24"/>
          <w:lang w:val="en-US" w:eastAsia="zh-CN" w:bidi="ar-SA"/>
        </w:rPr>
        <w:t xml:space="preserve"> 2 “净增”的幻象：总量平衡背后的三重断裂</w:t>
      </w:r>
    </w:p>
    <w:p w14:paraId="1F02B292">
      <w:pPr>
        <w:rPr>
          <w:rFonts w:hint="eastAsia"/>
        </w:rPr>
      </w:pPr>
    </w:p>
    <w:p w14:paraId="1C0B5780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2.1 技能断裂：当“转岗”成为“转行”</w:t>
      </w:r>
    </w:p>
    <w:p w14:paraId="59B0EB59">
      <w:pPr>
        <w:rPr>
          <w:rFonts w:hint="eastAsia"/>
        </w:rPr>
      </w:pPr>
    </w:p>
    <w:p w14:paraId="4AEB0E3D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ILO报告的核心预警，可以用一句话概括：AI创造的岗位不是为被替代者准备的。</w:t>
      </w:r>
    </w:p>
    <w:p w14:paraId="6FA35B2F">
      <w:pPr>
        <w:rPr>
          <w:rFonts w:hint="eastAsia"/>
        </w:rPr>
      </w:pPr>
    </w:p>
    <w:p w14:paraId="1A89ADA2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被替代的岗位集中于中低端白领——客服代表、翻译、数据录入员、基础财务人员、初级法律文书处理者。这些岗位的共同特征是任务高度可编码、流程标准化、不需要复杂的人际互动或创造性判断。它们是AI可以直接“阅读、理解并执行”的工作。新增的岗位则集中于AI技术链的上下游——AI训练师需要理解模型的训练流程和数据标注逻辑，提示词工程师需要精确地与大语言模型进行交互以激发最优输出，AI伦理合规官需要同时掌握技术原理和法律框架。</w:t>
      </w:r>
    </w:p>
    <w:p w14:paraId="02F30A91">
      <w:pPr>
        <w:rPr>
          <w:rFonts w:hint="eastAsia"/>
        </w:rPr>
      </w:pPr>
    </w:p>
    <w:p w14:paraId="3168CEFB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一个翻译要成为AI伦理合规官，需要补充的不是一门技能课，而是一整套全新的知识体系和职业经验。这不是“转岗”——在同一家公司、同一栋楼里换一张桌子，而是“转行”——从一种职业身份彻底切换到另一种职业身份。当一个行业的消失伴随的是另一个行业的兴起时，被替代的行业与兴起的行业之间，在人力资本上不存在自然的流通渠道。一个人力资本高度专用化的劳动者，在面对技术替代时，其人力资本的市场价值可能趋近于零。一个从业二十年的资深翻译，在AI面前和一个刚毕业的学生一样，需要从零开始学习新的技能——甚至比学生更困难，因为他需要先放下已经失效的旧技能，再去拥抱完全陌生的新技能。这种人力资本的“结构性贬值”，是“净增”统计无法捕捉的个体悲剧。</w:t>
      </w:r>
    </w:p>
    <w:p w14:paraId="3DC53DDA">
      <w:pPr>
        <w:rPr>
          <w:rFonts w:hint="eastAsia"/>
        </w:rPr>
      </w:pPr>
    </w:p>
    <w:p w14:paraId="26141FAD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2.2 时间断裂：替代的“即刻性”与创造的“滞后性”</w:t>
      </w:r>
    </w:p>
    <w:p w14:paraId="307EA9E1">
      <w:pPr>
        <w:rPr>
          <w:rFonts w:hint="eastAsia"/>
        </w:rPr>
      </w:pPr>
    </w:p>
    <w:p w14:paraId="576CBDF6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第二重断裂发生在时间维度。AI替代岗位的速度（以月计）远快于新岗位创造的速度（以年计）。一个翻译的岗位可以在GPT-5上线后的两个月内被完全替代，但要培养一个合格的AI训练师或AI伦理合规官，需要的时间以年为单位，还取决于培训体系的建设和教育资源的供给。ILO报告预测的“净增2000万”是到2030年的静态终点数据——一个静止画面的最终定格。但在2026年到2030年之间的过程画面中，9200万人的岗位消失发生在第一帧，1.12亿人的岗位创造散落在后续的每一帧。替代是一次性的冲击，创造是漫长的过程。在冲击与吸收之间，存在一个制度性的“阵痛期”，这个阵痛期对个体而言可能长达数年。年过四十的被替代者，其家庭支出不会因为“五年后会有新岗位出现”而暂停。静态的“净增”数据无法回应动态的阵痛过程中的生存问题。</w:t>
      </w:r>
    </w:p>
    <w:p w14:paraId="5F39C049">
      <w:pPr>
        <w:rPr>
          <w:rFonts w:hint="eastAsia"/>
        </w:rPr>
      </w:pPr>
    </w:p>
    <w:p w14:paraId="0A2B558D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2.3 空间断裂：三个被“点名”国家的不同困境</w:t>
      </w:r>
    </w:p>
    <w:p w14:paraId="32C977C6">
      <w:pPr>
        <w:rPr>
          <w:rFonts w:hint="eastAsia"/>
        </w:rPr>
      </w:pPr>
    </w:p>
    <w:p w14:paraId="0E1C23C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ILO报告特别点名中国、印度和美国为AI就业冲击最大的三个国家。三国同时被列入“冲击最大”名单，但各自的原因截然不同，其背后是三条完全不同的创伤路径。</w:t>
      </w:r>
    </w:p>
    <w:p w14:paraId="3AEBE190">
      <w:pPr>
        <w:rPr>
          <w:rFonts w:hint="eastAsia"/>
        </w:rPr>
      </w:pPr>
    </w:p>
    <w:p w14:paraId="2855B949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中国被点名，核心原因在于制造业与AI结合的速度全球领先，同时面临制造业蓝领和服务业白领的双重替代压力。这是中国独有的困境——在工业化尚未完成、制造业仍是最大就业蓄水池的当下，AI已经具备了替代产线工人和窗口文员的能力。</w:t>
      </w:r>
    </w:p>
    <w:p w14:paraId="609219C7">
      <w:pPr>
        <w:rPr>
          <w:rFonts w:hint="eastAsia"/>
        </w:rPr>
      </w:pPr>
    </w:p>
    <w:p w14:paraId="234893E5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印度被点名，核心原因在于其庞大的IT外包和商务流程外包产业高度集中于“最易被替代”的客服、数据录入和基础软件测试领域。这些岗位是印度中产阶级在过去二十年间赖以崛起的阶梯，AI正在釜底抽薪。</w:t>
      </w:r>
    </w:p>
    <w:p w14:paraId="0DA04089">
      <w:pPr>
        <w:rPr>
          <w:rFonts w:hint="eastAsia"/>
        </w:rPr>
      </w:pPr>
    </w:p>
    <w:p w14:paraId="2D1EF230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美国被点名，核心原因在于其科技行业的大规模裁员与AI替代同步发生，是这轮“白领失业潮”的震中。但美国的困境是“高技能过剩”的困境——被替代的科技从业者尚有转圜空间，而印度和中国的被替代者面临的是“低技能锁定”的困境。同一个报告中的同一组数据，掩盖了完全不同的三种社会命运。</w:t>
      </w:r>
    </w:p>
    <w:p w14:paraId="419C3A26">
      <w:pPr>
        <w:rPr>
          <w:rFonts w:hint="eastAsia"/>
        </w:rPr>
      </w:pPr>
    </w:p>
    <w:p w14:paraId="33B06538">
      <w:pPr>
        <w:rPr>
          <w:rFonts w:hint="eastAsia"/>
        </w:rPr>
      </w:pPr>
    </w:p>
    <w:p w14:paraId="710ACB30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32"/>
          <w:szCs w:val="24"/>
          <w:lang w:val="en-US" w:eastAsia="zh-CN" w:bidi="ar-SA"/>
        </w:rPr>
        <w:t xml:space="preserve"> 3 制度试验：“全民终身学习账户”的潜力与边界</w:t>
      </w:r>
    </w:p>
    <w:p w14:paraId="65824B30">
      <w:pPr>
        <w:rPr>
          <w:rFonts w:hint="eastAsia"/>
        </w:rPr>
      </w:pPr>
    </w:p>
    <w:p w14:paraId="5D41DA2B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3.1 制度设计的核心逻辑：切断技能投资对雇佣关系的依附</w:t>
      </w:r>
    </w:p>
    <w:p w14:paraId="42D7E78C">
      <w:pPr>
        <w:rPr>
          <w:rFonts w:hint="eastAsia"/>
        </w:rPr>
      </w:pPr>
    </w:p>
    <w:p w14:paraId="74F4FE76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面对上述结构性冲击，ILO提出的旗舰政策建议是建立“全民终身学习账户”制度，并将GDP的2%投入技能重塑。这一制度的核心创新在于：为每一个劳动者建立个人终身学习账户，由政府、雇主和个人共同注资；劳动者在职业生涯的任何阶段均可使用账户资金进行技能培训；账户与个人社保号码绑定，不受雇佣关系变动的影响。</w:t>
      </w:r>
    </w:p>
    <w:p w14:paraId="4173479C">
      <w:pPr>
        <w:rPr>
          <w:rFonts w:hint="eastAsia"/>
        </w:rPr>
      </w:pPr>
    </w:p>
    <w:p w14:paraId="05D39E83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设计的制度洞察在于，它看穿了传统技能培训体系的最致命缺陷——依附于雇佣关系。企业主导的在职培训随雇佣关系而存在，一旦裁员，技能投资随之终止。而AI替代最残酷的特征恰恰是，最需要技能重塑的恰恰是那些已经失去雇佣关系的人。终身学习账户试图切断技能投资对雇佣关系的依附，让劳动者的学习权益不再因失业而中断——这是一个从“企业福利”到“社会权利”的制度范式转换。</w:t>
      </w:r>
    </w:p>
    <w:p w14:paraId="12F2F2CB">
      <w:pPr>
        <w:rPr>
          <w:rFonts w:hint="eastAsia"/>
        </w:rPr>
      </w:pPr>
    </w:p>
    <w:p w14:paraId="46ED7944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3.2 一个被忽略的关键问题：谁为“学不会”的人负责？</w:t>
      </w:r>
    </w:p>
    <w:p w14:paraId="09DFA87E">
      <w:pPr>
        <w:rPr>
          <w:rFonts w:hint="eastAsia"/>
        </w:rPr>
      </w:pPr>
    </w:p>
    <w:p w14:paraId="446C7FC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然而，终身学习账户的制度想象力在现实面前撞上了一堵沉默的墙。这堵墙不是资金的缺乏，而是人的有限性。</w:t>
      </w:r>
    </w:p>
    <w:p w14:paraId="385C116D">
      <w:pPr>
        <w:rPr>
          <w:rFonts w:hint="eastAsia"/>
        </w:rPr>
      </w:pPr>
    </w:p>
    <w:p w14:paraId="343847D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LO报告自身就隐含了这一困境：被替代的是中低端白领，新增的是高技术门槛的AI相关岗位。一个做了二十年数据录入的中年劳动者，要转型为提示词工程师，中间的鸿沟不是一门培训课程可以填平的。他的基础学历、认知习惯、专业积累和学习能力，都已经被数十年的职业生涯固定在既有的轨道上。当一个四十岁的翻译发现AI已经可以在几秒钟内完成他引以为傲的工作时，“终身学习账户”提供的培训补贴可能足够他学完一门新的技能课程，但不足以让他与那些从大学就开始学习AI技术的年轻人站在同一条起跑线上。</w:t>
      </w:r>
    </w:p>
    <w:p w14:paraId="505839A4">
      <w:pPr>
        <w:rPr>
          <w:rFonts w:hint="eastAsia"/>
        </w:rPr>
      </w:pPr>
    </w:p>
    <w:p w14:paraId="3063BCE1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“全民终身学习账户”是一项值得推行的好制度。但好制度也应有自知之明——它能帮助那些“有机会转型”的人，却难以拯救那些“无法转型”的人。当一个劳动者的全部职业技能被技术替代清零，而他的年龄、教育背景和学习能力都不足以支撑他完成向新岗位的飞跃时，社会的回应不能只是“有培训补贴，去学吧”。这是制度设计中最容易被回避但也最需要被正视的问题：对于无法被“终身学习”所拯救的人，社会契约应当提供什么样的兜底安排？</w:t>
      </w:r>
    </w:p>
    <w:p w14:paraId="621E2B3E">
      <w:pPr>
        <w:rPr>
          <w:rFonts w:hint="eastAsia"/>
        </w:rPr>
      </w:pPr>
    </w:p>
    <w:p w14:paraId="3A558660">
      <w:pPr>
        <w:rPr>
          <w:rFonts w:hint="eastAsia"/>
        </w:rPr>
      </w:pPr>
    </w:p>
    <w:p w14:paraId="028278C3">
      <w:pPr>
        <w:rPr>
          <w:rFonts w:hint="eastAsia"/>
        </w:rPr>
      </w:pPr>
      <w:r>
        <w:rPr>
          <w:rFonts w:hint="eastAsia" w:ascii="黑体" w:hAnsi="宋体" w:eastAsia="黑体" w:cs="黑体"/>
          <w:kern w:val="2"/>
          <w:sz w:val="32"/>
          <w:szCs w:val="24"/>
          <w:lang w:val="en-US" w:eastAsia="zh-CN" w:bidi="ar-SA"/>
        </w:rPr>
        <w:t xml:space="preserve"> 4 结论：从“寄望于创造”到“制度性兜底”</w:t>
      </w:r>
    </w:p>
    <w:p w14:paraId="18ED9D71">
      <w:pPr>
        <w:rPr>
          <w:rFonts w:hint="eastAsia"/>
        </w:rPr>
      </w:pPr>
    </w:p>
    <w:p w14:paraId="47F7366F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LO报告以“净增2000万”为全球公众提供了一颗定心丸。本文试图论证的是，这颗定心丸的药效是有限的。它安抚了人们对“总量”的焦虑，却遮蔽了“结构”的剧痛——技能错配使转岗成为转行，时间错位使替代成为即刻冲击而创造成为漫长等待，空间不均使同一种全球趋势撕扯出截然不同的社会创伤。</w:t>
      </w:r>
    </w:p>
    <w:p w14:paraId="0E90ABA2">
      <w:pPr>
        <w:rPr>
          <w:rFonts w:hint="eastAsia"/>
        </w:rPr>
      </w:pPr>
    </w:p>
    <w:p w14:paraId="022374C6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更深层的问题在于，当AI创造的岗位不是为被替代者准备的时候，“等待新岗位创造出来”就不再是对被替代者的有效承诺。就业政策的逻辑不能仅仅寄望于AI创造足够多的新岗位来吸收被替代者——因为新岗位需要的是“新劳动力”，而被替代者是“旧劳动力”。两者之间不存在自动的转换通道。</w:t>
      </w:r>
    </w:p>
    <w:p w14:paraId="7EB51EF9">
      <w:pPr>
        <w:rPr>
          <w:rFonts w:hint="eastAsia"/>
        </w:rPr>
      </w:pPr>
    </w:p>
    <w:p w14:paraId="570D1D3A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因此，AI时代的就业政策需要完成一次范式转换：从“寄望于创造新岗位”转向“为被替代者提供制度性兜底”。终身学习账户可以帮助一部分人完成转型，但对于那些无法被“终身学习”所拯救的人——年龄偏大、技能被清零、学习能力有限——社会契约需要提供的是基本的生存保障和尊严维护，而非一个他们永远无法胜任的“新岗位”的空头承诺。</w:t>
      </w:r>
    </w:p>
    <w:p w14:paraId="4553CDD1">
      <w:pPr>
        <w:rPr>
          <w:rFonts w:hint="eastAsia"/>
        </w:rPr>
      </w:pPr>
    </w:p>
    <w:p w14:paraId="01015954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不是在否定技术进步，而是在为技术进步划定一条人道主义底线。一个社会可以容忍一部分岗位被AI替代，但不能容忍一部分人被AI淘汰之后没有任何制度性的兜底安排。当技术跑在社会契约前面时，制度的任务不是拉住技术，而是拉住那些被技术抛下的人。</w:t>
      </w:r>
    </w:p>
    <w:p w14:paraId="05EB924A">
      <w:pPr>
        <w:rPr>
          <w:rFonts w:hint="eastAsia"/>
        </w:rPr>
      </w:pPr>
    </w:p>
    <w:p w14:paraId="7DB6D397">
      <w:pPr>
        <w:rPr>
          <w:rFonts w:hint="eastAsia"/>
        </w:rPr>
      </w:pPr>
    </w:p>
    <w:p w14:paraId="6819A4D9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参考文献</w:t>
      </w:r>
    </w:p>
    <w:p w14:paraId="22A43042">
      <w:pPr>
        <w:rPr>
          <w:rFonts w:hint="eastAsia"/>
        </w:rPr>
      </w:pPr>
    </w:p>
    <w:p w14:paraId="2DE361A0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[1] International Labour Organization. World Employment and Social Outlook 2026: AI and the Future of Work[R]. Geneva: ILO, 2026-05-30.</w:t>
      </w:r>
    </w:p>
    <w:p w14:paraId="712E1FF8">
      <w:pPr>
        <w:rPr>
          <w:rFonts w:hint="eastAsia"/>
        </w:rPr>
      </w:pPr>
    </w:p>
    <w:p w14:paraId="767C9369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[2] 联合国新闻. ILO旗舰报告发布[EB/OL]. 2026-05-30.</w:t>
      </w:r>
    </w:p>
    <w:p w14:paraId="02D91F66">
      <w:pPr>
        <w:rPr>
          <w:rFonts w:hint="eastAsia"/>
        </w:rPr>
      </w:pPr>
    </w:p>
    <w:p w14:paraId="41A361D1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[3] 中国新闻网. 国际劳工组织预测2030年全球9200万岗位被AI替代[EB/OL]. 2026-05-30.</w:t>
      </w:r>
    </w:p>
    <w:p w14:paraId="4713BCE0">
      <w:pPr>
        <w:rPr>
          <w:rFonts w:hint="eastAsia"/>
        </w:rPr>
      </w:pPr>
    </w:p>
    <w:p w14:paraId="15B5770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[4] 世界经济论坛. 2025年未来就业报告[R]. 2025.</w:t>
      </w:r>
    </w:p>
    <w:p w14:paraId="5CDE832C">
      <w:pPr>
        <w:rPr>
          <w:rFonts w:hint="eastAsia"/>
        </w:rPr>
      </w:pPr>
    </w:p>
    <w:p w14:paraId="22502FCA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[5] 智联招聘. 2026年春季就业市场数据报告[R]. 2026-05.</w:t>
      </w:r>
    </w:p>
    <w:p w14:paraId="17646F52">
      <w:pPr>
        <w:rPr>
          <w:rFonts w:hint="eastAsia"/>
        </w:rPr>
      </w:pPr>
    </w:p>
    <w:p w14:paraId="51241A37"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[6] 国务院. 稳岗扩容提质行动方案[Z]. 2026-05-18.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CE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2026-05-31T03:06:52Z</dcterms:created>
  <dc:creator>永远健康</dc:creator>
  <cp:lastModifiedBy>WPS_1719835985</cp:lastModifiedBy>
  <dcterms:modified xsi:type="dcterms:W3CDTF">2026-05-31T03:10:27Z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eyJoZGlkIjoiYTYxYTFkMTUxZjYwYjllOGYyNWI2Mjk3YzVhYmMyZDIiLCJ1c2VySWQiOiIxNjEyNDI0NDQyIn0=</vt:lpwstr>
  </property>
  <property fmtid="{D5CDD505-2E9C-101B-9397-08002B2CF9AE}" pid="4" name="ICV">
    <vt:lpwstr>E9DB0C97AE614A4091D39A52C3F8DBF7_12</vt:lpwstr>
  </property>
</Properties>
</file>