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0AEFA">
      <w:pPr>
        <w:spacing w:after="240" w:afterAutospacing="0"/>
        <w:jc w:val="center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52"/>
          <w:szCs w:val="24"/>
          <w:lang w:val="en-US" w:eastAsia="zh-CN" w:bidi="ar-SA"/>
        </w:rPr>
        <w:t xml:space="preserve"> “锁电”谣言之后：当辟谣遮蔽了真问题</w:t>
      </w:r>
    </w:p>
    <w:p w14:paraId="09A9ADE5">
      <w:pPr>
        <w:rPr>
          <w:rFonts w:hint="eastAsia"/>
        </w:rPr>
      </w:pPr>
    </w:p>
    <w:p w14:paraId="74CFDEC1">
      <w:pPr>
        <w:rPr>
          <w:rFonts w:hint="eastAsia" w:eastAsiaTheme="minorEastAsia"/>
          <w:lang w:eastAsia="zh-CN"/>
        </w:rPr>
      </w:pPr>
      <w:r>
        <w:rPr>
          <w:rFonts w:hint="eastAsia"/>
        </w:rPr>
        <w:t>AIGC使用声明</w:t>
      </w:r>
    </w:p>
    <w:p w14:paraId="5610FBBB">
      <w:pPr>
        <w:rPr>
          <w:rFonts w:hint="eastAsia"/>
        </w:rPr>
      </w:pPr>
      <w:r>
        <w:rPr>
          <w:rFonts w:hint="eastAsia"/>
        </w:rPr>
        <w:t>本论文在写作过程中使用了生成式人工智能工具，具体使用范围如下：语言润色与格式调整——部分段落的文字表达、句式调整、学术格式统一由AI辅助完成。核心观点的提出、全部论证的逻辑推演与结构安排、关键结论的得出均由作者独立完成。</w:t>
      </w:r>
    </w:p>
    <w:p w14:paraId="44DD7650">
      <w:pPr>
        <w:rPr>
          <w:rFonts w:hint="eastAsia"/>
        </w:rPr>
      </w:pPr>
    </w:p>
    <w:p w14:paraId="6FA5E0DA">
      <w:pPr>
        <w:rPr>
          <w:rFonts w:hint="eastAsia"/>
        </w:rPr>
      </w:pPr>
    </w:p>
    <w:p w14:paraId="4AC05686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摘要</w:t>
      </w:r>
    </w:p>
    <w:p w14:paraId="3CCBCE86">
      <w:pPr>
        <w:rPr>
          <w:rFonts w:hint="eastAsia"/>
        </w:rPr>
      </w:pPr>
    </w:p>
    <w:p w14:paraId="33780F9D">
      <w:pPr>
        <w:rPr>
          <w:rFonts w:hint="eastAsia"/>
        </w:rPr>
      </w:pPr>
      <w:r>
        <w:rPr>
          <w:rFonts w:hint="eastAsia"/>
        </w:rPr>
        <w:t>2026年5月，一则“8家新能源车企因锁电被约谈”的消息引爆舆论场，AI大模型生成的“被约谈名单”将比亚迪、特斯拉等主流车企卷入漩涡。8家车企同日集体辟谣，中国汽车工业协会正式澄清，发布源媒体更正原报道表述——事件最终被定性为一场“AI造谣闹剧”。然而，当辟谣的声浪平息后，一个更棘手的问题浮出水面：假名单虽假，“锁电”问题却真。自2021年威马汽车因连环自燃事件被曝OTA锁电以来，投诉平台至今已累计数万条相关维权记录，2026年监管部门连续出台两部规范性文件剑指锁电行为。本文剖析这一“假谣言裹挟真问题”的典型案例，揭示其背后的三重困境：AI“幻觉”如何从隐私侵犯升级为产业杀伤，信息真空如何为谣言爆发提供情绪土壤，辟谣的“程序正确”如何在不经意间回避了对消费者真实诉求的回应。本文认为，在AI大模型规模化应用的时代，网络谣言治理不能止于“辟谣—删帖—追责”的事后灭火链条，而应建立“技术拦截—信息透明—权益回应”三位一体的制度闭环——让辟谣之后的沉默不再是行业的默认选项。</w:t>
      </w:r>
    </w:p>
    <w:p w14:paraId="7A679E0E">
      <w:pPr>
        <w:rPr>
          <w:rFonts w:hint="eastAsia"/>
        </w:rPr>
      </w:pPr>
    </w:p>
    <w:p w14:paraId="342D694A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关键词：AI造谣；锁电；网络谣言治理；新能源汽车；信息透明；消费者权益</w:t>
      </w:r>
    </w:p>
    <w:p w14:paraId="73E84947">
      <w:pPr>
        <w:rPr>
          <w:rFonts w:hint="eastAsia"/>
        </w:rPr>
      </w:pPr>
    </w:p>
    <w:p w14:paraId="2063B438">
      <w:pPr>
        <w:rPr>
          <w:rFonts w:hint="eastAsia"/>
        </w:rPr>
      </w:pPr>
    </w:p>
    <w:p w14:paraId="40B26E89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0"/>
          <w:szCs w:val="24"/>
          <w:lang w:val="en-US" w:eastAsia="zh-CN" w:bidi="ar-SA"/>
        </w:rPr>
        <w:t xml:space="preserve"> 1 引言：一纸假名单如何引爆一场信任风暴</w:t>
      </w:r>
    </w:p>
    <w:p w14:paraId="1BC450ED">
      <w:pPr>
        <w:rPr>
          <w:rFonts w:hint="eastAsia"/>
        </w:rPr>
      </w:pPr>
    </w:p>
    <w:p w14:paraId="1982C739">
      <w:pPr>
        <w:rPr>
          <w:rFonts w:hint="eastAsia"/>
        </w:rPr>
      </w:pPr>
      <w:r>
        <w:rPr>
          <w:rFonts w:hint="eastAsia"/>
        </w:rPr>
        <w:t>2026年5月9日，当网友通过AI应用询问“哪些新能源车企因锁电被约谈”时，大语言模型顺畅地输出了一份名单：比亚迪、特斯拉、小鹏汽车、理想汽车、蔚来汽车、赛力斯问界、吉利极氪、广汽埃安。AI的语气笃定，格式规整，看起来如同官方通报。没有人怀疑它的真实性——或者更准确地说，很多人选择相信它，因为这个答案恰好回应了一个深植于公众认知的真实担忧：新能源汽车企业确实在“锁电”。</w:t>
      </w:r>
    </w:p>
    <w:p w14:paraId="5A71470C">
      <w:pPr>
        <w:rPr>
          <w:rFonts w:hint="eastAsia"/>
        </w:rPr>
      </w:pPr>
    </w:p>
    <w:p w14:paraId="50E5E5B7">
      <w:pPr>
        <w:rPr>
          <w:rFonts w:hint="eastAsia"/>
        </w:rPr>
      </w:pPr>
      <w:r>
        <w:rPr>
          <w:rFonts w:hint="eastAsia"/>
        </w:rPr>
        <w:t>名单在社交平台迅速扩散，“8家车企被约谈”冲上微博热搜。短短数小时内，8家车企几乎同时发布辟谣声明。次日，中国汽车工业协会副秘书长柳燕正式对外澄清：“相关主管部门并未就网传事项开展任何约谈、立案等监管执法行动，网传内容无官方来源，与事实严重不符。”发布原报道的媒体随后更正了表述——将“2026年3月8家车企因锁电被约谈”修正为“从2020年至今，有8家车企因相关问题被约谈”。</w:t>
      </w:r>
    </w:p>
    <w:p w14:paraId="18B3A61D">
      <w:pPr>
        <w:rPr>
          <w:rFonts w:hint="eastAsia"/>
        </w:rPr>
      </w:pPr>
    </w:p>
    <w:p w14:paraId="65C037BB">
      <w:pPr>
        <w:rPr>
          <w:rFonts w:hint="eastAsia"/>
        </w:rPr>
      </w:pPr>
      <w:r>
        <w:rPr>
          <w:rFonts w:hint="eastAsia"/>
        </w:rPr>
        <w:t>至此，事件似乎有了一个清晰的结论：一则由AI幻觉生成的假名单，被网友传播后引发误读，官方辟谣后谣言消退。一场AI造谣的闹剧。</w:t>
      </w:r>
    </w:p>
    <w:p w14:paraId="2AED85BE">
      <w:pPr>
        <w:rPr>
          <w:rFonts w:hint="eastAsia"/>
        </w:rPr>
      </w:pPr>
    </w:p>
    <w:p w14:paraId="57C327E9">
      <w:pPr>
        <w:rPr>
          <w:rFonts w:hint="eastAsia"/>
        </w:rPr>
      </w:pPr>
      <w:r>
        <w:rPr>
          <w:rFonts w:hint="eastAsia"/>
        </w:rPr>
        <w:t>但事件的真正复杂性恰恰在于“辟谣之后”。官方辟谣澄清的是“近期集中约谈8家车企”这一特定事实为假，但澄清之后，一个更大的真空地带暴露出来：在辟谣这个“程序正确”的动作完成后，谁来说明消费者真金白银投诉的数万条“锁电”记录中，哪些属实，哪些不实？谁来回答那些续航缩水、充电变慢的车主，究竟是企业正常升级还是违约侵权？当车企用一份措辞精准的法务声明完成了法律意义上的“自保”，它们是否同时完成了对消费者知情权的回应？本文试图剖析的，正是这层“假谣言裹挟真问题”的复杂结构，以及它所折射的中国新兴产业在信息治理上的深层困境。</w:t>
      </w:r>
    </w:p>
    <w:p w14:paraId="19AE56D1">
      <w:pPr>
        <w:rPr>
          <w:rFonts w:hint="eastAsia"/>
        </w:rPr>
      </w:pPr>
    </w:p>
    <w:p w14:paraId="2EE98B1D">
      <w:pPr>
        <w:rPr>
          <w:rFonts w:hint="eastAsia"/>
        </w:rPr>
      </w:pPr>
    </w:p>
    <w:p w14:paraId="59DA4C24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0"/>
          <w:szCs w:val="24"/>
          <w:lang w:val="en-US" w:eastAsia="zh-CN" w:bidi="ar-SA"/>
        </w:rPr>
        <w:t xml:space="preserve"> 2 谣言何以“逼真”：AI幻觉与“锁电”事实的致命邂逅</w:t>
      </w:r>
    </w:p>
    <w:p w14:paraId="521B4387">
      <w:pPr>
        <w:rPr>
          <w:rFonts w:hint="eastAsia"/>
        </w:rPr>
      </w:pPr>
    </w:p>
    <w:p w14:paraId="23777BD3">
      <w:pPr>
        <w:spacing w:after="12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2.1 一条AI造谣链条的完整解剖</w:t>
      </w:r>
    </w:p>
    <w:p w14:paraId="55520735">
      <w:pPr>
        <w:rPr>
          <w:rFonts w:hint="eastAsia"/>
        </w:rPr>
      </w:pPr>
    </w:p>
    <w:p w14:paraId="0943CADD">
      <w:pPr>
        <w:rPr>
          <w:rFonts w:hint="eastAsia"/>
        </w:rPr>
      </w:pPr>
      <w:r>
        <w:rPr>
          <w:rFonts w:hint="eastAsia"/>
        </w:rPr>
        <w:t>此次“八车企被约谈”谣言的生成，遵循着一条清晰的链条，每一个环节在当下网络舆论生态中都具有可复制性。</w:t>
      </w:r>
    </w:p>
    <w:p w14:paraId="1500DC4B">
      <w:pPr>
        <w:rPr>
          <w:rFonts w:hint="eastAsia"/>
        </w:rPr>
      </w:pPr>
    </w:p>
    <w:p w14:paraId="49395D69">
      <w:pPr>
        <w:rPr>
          <w:rFonts w:hint="eastAsia"/>
        </w:rPr>
      </w:pPr>
      <w:r>
        <w:rPr>
          <w:rFonts w:hint="eastAsia"/>
        </w:rPr>
        <w:t>链条的第一环是一篇表述存在瑕疵的媒体报道。央视网公众号文章将时间跨度长达五年的“8家车企因各类问题被约谈”的统计，浓缩在一段没有明确时间限定的表述中，为后续误读创造了条件。这个细节值得关注：原始报道并非捏造事实，其数据有据可查。但当叙述的框架被模糊化处理后，读者自然倾向于将所有事件压缩到最紧迫的语境中——“最近发生了什么”。</w:t>
      </w:r>
    </w:p>
    <w:p w14:paraId="77B325BE">
      <w:pPr>
        <w:rPr>
          <w:rFonts w:hint="eastAsia"/>
        </w:rPr>
      </w:pPr>
    </w:p>
    <w:p w14:paraId="2BDB1A79">
      <w:pPr>
        <w:rPr>
          <w:rFonts w:hint="eastAsia"/>
        </w:rPr>
      </w:pPr>
      <w:r>
        <w:rPr>
          <w:rFonts w:hint="eastAsia"/>
        </w:rPr>
        <w:t>链条的第二环是AI大模型的“脑补式填空”。当网友向AI询问“哪些车企被约谈”时，AI面临一个信息困境：问题要求给出具体名单，但训练数据中没有这项信息。然而，当前大语言模型的设计机制倾向于“生成一个看起来合理的答案”而非“承认不知道”。于是，AI综合了媒体报道中“8家车企”的表述、投诉平台上消费者对各家车企锁电问题的投诉记录、以及自身对“主流新能源车企”的知识，生成了一份“看起来完全合理”的名单。这份名单之所以“逼真”，正是因为它的每一项构成要素——车企名称、锁电问题、约谈制度——在现实中都是真实存在的。AI只是将它们组装在一起，填补了唯一缺失的环节：主管部门是否真的在本月集中约谈了这8家企业。</w:t>
      </w:r>
    </w:p>
    <w:p w14:paraId="63761ADE">
      <w:pPr>
        <w:rPr>
          <w:rFonts w:hint="eastAsia"/>
        </w:rPr>
      </w:pPr>
    </w:p>
    <w:p w14:paraId="54692EF1">
      <w:pPr>
        <w:rPr>
          <w:rFonts w:hint="eastAsia"/>
        </w:rPr>
      </w:pPr>
      <w:r>
        <w:rPr>
          <w:rFonts w:hint="eastAsia"/>
        </w:rPr>
        <w:t>链条的第三环是社交平台的病毒式扩散。网友将AI生成的名单截图发到社交平台，在“新能源汽车锁电”这一长期积累的公众情绪助推下迅速登上热搜。证券时报记者周春媚将此路径概括为三阶段：营销黑产发布不实信息（源头）、AI大模型“脑补”名单（加工）、平台与算法放大传播（扩散）。</w:t>
      </w:r>
    </w:p>
    <w:p w14:paraId="156B4F45">
      <w:pPr>
        <w:rPr>
          <w:rFonts w:hint="eastAsia"/>
        </w:rPr>
      </w:pPr>
    </w:p>
    <w:p w14:paraId="5F3384C2">
      <w:pPr>
        <w:rPr>
          <w:rFonts w:hint="eastAsia"/>
        </w:rPr>
      </w:pPr>
      <w:r>
        <w:rPr>
          <w:rFonts w:hint="eastAsia"/>
        </w:rPr>
        <w:t>这条链条的每一个环节都不需要高深的技术能力或精密的组织策划。一个表述不严谨的标题，一次AI的“合理猜测”，一个社交平台的热搜——三者偶然相遇，就足以在数小时内击穿整个行业的声誉防线。这就是AI时代网络谣言的新常态：制造谣言的边际成本趋近于零，辟谣的边际成本却极其高昂。</w:t>
      </w:r>
    </w:p>
    <w:p w14:paraId="0A92CDF0">
      <w:pPr>
        <w:rPr>
          <w:rFonts w:hint="eastAsia"/>
        </w:rPr>
      </w:pPr>
    </w:p>
    <w:p w14:paraId="78736ABB">
      <w:pPr>
        <w:spacing w:after="12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2.2 “假名单”中的“真问题”：锁电的五年顽疾</w:t>
      </w:r>
    </w:p>
    <w:p w14:paraId="074B0D98">
      <w:pPr>
        <w:rPr>
          <w:rFonts w:hint="eastAsia"/>
        </w:rPr>
      </w:pPr>
    </w:p>
    <w:p w14:paraId="15402E12">
      <w:pPr>
        <w:rPr>
          <w:rFonts w:hint="eastAsia"/>
        </w:rPr>
      </w:pPr>
      <w:r>
        <w:rPr>
          <w:rFonts w:hint="eastAsia"/>
        </w:rPr>
        <w:t>谣言之所以迅速俘获公众信任，根本原因在于：名单是假的，“锁电”却是真的。</w:t>
      </w:r>
    </w:p>
    <w:p w14:paraId="15FC65E7">
      <w:pPr>
        <w:rPr>
          <w:rFonts w:hint="eastAsia"/>
        </w:rPr>
      </w:pPr>
    </w:p>
    <w:p w14:paraId="6D400FA1">
      <w:pPr>
        <w:rPr>
          <w:rFonts w:hint="eastAsia"/>
        </w:rPr>
      </w:pPr>
      <w:r>
        <w:rPr>
          <w:rFonts w:hint="eastAsia"/>
        </w:rPr>
        <w:t>所谓“锁电”，指车企未经消费者同意，通过OTA远程升级或到店软件更新方式，私自修改电池管理系统参数，限制充电上限、放电深度或充放电功率，导致续航缩水、充电变慢。这一做法可追溯至2021年。彼时，威马EX5车型发生多起自燃事件，威马随后通过OTA更新限制电池充电上限与放电功率，被中国消费者协会点名批评。2022年初，173位威马车主联名发出律师函，指控威马以“免费检查车辆及赠送200元京东卡”为由驱使车主到店，实则通过后台升级悄悄“锁电”。</w:t>
      </w:r>
    </w:p>
    <w:p w14:paraId="2E5E9141">
      <w:pPr>
        <w:rPr>
          <w:rFonts w:hint="eastAsia"/>
        </w:rPr>
      </w:pPr>
    </w:p>
    <w:p w14:paraId="4C42968C">
      <w:pPr>
        <w:rPr>
          <w:rFonts w:hint="eastAsia"/>
        </w:rPr>
      </w:pPr>
      <w:r>
        <w:rPr>
          <w:rFonts w:hint="eastAsia"/>
        </w:rPr>
        <w:t>此后五年间，“锁电”投诉持续累积。截至2026年5月，黑猫投诉平台上与锁电相关的投诉有280条，车质网相关投诉高达45691条。投诉品牌覆盖威马、广汽埃安、东风悦达起亚、上汽荣威、奇瑞新能源、长城汽车等多家厂商。</w:t>
      </w:r>
    </w:p>
    <w:p w14:paraId="630264ED">
      <w:pPr>
        <w:rPr>
          <w:rFonts w:hint="eastAsia"/>
        </w:rPr>
      </w:pPr>
    </w:p>
    <w:p w14:paraId="6B79BBAA">
      <w:pPr>
        <w:rPr>
          <w:rFonts w:hint="eastAsia"/>
        </w:rPr>
      </w:pPr>
      <w:r>
        <w:rPr>
          <w:rFonts w:hint="eastAsia"/>
        </w:rPr>
        <w:t>这场谣言，本质上是一次被压抑五年的消费者情绪的集中释放。AI生成的假名单不过是提供了一个释放的出口——人们不是因为相信这份名单而愤怒，而是因为早已愤怒而相信这份名单。这是理解“假谣言裹挟真问题”的关键：谣言的破坏力并不取决于它有多“假”，而取决于它与公众真实关切之间的契合度有多高。当一个行业长期积累的真实矛盾得不到制度化的表达和回应，任何一则能够触及这个矛盾点的谣言，都可能成为压垮信任的最后一根稻草。</w:t>
      </w:r>
    </w:p>
    <w:p w14:paraId="1404D586">
      <w:pPr>
        <w:rPr>
          <w:rFonts w:hint="eastAsia"/>
        </w:rPr>
      </w:pPr>
    </w:p>
    <w:p w14:paraId="71EC1B8D">
      <w:pPr>
        <w:spacing w:after="12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2.3 从“幻觉侵犯隐私”到“幻觉制造谣言”</w:t>
      </w:r>
    </w:p>
    <w:p w14:paraId="019B143B">
      <w:pPr>
        <w:rPr>
          <w:rFonts w:hint="eastAsia"/>
        </w:rPr>
      </w:pPr>
    </w:p>
    <w:p w14:paraId="557615CE">
      <w:pPr>
        <w:rPr>
          <w:rFonts w:hint="eastAsia"/>
        </w:rPr>
      </w:pPr>
      <w:r>
        <w:rPr>
          <w:rFonts w:hint="eastAsia"/>
        </w:rPr>
        <w:t>将此次事件与第五章讨论的Kimi“简历泄露”事件并置，可以清晰地看到AI“幻觉”缺陷的外溢效应正在从个体隐私领域向公共经济领域扩展。</w:t>
      </w:r>
    </w:p>
    <w:p w14:paraId="1533CA3C">
      <w:pPr>
        <w:rPr>
          <w:rFonts w:hint="eastAsia"/>
        </w:rPr>
      </w:pPr>
    </w:p>
    <w:p w14:paraId="53EDB9B4">
      <w:pPr>
        <w:rPr>
          <w:rFonts w:hint="eastAsia"/>
        </w:rPr>
      </w:pPr>
      <w:r>
        <w:rPr>
          <w:rFonts w:hint="eastAsia"/>
        </w:rPr>
        <w:t>在Kimi事件中，AI将他人上传的真实简历推送给无关用户，官方先后以“AI幻觉”和“发串了”做解释，最终暴露的是数据隔离失效的工程缺陷。在“锁电”事件中，AI在缺乏真实信息的情况下生成了一份看似可信的车企名单，其机制与Kimi事件中“输出真实但不该输出的信息”不同——这里是“输出了虚构的但看起来真实的信息”。两种模式对应着“幻觉”这一概念的两个不同侧面：一种是“真实信息的错误分发”（隐私泄露），一种是“虚假信息的权威生成”（谣言制造）。前者侵害个体，后者动摇整个行业的信任基础。</w:t>
      </w:r>
    </w:p>
    <w:p w14:paraId="3C0070F8">
      <w:pPr>
        <w:rPr>
          <w:rFonts w:hint="eastAsia"/>
        </w:rPr>
      </w:pPr>
    </w:p>
    <w:p w14:paraId="111C60BC">
      <w:pPr>
        <w:rPr>
          <w:rFonts w:hint="eastAsia"/>
        </w:rPr>
      </w:pPr>
      <w:r>
        <w:rPr>
          <w:rFonts w:hint="eastAsia"/>
        </w:rPr>
        <w:t>这一演变值得警惕。当AI的幻觉能力从“泄露一张简历”扩展到“引爆一个产业舆情”，其社会风险的性质已发生质变。一张被泄露的简历影响一个人、一家公司；一份被广泛传播的AI假名单，冲击的是八家上市公司的股价和整个新能源汽车行业的市场信心。《经济日报》“忠阳车评”指出，“一条不负责任的谣言，可能让企业耗费数年建立的信任基础瞬间崩塌，导致市场份额下滑、经营陷入困境”，甚至“动摇投资者对汽车产业的信心，影响资本对技术创新的持续投入”。这不是危言耸听。</w:t>
      </w:r>
    </w:p>
    <w:p w14:paraId="1AEA1E44">
      <w:pPr>
        <w:rPr>
          <w:rFonts w:hint="eastAsia"/>
        </w:rPr>
      </w:pPr>
    </w:p>
    <w:p w14:paraId="1908C74D">
      <w:pPr>
        <w:rPr>
          <w:rFonts w:hint="eastAsia"/>
        </w:rPr>
      </w:pPr>
    </w:p>
    <w:p w14:paraId="7669EF69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0"/>
          <w:szCs w:val="24"/>
          <w:lang w:val="en-US" w:eastAsia="zh-CN" w:bidi="ar-SA"/>
        </w:rPr>
        <w:t xml:space="preserve"> 3 辟谣的悖论：当“程序正确”回避了“真问题”</w:t>
      </w:r>
    </w:p>
    <w:p w14:paraId="39523EE2">
      <w:pPr>
        <w:rPr>
          <w:rFonts w:hint="eastAsia"/>
        </w:rPr>
      </w:pPr>
    </w:p>
    <w:p w14:paraId="48388FBF">
      <w:pPr>
        <w:spacing w:after="12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3.1 集体辟谣的合理性与不完整性</w:t>
      </w:r>
    </w:p>
    <w:p w14:paraId="5E079B65">
      <w:pPr>
        <w:rPr>
          <w:rFonts w:hint="eastAsia"/>
        </w:rPr>
      </w:pPr>
    </w:p>
    <w:p w14:paraId="5918ADB7">
      <w:pPr>
        <w:rPr>
          <w:rFonts w:hint="eastAsia"/>
        </w:rPr>
      </w:pPr>
      <w:r>
        <w:rPr>
          <w:rFonts w:hint="eastAsia"/>
        </w:rPr>
        <w:t>面对AI生成的虚假名单在社交平台病毒式扩散，八家车企同日发布辟谣声明的做法是必要且正当的。一家企业被虚假信息指认“被监管部门约谈并立案调查”，其声誉受损和市场影响是即时的、可量化的。迅速澄清、保全证据、启动法律程序——这是企业在法治框架内应有的回应。</w:t>
      </w:r>
    </w:p>
    <w:p w14:paraId="43A0830C">
      <w:pPr>
        <w:rPr>
          <w:rFonts w:hint="eastAsia"/>
        </w:rPr>
      </w:pPr>
    </w:p>
    <w:p w14:paraId="3C9A5728">
      <w:pPr>
        <w:rPr>
          <w:rFonts w:hint="eastAsia"/>
        </w:rPr>
      </w:pPr>
      <w:r>
        <w:rPr>
          <w:rFonts w:hint="eastAsia"/>
        </w:rPr>
        <w:t>但辟谣声明的文本值得仔细审视。理想汽车的回应是“上述消息不实，理想汽车没有因锁电问题被监管约谈”；特斯拉称“所有的软件更新都经过严格测试并备案”；极氪法务部强调“已收集并固定相关证据”。这些声明在信息层面完成了“否定”的功能——即否定“近期被约谈”这一具体事实——但无一涉及“否定”之外的信息。没有一家车企在声明中主动说明：自己是否曾因电池性能限制进行过OTA升级；如果是，升级前是否获得了消费者同意；消费者在升级后反映的续航缩水现象，是否与软件更新有关。</w:t>
      </w:r>
    </w:p>
    <w:p w14:paraId="041E3ABB">
      <w:pPr>
        <w:rPr>
          <w:rFonts w:hint="eastAsia"/>
        </w:rPr>
      </w:pPr>
    </w:p>
    <w:p w14:paraId="0532B2FF">
      <w:pPr>
        <w:rPr>
          <w:rFonts w:hint="eastAsia"/>
        </w:rPr>
      </w:pPr>
      <w:r>
        <w:rPr>
          <w:rFonts w:hint="eastAsia"/>
        </w:rPr>
        <w:t>从法律角度看，企业没有义务在辟谣声明中披露这些信息。但从舆论治理的角度看，这种“只否定不解释”的辟谣模式，恰恰是公众不信任感的制造源之一。当辟谣只是一个纯粹的防御性动作——澄清自己没有做被指控的那件事，但对自己是否做过类似的、相关的、同样涉及消费者权益的其他事保持沉默——时，它在法律上是完美的，在公关上却是脆弱的。因为它给公众留下了巨大的推理空间：你既然只否认了“近期被约谈”，那“锁电”这事到底有没有？</w:t>
      </w:r>
    </w:p>
    <w:p w14:paraId="53B7EBA0">
      <w:pPr>
        <w:rPr>
          <w:rFonts w:hint="eastAsia"/>
        </w:rPr>
      </w:pPr>
    </w:p>
    <w:p w14:paraId="6E5E9FEF">
      <w:pPr>
        <w:rPr>
          <w:rFonts w:hint="eastAsia"/>
        </w:rPr>
      </w:pPr>
      <w:r>
        <w:rPr>
          <w:rFonts w:hint="eastAsia"/>
        </w:rPr>
        <w:t>华西都市报的评论抓住了这个要害：“‘约谈’虽无，‘锁电’实真”，并指出“这种讳莫如深的态度，很是耐人寻味”。“不把话说清楚，不把涉事者点出来，后续很可能还会横生枝节，过段时间又会传言四起”。这一预判并非空穴来风——当消费者反复在投诉平台上提交“锁电”记录，却始终得不到一个来自行业或监管层面的系统性回应时，下一轮谣言的引爆只是时间问题。</w:t>
      </w:r>
    </w:p>
    <w:p w14:paraId="37E660D4">
      <w:pPr>
        <w:rPr>
          <w:rFonts w:hint="eastAsia"/>
        </w:rPr>
      </w:pPr>
    </w:p>
    <w:p w14:paraId="3CAC0571">
      <w:pPr>
        <w:spacing w:after="12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3.2 行业协会的中间地带</w:t>
      </w:r>
    </w:p>
    <w:p w14:paraId="1A253D66">
      <w:pPr>
        <w:rPr>
          <w:rFonts w:hint="eastAsia"/>
        </w:rPr>
      </w:pPr>
    </w:p>
    <w:p w14:paraId="6DF6DA35">
      <w:pPr>
        <w:rPr>
          <w:rFonts w:hint="eastAsia"/>
        </w:rPr>
      </w:pPr>
      <w:r>
        <w:rPr>
          <w:rFonts w:hint="eastAsia"/>
        </w:rPr>
        <w:t>中国汽车工业协会在此次事件中扮演的角色值得单独讨论。中汽协副秘书长柳燕在接受专访时同时发出了两方面的呼吁：一方面，希望网友“不信谣，不传谣，不随意转发未经证实的虚假内容”；另一方面，希望车企“在优化电池管理系统的同时，保持信息透明原则，保障消费者知情权与选择权，并建立畅通高效的售后沟通渠道，积极处理锁电相关的投诉争议”。这是行业协会在危机应对中一个较为均衡的表态——既维护了行业的基本秩序，也向成员企业传达了不能以辟谣代替解决问题的信号。</w:t>
      </w:r>
    </w:p>
    <w:p w14:paraId="4B1D1C7D">
      <w:pPr>
        <w:rPr>
          <w:rFonts w:hint="eastAsia"/>
        </w:rPr>
      </w:pPr>
    </w:p>
    <w:p w14:paraId="7DAD8E9B">
      <w:pPr>
        <w:rPr>
          <w:rFonts w:hint="eastAsia"/>
        </w:rPr>
      </w:pPr>
      <w:r>
        <w:rPr>
          <w:rFonts w:hint="eastAsia"/>
        </w:rPr>
        <w:t>但应当看到，中汽协的职责空间存在天然限制。作为行业自律组织，它可以呼吁、引导、协调，但无权调查和处罚。它可以在事件发生后迅速向主管部门核实“是否约谈”这一事实性问题，但难以在更深的层面上回答“哪些车企的OTA升级属于正常优化、哪些构成违约侵权”这种需要技术鉴定和法律定性的复杂问题。后者的回答权属于监管部门和司法机构。</w:t>
      </w:r>
    </w:p>
    <w:p w14:paraId="183BD25A">
      <w:pPr>
        <w:rPr>
          <w:rFonts w:hint="eastAsia"/>
        </w:rPr>
      </w:pPr>
    </w:p>
    <w:p w14:paraId="0C97099E">
      <w:pPr>
        <w:rPr>
          <w:rFonts w:hint="eastAsia"/>
        </w:rPr>
      </w:pPr>
      <w:r>
        <w:rPr>
          <w:rFonts w:hint="eastAsia"/>
        </w:rPr>
        <w:t>这恰好揭示了行业协会在谣言治理中的结构位点：它可以成为“辟谣”环节的中坚力量——因为它的信息核验比媒体快、公信力比企业高——但它无法成为“回应真问题”环节的主导力量。辟谣与回应之间的这一段制度性空白，正是当前新兴产业信息治理最需要填补的缺口。</w:t>
      </w:r>
    </w:p>
    <w:p w14:paraId="78BDD288">
      <w:pPr>
        <w:rPr>
          <w:rFonts w:hint="eastAsia"/>
        </w:rPr>
      </w:pPr>
    </w:p>
    <w:p w14:paraId="3555535B">
      <w:pPr>
        <w:rPr>
          <w:rFonts w:hint="eastAsia"/>
        </w:rPr>
      </w:pPr>
    </w:p>
    <w:p w14:paraId="1B1BD725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0"/>
          <w:szCs w:val="24"/>
          <w:lang w:val="en-US" w:eastAsia="zh-CN" w:bidi="ar-SA"/>
        </w:rPr>
        <w:t xml:space="preserve"> 4 制度回应：从“事后灭火”到“信息透明”</w:t>
      </w:r>
    </w:p>
    <w:p w14:paraId="31C753A4">
      <w:pPr>
        <w:rPr>
          <w:rFonts w:hint="eastAsia"/>
        </w:rPr>
      </w:pPr>
    </w:p>
    <w:p w14:paraId="1185CAB5">
      <w:pPr>
        <w:spacing w:after="12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4.1 2026年OTA新政：补齐监管短板</w:t>
      </w:r>
    </w:p>
    <w:p w14:paraId="1EF26790">
      <w:pPr>
        <w:rPr>
          <w:rFonts w:hint="eastAsia"/>
        </w:rPr>
      </w:pPr>
    </w:p>
    <w:p w14:paraId="7A2D1DD2">
      <w:pPr>
        <w:rPr>
          <w:rFonts w:hint="eastAsia"/>
        </w:rPr>
      </w:pPr>
      <w:r>
        <w:rPr>
          <w:rFonts w:hint="eastAsia"/>
        </w:rPr>
        <w:t>“锁电”事件的积极一面是，监管制度正在快速追赶技术实践。</w:t>
      </w:r>
    </w:p>
    <w:p w14:paraId="726ABF70">
      <w:pPr>
        <w:rPr>
          <w:rFonts w:hint="eastAsia"/>
        </w:rPr>
      </w:pPr>
    </w:p>
    <w:p w14:paraId="2E758EEC">
      <w:pPr>
        <w:rPr>
          <w:rFonts w:hint="eastAsia"/>
        </w:rPr>
      </w:pPr>
      <w:r>
        <w:rPr>
          <w:rFonts w:hint="eastAsia"/>
        </w:rPr>
        <w:t>2026年2月28日，工信部、市场监管总局联合发布《关于进一步加强智能网联汽车产品准入、召回及软件在线升级管理的通知》，明确“规范OTA升级应用方式，避免企业通过OTA升级隐瞒车辆缺陷或规避责任”。仅一个月后，3月22日，两部门进一步联合发布《关于规范新能源汽车远程在线升级行为的通知》，祭出“四大禁令”：严禁静默强制升级——推送OTA必须提前7天明确告知内容、风险、影响，车主有拒绝权；严禁锁电降配——不得以任何形式通过OTA限制电池容量、降低车辆性能，除非经车主书面同意；严禁掩盖缺陷逃避召回——不得通过软件修改规避硬件缺陷；全量备案接受监管——所有OTA升级内容必须提前在监管部门备案。随后发布的强制性国标《车联网在线升级安全技术要求与测试方法》进一步建立了技术层面的合规标准。</w:t>
      </w:r>
    </w:p>
    <w:p w14:paraId="408BE37E">
      <w:pPr>
        <w:rPr>
          <w:rFonts w:hint="eastAsia"/>
        </w:rPr>
      </w:pPr>
    </w:p>
    <w:p w14:paraId="5385AC75">
      <w:pPr>
        <w:rPr>
          <w:rFonts w:hint="eastAsia"/>
        </w:rPr>
      </w:pPr>
      <w:r>
        <w:rPr>
          <w:rFonts w:hint="eastAsia"/>
        </w:rPr>
        <w:t>这套制度组合拳的意义不可低估。在2026年之前，“锁电”行为处于一个监管灰色地带——车企的软件升级是否构成对消费者权益的侵犯，没有明确的行政禁令作为判定依据。消费者维权只能走民事诉讼，而民事诉讼的举证成本对个体消费者而言极其高昂——他需要证明车辆性能下降与软件更新之间存在因果关系，这通常需要专业技术鉴定。2026年两部规范性文件的出台，将“锁电”从灰色地带拖入了违法清单，从根本上改变了维权双方的力量对比。从制度演进的视角看，这是一次典型的“规制追赶”——当技术手段跑在了监管前面时，密集出台的制度工具正在努力缩小这个差距。</w:t>
      </w:r>
    </w:p>
    <w:p w14:paraId="7F0090EB">
      <w:pPr>
        <w:rPr>
          <w:rFonts w:hint="eastAsia"/>
        </w:rPr>
      </w:pPr>
    </w:p>
    <w:p w14:paraId="6A2A09CD">
      <w:pP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</w:pPr>
      <w:r>
        <w:rPr>
          <w:rFonts w:hint="eastAsia"/>
        </w:rPr>
        <w:t xml:space="preserve"> </w:t>
      </w:r>
      <w:bookmarkStart w:id="0" w:name="_GoBack"/>
      <w:r>
        <w:rPr>
          <w:rFonts w:hint="eastAsia" w:ascii="黑体" w:hAnsi="宋体" w:eastAsia="黑体" w:cs="黑体"/>
          <w:kern w:val="2"/>
          <w:sz w:val="28"/>
          <w:szCs w:val="24"/>
          <w:lang w:val="en-US" w:eastAsia="zh-CN" w:bidi="ar-SA"/>
        </w:rPr>
        <w:t>4.2 AI造谣治理：从个案清理到系统设防</w:t>
      </w:r>
    </w:p>
    <w:bookmarkEnd w:id="0"/>
    <w:p w14:paraId="5AB86AB1">
      <w:pPr>
        <w:rPr>
          <w:rFonts w:hint="eastAsia"/>
        </w:rPr>
      </w:pPr>
    </w:p>
    <w:p w14:paraId="33A0C613">
      <w:pPr>
        <w:rPr>
          <w:rFonts w:hint="eastAsia"/>
        </w:rPr>
      </w:pPr>
      <w:r>
        <w:rPr>
          <w:rFonts w:hint="eastAsia"/>
        </w:rPr>
        <w:t>“锁电”谣言被澄清后，多家车企表示已开展证据保全和账号溯源工作，将依法追究造谣传谣主体的法律责任。这是事后追责环节的标准动作。但如前所述，在AI造谣边际成本趋近于零的条件下，事后追责的威慑力是有限的——你追责了A账号，B账号明天可以用同样的方式制造一条新的谣言，成本不过是打开一个AI应用的页面。</w:t>
      </w:r>
    </w:p>
    <w:p w14:paraId="0874A242">
      <w:pPr>
        <w:rPr>
          <w:rFonts w:hint="eastAsia"/>
        </w:rPr>
      </w:pPr>
    </w:p>
    <w:p w14:paraId="017A06D0">
      <w:pPr>
        <w:rPr>
          <w:rFonts w:hint="eastAsia"/>
        </w:rPr>
      </w:pPr>
      <w:r>
        <w:rPr>
          <w:rFonts w:hint="eastAsia"/>
        </w:rPr>
        <w:t>《经济日报》评论指出了一个更深层的治理方向：“去年9月工信部、中央网信办等六部门联合开展‘汽车行业网络乱象专项整治’行动，但今天这些新的谣言的病毒式传播再次告诉我们，治理汽车行业网络谣言，净化汽车行业舆论生态，还需加力合围推进。”“还需加力合围推进”的潜台词是，专项整治行动本身不足以遏制谣言的反复出现——它有效于集中清理存量，却无力阻断增量生成。系统设防需要在三个层面同步展开：技术拦截——AI平台在输出涉及企业经营状态的敏感信息时，应当有基本的核验和标注机制，不能任由“幻觉”以笃定语气发布；平台管理——社交平台对涉及企业被约谈、被立案等具有重大市场影响力的信息，应当建立快速核验与标签提示机制；行业自律——企业在投诉受理环节保持充分的信息透明，从源头减少信息真空。</w:t>
      </w:r>
    </w:p>
    <w:p w14:paraId="393927F7">
      <w:pPr>
        <w:rPr>
          <w:rFonts w:hint="eastAsia"/>
        </w:rPr>
      </w:pPr>
    </w:p>
    <w:p w14:paraId="252A9105">
      <w:pPr>
        <w:spacing w:after="12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4.3 信任重建：辟谣之后不应是沉默</w:t>
      </w:r>
    </w:p>
    <w:p w14:paraId="7452E482">
      <w:pPr>
        <w:rPr>
          <w:rFonts w:hint="eastAsia"/>
        </w:rPr>
      </w:pPr>
    </w:p>
    <w:p w14:paraId="3FC45E73">
      <w:pPr>
        <w:rPr>
          <w:rFonts w:hint="eastAsia"/>
        </w:rPr>
      </w:pPr>
      <w:r>
        <w:rPr>
          <w:rFonts w:hint="eastAsia"/>
        </w:rPr>
        <w:t>在一个“假谣言裹挟真问题”的舆论结构中，辟谣应当是一个开始，而不是一个句号。</w:t>
      </w:r>
    </w:p>
    <w:p w14:paraId="7EF4965B">
      <w:pPr>
        <w:rPr>
          <w:rFonts w:hint="eastAsia"/>
        </w:rPr>
      </w:pPr>
    </w:p>
    <w:p w14:paraId="7D74E257">
      <w:pPr>
        <w:rPr>
          <w:rFonts w:hint="eastAsia"/>
        </w:rPr>
      </w:pPr>
      <w:r>
        <w:rPr>
          <w:rFonts w:hint="eastAsia"/>
        </w:rPr>
        <w:t>当车企完成了对自己“未被约谈”的法律事实澄清后，仍有数万名在投诉平台上记录维权诉求的消费者。他们的投诉不一定全部属实——部分可能源于车主对正常性能衰减的误判，部分可能涉及车辆个体质量差异而非系统性“锁电”——但这些诉求的累积本身就是一个行业健康度的负向指标。如果一个行业的投诉量持续高企却始终没有得到系统性回应，信息真空就会持续存在，下一次谣言的土壤就会持续肥沃。</w:t>
      </w:r>
    </w:p>
    <w:p w14:paraId="6B40D82C">
      <w:pPr>
        <w:rPr>
          <w:rFonts w:hint="eastAsia"/>
        </w:rPr>
      </w:pPr>
    </w:p>
    <w:p w14:paraId="76B02749">
      <w:pPr>
        <w:rPr>
          <w:rFonts w:hint="eastAsia"/>
        </w:rPr>
      </w:pPr>
      <w:r>
        <w:rPr>
          <w:rFonts w:hint="eastAsia"/>
        </w:rPr>
        <w:t>监管部门2026年两部规范性文件的出台，在制度建设层面回应了“锁电”问题。接下来的关键是执行的透明度。哪些企业在文件生效后申请了OTA备案？备案内容是什么？是否有企业因违反“四大禁令”被行政处罚？这些信息的公开程度，将直接决定消费者对“锁电是否已得到有效遏制”的信任程度。一条被公开的处罚案例，比一百条辟谣声明更能让公众相信“行业正在变好”。</w:t>
      </w:r>
    </w:p>
    <w:p w14:paraId="1A33A800">
      <w:pPr>
        <w:rPr>
          <w:rFonts w:hint="eastAsia"/>
        </w:rPr>
      </w:pPr>
    </w:p>
    <w:p w14:paraId="56407B5D">
      <w:pPr>
        <w:rPr>
          <w:rFonts w:hint="eastAsia"/>
        </w:rPr>
      </w:pPr>
    </w:p>
    <w:p w14:paraId="6BDC19F8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0"/>
          <w:szCs w:val="24"/>
          <w:lang w:val="en-US" w:eastAsia="zh-CN" w:bidi="ar-SA"/>
        </w:rPr>
        <w:t xml:space="preserve"> 5 结论：不要让辟谣成为真问题的消音器</w:t>
      </w:r>
    </w:p>
    <w:p w14:paraId="38647E8E">
      <w:pPr>
        <w:rPr>
          <w:rFonts w:hint="eastAsia"/>
        </w:rPr>
      </w:pPr>
    </w:p>
    <w:p w14:paraId="457A52B7">
      <w:pPr>
        <w:rPr>
          <w:rFonts w:hint="eastAsia"/>
        </w:rPr>
      </w:pPr>
      <w:r>
        <w:rPr>
          <w:rFonts w:hint="eastAsia"/>
        </w:rPr>
        <w:t>“8家车企被约谈”是一场被AI幻觉点燃、被社交平台放大、被行业集体辟谣扑灭的闹剧。但它同时是一面镜子，照出了中国新能源汽车产业在网络谣言冲击下的脆弱，也照出了真实存在的“锁电”问题在辟谣的声浪中被暂时遮蔽的困境。</w:t>
      </w:r>
    </w:p>
    <w:p w14:paraId="1C639051">
      <w:pPr>
        <w:rPr>
          <w:rFonts w:hint="eastAsia"/>
        </w:rPr>
      </w:pPr>
    </w:p>
    <w:p w14:paraId="60969E8E">
      <w:pPr>
        <w:rPr>
          <w:rFonts w:hint="eastAsia"/>
        </w:rPr>
      </w:pPr>
      <w:r>
        <w:rPr>
          <w:rFonts w:hint="eastAsia"/>
        </w:rPr>
        <w:t>中国汽车工业协会在此次事件中的呼吁是双向的。它呼吁公众不信谣、不传谣，这是必要的；它同样呼吁企业“保持信息透明原则，保障消费者知情权与选择权，积极处理锁电相关的投诉争议”，这同样是必要的。前者维护的是正常的信息秩序，后者维护的是消费者的合法权益。两者不可偏废。</w:t>
      </w:r>
    </w:p>
    <w:p w14:paraId="3C84B8F4">
      <w:pPr>
        <w:rPr>
          <w:rFonts w:hint="eastAsia"/>
        </w:rPr>
      </w:pPr>
    </w:p>
    <w:p w14:paraId="22615841">
      <w:pPr>
        <w:rPr>
          <w:rFonts w:hint="eastAsia"/>
        </w:rPr>
      </w:pPr>
      <w:r>
        <w:rPr>
          <w:rFonts w:hint="eastAsia"/>
        </w:rPr>
        <w:t>经济日报的评论以一句意味深长的话收尾：“网络谣言不仅造不好汽车，而且严重破坏营商环境。企业、产业的培育可谓千辛万苦，而一条谣言就有可能毁掉一个企业、产业的未来，这绝不是危言耸听。”这段话的反面同样成立：一个行业如果对消费者的真实诉求长期保持沉默，那么一条谣言就永远有可乘之机。谣言是症状，不是病因。辟谣可以退烧，但不能治病。病在信息不透明，病在消费者权益的回应渠道不畅。对这两个病的治疗，需要监管的持续介入、企业的主动披露和行业自律的不断强化——以及最重要的，将辟谣结束后的沉默打破，用透明和回应来填充信息真空。唯有如此，谣言才不再是悬在产业头顶的达摩克利斯之剑。</w:t>
      </w:r>
    </w:p>
    <w:p w14:paraId="6F3C0991">
      <w:pPr>
        <w:rPr>
          <w:rFonts w:hint="eastAsia"/>
        </w:rPr>
      </w:pPr>
    </w:p>
    <w:p w14:paraId="4B74A0E9">
      <w:pPr>
        <w:rPr>
          <w:rFonts w:hint="eastAsia"/>
        </w:rPr>
      </w:pPr>
    </w:p>
    <w:p w14:paraId="4C4DF299">
      <w:pPr>
        <w:spacing w:after="240" w:afterAutospacing="0"/>
        <w:jc w:val="left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28"/>
          <w:szCs w:val="24"/>
          <w:lang w:val="en-US" w:eastAsia="zh-CN" w:bidi="ar-SA"/>
        </w:rPr>
        <w:t xml:space="preserve"> 参考文献</w:t>
      </w:r>
    </w:p>
    <w:p w14:paraId="142B55D8">
      <w:pPr>
        <w:rPr>
          <w:rFonts w:hint="eastAsia"/>
        </w:rPr>
      </w:pPr>
    </w:p>
    <w:p w14:paraId="6C7E579A">
      <w:pPr>
        <w:rPr>
          <w:rFonts w:hint="eastAsia"/>
        </w:rPr>
      </w:pPr>
      <w:r>
        <w:rPr>
          <w:rFonts w:hint="eastAsia"/>
        </w:rPr>
        <w:t>[1] 经济日报. 忠阳车评：莫让谣言成为产业发展绊脚石[N]. 2026-05-16.</w:t>
      </w:r>
    </w:p>
    <w:p w14:paraId="150B386B">
      <w:pPr>
        <w:rPr>
          <w:rFonts w:hint="eastAsia"/>
        </w:rPr>
      </w:pPr>
    </w:p>
    <w:p w14:paraId="634D5BF2">
      <w:pPr>
        <w:rPr>
          <w:rFonts w:hint="eastAsia"/>
        </w:rPr>
      </w:pPr>
      <w:r>
        <w:rPr>
          <w:rFonts w:hint="eastAsia"/>
        </w:rPr>
        <w:t>[2] 央视新闻客户端. 中国汽车工业协会：网传“新能源车企因锁电问题被约谈、立案”为不实信息[EB/OL]. 2026-05-09.</w:t>
      </w:r>
    </w:p>
    <w:p w14:paraId="172EE1A7">
      <w:pPr>
        <w:rPr>
          <w:rFonts w:hint="eastAsia"/>
        </w:rPr>
      </w:pPr>
    </w:p>
    <w:p w14:paraId="6CF6C8FD">
      <w:pPr>
        <w:rPr>
          <w:rFonts w:hint="eastAsia"/>
        </w:rPr>
      </w:pPr>
      <w:r>
        <w:rPr>
          <w:rFonts w:hint="eastAsia"/>
        </w:rPr>
        <w:t>[3] 证券时报. “八车企被约谈”中的假信息与真问题[EB/OL]. 2026-05-17.</w:t>
      </w:r>
    </w:p>
    <w:p w14:paraId="538730B8">
      <w:pPr>
        <w:rPr>
          <w:rFonts w:hint="eastAsia"/>
        </w:rPr>
      </w:pPr>
    </w:p>
    <w:p w14:paraId="716A9088">
      <w:pPr>
        <w:rPr>
          <w:rFonts w:hint="eastAsia"/>
        </w:rPr>
      </w:pPr>
      <w:r>
        <w:rPr>
          <w:rFonts w:hint="eastAsia"/>
        </w:rPr>
        <w:t>[4] 华西都市报. 哪些車企在“鎖電”，把話説明白才能廓清輿論場[N]. 2026-05-12.</w:t>
      </w:r>
    </w:p>
    <w:p w14:paraId="2FAA511A">
      <w:pPr>
        <w:rPr>
          <w:rFonts w:hint="eastAsia"/>
        </w:rPr>
      </w:pPr>
    </w:p>
    <w:p w14:paraId="16ED06BB">
      <w:pPr>
        <w:rPr>
          <w:rFonts w:hint="eastAsia"/>
        </w:rPr>
      </w:pPr>
      <w:r>
        <w:rPr>
          <w:rFonts w:hint="eastAsia"/>
        </w:rPr>
        <w:t>[5] 上游新闻/财联社. “OTA锁电”风波起 中汽协、八家“涉事”车企集体辟谣[EB/OL]. 2026-05-11.</w:t>
      </w:r>
    </w:p>
    <w:p w14:paraId="564CD6D2">
      <w:pPr>
        <w:rPr>
          <w:rFonts w:hint="eastAsia"/>
        </w:rPr>
      </w:pPr>
    </w:p>
    <w:p w14:paraId="3EB131E6">
      <w:pPr>
        <w:rPr>
          <w:rFonts w:hint="eastAsia"/>
        </w:rPr>
      </w:pPr>
      <w:r>
        <w:rPr>
          <w:rFonts w:hint="eastAsia"/>
        </w:rPr>
        <w:t>[6] 中国新闻网. “8家车企被约谈”冲上热搜 多家车企辟谣[EB/OL]. 2026-05-09.</w:t>
      </w:r>
    </w:p>
    <w:p w14:paraId="13E192F7">
      <w:pPr>
        <w:rPr>
          <w:rFonts w:hint="eastAsia"/>
        </w:rPr>
      </w:pPr>
    </w:p>
    <w:p w14:paraId="12ADB979">
      <w:pPr>
        <w:rPr>
          <w:rFonts w:hint="eastAsia"/>
        </w:rPr>
      </w:pPr>
      <w:r>
        <w:rPr>
          <w:rFonts w:hint="eastAsia"/>
        </w:rPr>
        <w:t>[7] 新民晚报整合. 比亚迪、特斯拉、小鹏等8家车企集中辟谣[EB/OL]. 2026-05-10.</w:t>
      </w:r>
    </w:p>
    <w:p w14:paraId="75E9BF73">
      <w:pPr>
        <w:rPr>
          <w:rFonts w:hint="eastAsia"/>
        </w:rPr>
      </w:pPr>
    </w:p>
    <w:p w14:paraId="3A66DEBB">
      <w:pPr>
        <w:rPr>
          <w:rFonts w:hint="eastAsia"/>
        </w:rPr>
      </w:pPr>
      <w:r>
        <w:rPr>
          <w:rFonts w:hint="eastAsia"/>
        </w:rPr>
        <w:t>[8] 北京商报. 新能源車“鎖電”風波折射行業信任危機[N]. 2026-05-11.</w:t>
      </w:r>
    </w:p>
    <w:p w14:paraId="6676F306">
      <w:pPr>
        <w:rPr>
          <w:rFonts w:hint="eastAsia"/>
        </w:rPr>
      </w:pPr>
    </w:p>
    <w:p w14:paraId="6BEBAABA">
      <w:pPr>
        <w:rPr>
          <w:rFonts w:hint="eastAsia"/>
        </w:rPr>
      </w:pPr>
      <w:r>
        <w:rPr>
          <w:rFonts w:hint="eastAsia"/>
        </w:rPr>
        <w:t>[9] 工信部, 市场监管总局. 关于进一步加强智能网联汽车产品准入、召回及软件在线升级管理的通知[Z]. 2026-02-28.</w:t>
      </w:r>
    </w:p>
    <w:p w14:paraId="328084B2">
      <w:pPr>
        <w:rPr>
          <w:rFonts w:hint="eastAsia"/>
        </w:rPr>
      </w:pPr>
    </w:p>
    <w:p w14:paraId="3ADED21E">
      <w:pPr>
        <w:rPr>
          <w:rFonts w:hint="eastAsia"/>
        </w:rPr>
      </w:pPr>
      <w:r>
        <w:rPr>
          <w:rFonts w:hint="eastAsia"/>
        </w:rPr>
        <w:t>[10] 工信部, 市场监管总局. 关于规范新能源汽车远程在线升级行为的通知[Z]. 2026-03-22.</w:t>
      </w:r>
    </w:p>
    <w:p w14:paraId="71FAD787">
      <w:pPr>
        <w:rPr>
          <w:rFonts w:hint="eastAsia"/>
        </w:rPr>
      </w:pPr>
    </w:p>
    <w:p w14:paraId="52145EC9">
      <w:pPr>
        <w:rPr>
          <w:rFonts w:hint="eastAsia"/>
        </w:rPr>
      </w:pPr>
      <w:r>
        <w:rPr>
          <w:rFonts w:hint="eastAsia"/>
        </w:rPr>
        <w:t>[11] 全国网络安全标准化技术委员会. 人工智能应用伦理安全指引1.0[S]. 2026-05-19.</w:t>
      </w:r>
    </w:p>
    <w:p w14:paraId="312E962A">
      <w:pPr>
        <w:rPr>
          <w:rFonts w:hint="eastAsia"/>
        </w:rPr>
      </w:pPr>
    </w:p>
    <w:p w14:paraId="18A2759C">
      <w:r>
        <w:rPr>
          <w:rFonts w:hint="eastAsia"/>
        </w:rPr>
        <w:t>[12] 中央网信办等六部门. 汽车行业网络乱象专项整治行动[Z]. 2025-09.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7D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2026-05-24T07:45:56Z</dcterms:created>
  <dc:creator>永远健康</dc:creator>
  <cp:lastModifiedBy>WPS_1719835985</cp:lastModifiedBy>
  <dcterms:modified xsi:type="dcterms:W3CDTF">2026-05-24T07:52:52Z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eyJoZGlkIjoiYTYxYTFkMTUxZjYwYjllOGYyNWI2Mjk3YzVhYmMyZDIiLCJ1c2VySWQiOiIxNjEyNDI0NDQyIn0=</vt:lpwstr>
  </property>
  <property fmtid="{D5CDD505-2E9C-101B-9397-08002B2CF9AE}" pid="4" name="ICV">
    <vt:lpwstr>7EF07095C437474AAD81036F6A71E3DE_12</vt:lpwstr>
  </property>
</Properties>
</file>