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90E64">
      <w:pPr>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AI的“透视眼”：当政务安全的“虚掩之门”被推开</w:t>
      </w:r>
    </w:p>
    <w:p w14:paraId="1F8AF32B">
      <w:pPr>
        <w:rPr>
          <w:rFonts w:hint="eastAsia"/>
        </w:rPr>
      </w:pPr>
    </w:p>
    <w:p w14:paraId="503B6624">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AIGC使用声明</w:t>
      </w:r>
    </w:p>
    <w:p w14:paraId="115C246A">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6338E925">
      <w:pPr>
        <w:rPr>
          <w:rFonts w:hint="eastAsia"/>
        </w:rPr>
      </w:pPr>
    </w:p>
    <w:p w14:paraId="732A08EB">
      <w:pPr>
        <w:rPr>
          <w:rFonts w:hint="eastAsia"/>
        </w:rPr>
      </w:pPr>
    </w:p>
    <w:p w14:paraId="134B43BB">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摘要</w:t>
      </w:r>
    </w:p>
    <w:p w14:paraId="194FBFC8">
      <w:pPr>
        <w:rPr>
          <w:rFonts w:hint="eastAsia"/>
        </w:rPr>
      </w:pPr>
    </w:p>
    <w:p w14:paraId="7AECE6CF">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4月，山东济南槐荫区事业编考试成绩在正式发布前被考生“提前查分”，消息在社交平台迅速扩散。官方回应称系工作人员在系统测试时未及时关闭测试端口导致的“乌龙”事件。然而，如果仅将此视为一次低级的管理疏忽，就错失了事件背后的真正警示：AI技术正在从根本上改变数字政务的安全攻防态势。传统政务系统依赖的“隐蔽即安全”——通过不公开链接、不对外宣传来实现测试环境的隔离——在AI具备规模化扫描和模式推断能力的条件下已经彻底失效。本文以“提前查分”事件为切入口，剖析“隐蔽式安全”这一过时假设在AI时代失灵的必然性，分析测试环境真实数据“裸奔”、权限验证缺失等制度性疏漏的根源，进而提出数字政务安全范式必须从“防人误入”转向“防机穿透”的根本转变，并构建“默认安全”的制度与技术防护体系。</w:t>
      </w:r>
    </w:p>
    <w:p w14:paraId="001D72C9">
      <w:pPr>
        <w:rPr>
          <w:rFonts w:hint="eastAsia"/>
        </w:rPr>
      </w:pPr>
    </w:p>
    <w:p w14:paraId="156BE84F">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关键词：AI安全；数字政务；隐蔽式安全；测试环境隔离；数据脱敏；政务数据防护</w:t>
      </w:r>
    </w:p>
    <w:p w14:paraId="37305783">
      <w:pPr>
        <w:rPr>
          <w:rFonts w:hint="eastAsia"/>
        </w:rPr>
      </w:pPr>
    </w:p>
    <w:p w14:paraId="2C55D6DA">
      <w:pPr>
        <w:rPr>
          <w:rFonts w:hint="eastAsia"/>
        </w:rPr>
      </w:pPr>
    </w:p>
    <w:p w14:paraId="446B0425">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1 引言：一扇“虚掩之门”被推开的警示</w:t>
      </w:r>
    </w:p>
    <w:p w14:paraId="52418741">
      <w:pPr>
        <w:rPr>
          <w:rFonts w:hint="eastAsia"/>
        </w:rPr>
      </w:pPr>
    </w:p>
    <w:p w14:paraId="1D80A30B">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4月23日晚间，一条消息在山东事业编考生社交圈内迅速扩散：“豆包查到2026山东事业编成绩了”。发帖者附上了成绩单截图，并声称只有济南市槐荫区的岗位能够提前查分。消息如野火般蔓延，“AI偷跑成绩”“内部信息泄露”的猜测与焦虑在考生群体中迅速发酵。</w:t>
      </w:r>
    </w:p>
    <w:p w14:paraId="1EFC10E5">
      <w:pPr>
        <w:rPr>
          <w:rFonts w:hint="eastAsia"/>
        </w:rPr>
      </w:pPr>
    </w:p>
    <w:p w14:paraId="70DF7CCE">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次日上午，槐荫区事业单位报名政策咨询电话的工作人员给出了回应：“因为今天要发布笔试成绩，所以昨晚工作人员在测试成绩查询端口的时候，有网民无意中点进去了。发现之后我们就及时关闭了测试的端口。”</w:t>
      </w:r>
    </w:p>
    <w:p w14:paraId="4AF3CA08">
      <w:pPr>
        <w:rPr>
          <w:rFonts w:hint="eastAsia"/>
        </w:rPr>
      </w:pPr>
    </w:p>
    <w:p w14:paraId="6D6C7A07">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官方回应的措辞中有三个关键信息：时间——“今天要发布成绩，昨晚在测试”；原因——“有网民无意中点进去了”；处置——“发现后及时关闭”。这三点共同指向一个定性——这是一次“赶考”过程中的人为疏忽，是一个无伤大雅的“乌龙”。官方明确表示“没有造成什么不良影响”，并呼吁公众“理解和体谅，不要引起不必要的猜测”。</w:t>
      </w:r>
    </w:p>
    <w:p w14:paraId="54F080BB">
      <w:pPr>
        <w:rPr>
          <w:rFonts w:hint="eastAsia"/>
        </w:rPr>
      </w:pPr>
    </w:p>
    <w:p w14:paraId="4662C38D">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如果事件到此为止，它确实只是一则短暂占据热搜的地方新闻。但将镜头拉远，“提前查分”所暴露的问题远比“工作人员忘记关门”更为深刻。根据业内分析，无论此次事件中AI是直接参与了链接推测，还是纯粹被发布者作为“噱头”利用，一个不争的事实是：测试端口在开放期间没有设置任何权限验证，意味着任何知晓或推测出该链接的人——或任何能够自动化扫描并识别该链接的AI程序——都可以畅通无阻地访问真实数据。</w:t>
      </w:r>
    </w:p>
    <w:p w14:paraId="07F3E124">
      <w:pPr>
        <w:rPr>
          <w:rFonts w:hint="eastAsia"/>
        </w:rPr>
      </w:pPr>
    </w:p>
    <w:p w14:paraId="14957472">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不是一个复杂的技术漏洞。用新京报评论的话说，这是一次“低级错误”，甚至不涉及系统漏洞。但恰恰是这种“低级错误”在AI时代的复现，才最值得警惕。因为它暴露的不是某个系统的技术缺陷，而是一整套过时的安全假设——“只要不公开链接，数据就是安全的”——在新技术条件下的彻底失效。当AI能够以人类无法企及的速度和规模进行链接扫描和模式推断时，每一扇“虚掩的门”都等于敞开。数字政务的安全范式，正面临从“防人误入”到“防机穿透”的根本性转变。</w:t>
      </w:r>
    </w:p>
    <w:p w14:paraId="6D4A5A47">
      <w:pPr>
        <w:rPr>
          <w:rFonts w:hint="eastAsia"/>
        </w:rPr>
      </w:pPr>
    </w:p>
    <w:p w14:paraId="7585465B">
      <w:pPr>
        <w:rPr>
          <w:rFonts w:hint="eastAsia"/>
        </w:rPr>
      </w:pPr>
    </w:p>
    <w:p w14:paraId="6DC62150">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2 隐蔽失效：一个过时安全假设的崩塌</w:t>
      </w:r>
    </w:p>
    <w:p w14:paraId="5500D6D5">
      <w:pPr>
        <w:rPr>
          <w:rFonts w:hint="eastAsia"/>
        </w:rPr>
      </w:pPr>
    </w:p>
    <w:p w14:paraId="2504C828">
      <w:pPr>
        <w:rPr>
          <w:rFonts w:hint="eastAsia"/>
        </w:rPr>
      </w:pPr>
      <w:r>
        <w:rPr>
          <w:rFonts w:hint="eastAsia"/>
        </w:rPr>
        <w:t xml:space="preserve"> 2.1 “隐蔽即安全”的古老逻辑</w:t>
      </w:r>
    </w:p>
    <w:p w14:paraId="09D1C8ED">
      <w:pPr>
        <w:rPr>
          <w:rFonts w:hint="eastAsia"/>
        </w:rPr>
      </w:pPr>
    </w:p>
    <w:p w14:paraId="45381221">
      <w:pPr>
        <w:spacing w:before="200" w:beforeAutospacing="0" w:after="200" w:afterAutospacing="0" w:line="360" w:lineRule="auto"/>
        <w:ind w:firstLine="480" w:firstLineChars="200"/>
        <w:jc w:val="left"/>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要理解“提前查分”事件为何不是孤立的管理失误，而是安全范式的时代性失效，需要先理解政务系统长期以来依赖的一种隐性安全逻辑——“隐蔽即安全”。</w:t>
      </w:r>
    </w:p>
    <w:p w14:paraId="44CFE050">
      <w:pPr>
        <w:rPr>
          <w:rFonts w:hint="eastAsia"/>
        </w:rPr>
      </w:pPr>
    </w:p>
    <w:p w14:paraId="73B01193">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逻辑的运作机制简单而实用。在一个信息系统正式上线前，测试人员通过掌握不对外公开的URL路径来访问测试环境。这个路径不挂在任何公开页面上，不通过搜索引擎索引，只在项目组成员内部流转。传统上，这种安排足以保证测试环境的安全——外部人员无从知晓这个链接的存在，自然也就无法访问。此次槐荫区事业编考试的测试端口，遵循的正是这一经典模式。工作人员在发榜前夜进行端口测试，链接对外不公开，测试完毕即关闭。在过去几十年的政务信息化实践中，这种“隐蔽链接”做法从未出过大的纰漏。</w:t>
      </w:r>
    </w:p>
    <w:p w14:paraId="44320AC1">
      <w:pPr>
        <w:rPr>
          <w:rFonts w:hint="eastAsia"/>
        </w:rPr>
      </w:pPr>
    </w:p>
    <w:p w14:paraId="2F257DF3">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隐蔽即安全”的有效性依赖于一个前提：外部攻击者发现隐蔽链接的成本足够高，高到不值得去尝试。在没有自动化工具辅助的年代，一个人要想发现测试端口，要么靠内部信息泄露，要么靠手工猜测数以万计的URL组合——这在实践中几乎不可能。因此“隐蔽”可以被合理地等同于“安全”。</w:t>
      </w:r>
    </w:p>
    <w:p w14:paraId="3D93A081">
      <w:pPr>
        <w:rPr>
          <w:rFonts w:hint="eastAsia"/>
        </w:rPr>
      </w:pPr>
    </w:p>
    <w:p w14:paraId="3375471F">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2.2 AI如何打破“隐蔽等于安全”的假设</w:t>
      </w:r>
    </w:p>
    <w:p w14:paraId="1769C043">
      <w:pPr>
        <w:rPr>
          <w:rFonts w:hint="eastAsia"/>
        </w:rPr>
      </w:pPr>
    </w:p>
    <w:p w14:paraId="70C6CDE2">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AI的出现，系统性地瓦解了这一前提。</w:t>
      </w:r>
    </w:p>
    <w:p w14:paraId="4E715CBA">
      <w:pPr>
        <w:rPr>
          <w:rFonts w:hint="eastAsia"/>
        </w:rPr>
      </w:pPr>
    </w:p>
    <w:p w14:paraId="01627EC1">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大语言模型和自动化扫描工具的组合，使隐蔽链接的发现成本从“几乎不可能”骤降至“可以规模化实现”。AI能够采集和分析往年成绩查询链接的规律——例如链接的目录结构、参数命名规则、发布时间模式——并通过模型的联想能力推断出今年可能使用的链接地址。智灵动力副总裁郝雅婕对此的分析是：“测试链接往往带有一定规律，比如往年多以/kscj+年份结尾，豆包采集到往年的查询链接后，会通过大模型的联想能力，推断出今年的链接地址。”</w:t>
      </w:r>
    </w:p>
    <w:p w14:paraId="7923581B">
      <w:pPr>
        <w:rPr>
          <w:rFonts w:hint="eastAsia"/>
        </w:rPr>
      </w:pPr>
    </w:p>
    <w:p w14:paraId="306EB625">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意味着，即使工作人员从未对外透露测试链接，只要往年的正式查询链接有规律可循——而绝大多数政务系统为了方便管理和用户记忆，恰恰都有规律可循——AI就能以相当高的准确率“猜”出测试入口。此次事件中，无论当事人是手动点击进入测试端口，还是借助了AI的推测，其本质是一样的：在一个链接规律可循、测试端口不加验证的环境中，“隐蔽”已经不再构成任何实质性的安全屏障。</w:t>
      </w:r>
    </w:p>
    <w:p w14:paraId="57A54A42">
      <w:pPr>
        <w:rPr>
          <w:rFonts w:hint="eastAsia"/>
        </w:rPr>
      </w:pPr>
    </w:p>
    <w:p w14:paraId="039FF391">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重要的是，这一能力的扩散速度极快。4月初，Anthropic开发的AI模型被报道可在几周内发现“成千上万”个漏洞，其中不少已在代码深处蛰伏10至20年。用新京报的话说，“AI已经可以高效、大规模地做漏洞扫描，正在把漏洞发现从人工稀缺能力变成可规模化、自动化的能力”，“某种程度上相当于把黑客能力规模化，使既有攻防节奏被打破”。当漏洞发现能力从“稀缺品”变为“日用品”，此前依靠漏洞难被发现而安然运行多年的系统，全都暴露在AI的扫描视野之下。</w:t>
      </w:r>
    </w:p>
    <w:p w14:paraId="1C782931">
      <w:pPr>
        <w:rPr>
          <w:rFonts w:hint="eastAsia"/>
        </w:rPr>
      </w:pPr>
    </w:p>
    <w:p w14:paraId="7A2AECA6">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2.3 从“防人误入”到“防机穿透”</w:t>
      </w:r>
    </w:p>
    <w:p w14:paraId="06BB2D22">
      <w:pPr>
        <w:rPr>
          <w:rFonts w:hint="eastAsia"/>
        </w:rPr>
      </w:pPr>
    </w:p>
    <w:p w14:paraId="50108FF0">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这一转变的本质，是安全防护的对象发生了变化。</w:t>
      </w:r>
    </w:p>
    <w:p w14:paraId="45791008">
      <w:pPr>
        <w:rPr>
          <w:rFonts w:hint="eastAsia"/>
        </w:rPr>
      </w:pPr>
    </w:p>
    <w:p w14:paraId="451BF917">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传统的政务数据安全策略围绕“防人”设计——防外部人员非法进入系统、防内部人员违规泄露数据、防访客误点进入测试页面。在这个框架下，只要没有人员违规，系统就是安全的。“乌龙”事件之所以被定性为无伤大雅的小插曲，就是因为其隐含的逻辑是：只是有人无意中点进来了，没有造成损失。</w:t>
      </w:r>
    </w:p>
    <w:p w14:paraId="37E4FD83">
      <w:pPr>
        <w:rPr>
          <w:rFonts w:hint="eastAsia"/>
        </w:rPr>
      </w:pPr>
    </w:p>
    <w:p w14:paraId="7DA8499E">
      <w:pPr>
        <w:rPr>
          <w:rFonts w:hint="eastAsia"/>
        </w:rPr>
      </w:pPr>
      <w:r>
        <w:rPr>
          <w:rFonts w:hint="eastAsia"/>
        </w:rPr>
        <w:t>但在AI时代，安全防护的对象不仅是人，还有持续运行、不知疲倦、规模化作业的机器程序。防人，可以靠隐蔽链接——人不可能手工尝试成千上万个URL组合；防机，隐蔽链接毫无意义——机器可以在极短时间内完成数百万次请求并识别出有效响应。防人，一次数据泄露的影响范围取决于看到这条信息的人数——一个考生看到自己的成绩，影响可控；防机，一次数据泄露意味着数据可以被瞬间复制、存档、传播至不可控的范围——即便原帖已被删除，截图已经散布在无数聊天记录中。</w:t>
      </w:r>
    </w:p>
    <w:p w14:paraId="17B71014">
      <w:pPr>
        <w:rPr>
          <w:rFonts w:hint="eastAsia"/>
        </w:rPr>
      </w:pPr>
    </w:p>
    <w:p w14:paraId="41AD96EE">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就是安全范式转变的深层含义。过去，“隐蔽即安全”可以被容忍，因为其风险敞口在可控范围内；现在，“隐蔽即安全”必须被抛弃，因为其风险敞口已经因AI的介入而不可控。人民网人民锐评将这一变化描述得极为精准：“在AI的‘透视眼’下，传统的数据防护网正面临前所未有的穿透力。”</w:t>
      </w:r>
    </w:p>
    <w:p w14:paraId="47F68113">
      <w:pPr>
        <w:rPr>
          <w:rFonts w:hint="eastAsia"/>
        </w:rPr>
      </w:pPr>
    </w:p>
    <w:p w14:paraId="3F09BC17">
      <w:pPr>
        <w:rPr>
          <w:rFonts w:hint="eastAsia"/>
        </w:rPr>
      </w:pPr>
    </w:p>
    <w:p w14:paraId="48AC7DBF">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3 “乌龙”的表象与制度的缝隙</w:t>
      </w:r>
    </w:p>
    <w:p w14:paraId="3FDDAC99">
      <w:pPr>
        <w:rPr>
          <w:rFonts w:hint="eastAsia"/>
        </w:rPr>
      </w:pPr>
    </w:p>
    <w:p w14:paraId="4F42ABD9">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3.1 测试端口为什么“没有关好门”</w:t>
      </w:r>
    </w:p>
    <w:p w14:paraId="3E52AC18">
      <w:pPr>
        <w:rPr>
          <w:rFonts w:hint="eastAsia"/>
        </w:rPr>
      </w:pPr>
    </w:p>
    <w:p w14:paraId="4BFEE7BC">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将“提前查分”事件归因于工作人员疏忽——没有在测试完毕后及时关闭端口——当然是正确的。但如果分析止步于此，就会遮蔽事件所暴露的制度性缝隙。</w:t>
      </w:r>
    </w:p>
    <w:p w14:paraId="59C3071A">
      <w:pPr>
        <w:rPr>
          <w:rFonts w:hint="eastAsia"/>
        </w:rPr>
      </w:pPr>
    </w:p>
    <w:p w14:paraId="140B5B9F">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核心问题不在于“门没关”，而在于“为什么门没关会造成数据泄露”。一个安全设计合理的系统，即便测试端口在特定时段对外部网络可见，也不应该让未授权访问者获取真实数据。确保测试端口安全，本应有多道防线叠加：测试环境使用脱敏数据而非真实数据，端口设置权限认证（登录账号和密码），对异常访问实行限频阻断。如果这三道防线中的任何一道生效，此次“提前查分”都不可能发生。</w:t>
      </w:r>
    </w:p>
    <w:p w14:paraId="7CFBB08D">
      <w:pPr>
        <w:rPr>
          <w:rFonts w:hint="eastAsia"/>
        </w:rPr>
      </w:pPr>
    </w:p>
    <w:p w14:paraId="754838D6">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槐荫区事业编考试的测试端口，这三道防线全部缺失。测试端口直接挂载在真实成绩数据库上，没有任何数据脱敏；端口无需任何认证即可访问；对来自同一IP的反复访问没有任何监测和阻断机制。这意味着，这扇门不仅“虚掩”，而且门后就是保险柜，保险柜没有密码。这已经超越了“工作人员疏忽”的范畴，指向更深层的问题：系统在设计、开发和上线审查的流程中，安全管理规范缺失——或者规范存在但未被执行。</w:t>
      </w:r>
    </w:p>
    <w:p w14:paraId="683C4058">
      <w:pPr>
        <w:rPr>
          <w:rFonts w:hint="eastAsia"/>
        </w:rPr>
      </w:pPr>
    </w:p>
    <w:p w14:paraId="7DDB58CB">
      <w:pPr>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3.2 以“没出事”为标准的侥幸心理</w:t>
      </w:r>
    </w:p>
    <w:p w14:paraId="033A826F">
      <w:pPr>
        <w:rPr>
          <w:rFonts w:hint="eastAsia"/>
        </w:rPr>
      </w:pPr>
    </w:p>
    <w:p w14:paraId="1E0F4EA1">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人民锐评指出了一个关键隐患：部分政务部门“对数据安全抱有‘没出事就没事’的侥幸心理”。</w:t>
      </w:r>
    </w:p>
    <w:p w14:paraId="592E845F">
      <w:pPr>
        <w:rPr>
          <w:rFonts w:hint="eastAsia"/>
        </w:rPr>
      </w:pPr>
    </w:p>
    <w:p w14:paraId="2256E35C">
      <w:pPr>
        <w:rPr>
          <w:rFonts w:hint="eastAsia"/>
        </w:rPr>
      </w:pPr>
      <w:r>
        <w:rPr>
          <w:rFonts w:hint="eastAsia"/>
        </w:rPr>
        <w:t>这种侥幸心理的形成有其制度根源。中国的数字政府建设在过去十余年间以惊人的速度推进，大量政务系统在短时间内上线运行，时间和资源的约束使得安全功能往往被列在优先级清单的末端。系统只要能够正常运行、满足业务需要，就通过了验收。至于测试环境是否使用了真实数据、数据是否做了脱敏处理、端口权限是否严格设置——这些不会被日常业务触发的问题，常常被留给“以后再说”。“以后”从未到来，直到一次“乌龙”事件将它们暴露在公众视野中。</w:t>
      </w:r>
    </w:p>
    <w:p w14:paraId="65739C4A">
      <w:pPr>
        <w:rPr>
          <w:rFonts w:hint="eastAsia"/>
        </w:rPr>
      </w:pPr>
    </w:p>
    <w:p w14:paraId="4A37F16C">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以“没出事”为标准的隐性验收逻辑，在AI时代将承受越来越频繁的冲击。在此之前，系统安全缺陷被发现和利用的概率较低，侥幸心理因而具有一定的经济合理性——投入安全加固的资源可能永远用不上。但AI改变了这一概率。当漏洞扫描能力被AI规模化后，“不会被发现”不再是可靠的假设，“早晚会被发现”才更接近现实。侥幸心理的经济基础已被AI瓦解，但制度的惯性仍在沿着原有轨道运行。</w:t>
      </w:r>
    </w:p>
    <w:p w14:paraId="26478E9C">
      <w:pPr>
        <w:rPr>
          <w:rFonts w:hint="eastAsia"/>
        </w:rPr>
      </w:pPr>
    </w:p>
    <w:p w14:paraId="10807743">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3.3 制度更新滞后于技术能力迭代</w:t>
      </w:r>
    </w:p>
    <w:p w14:paraId="0368AE09">
      <w:pPr>
        <w:rPr>
          <w:rFonts w:hint="eastAsia"/>
        </w:rPr>
      </w:pPr>
    </w:p>
    <w:p w14:paraId="6BFB048D">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“提前查分”事件所折射的最深层问题，是制度更新的速度跟不上技术能力迭代的速度。</w:t>
      </w:r>
    </w:p>
    <w:p w14:paraId="298CA57C">
      <w:pPr>
        <w:rPr>
          <w:rFonts w:hint="eastAsia"/>
        </w:rPr>
      </w:pPr>
    </w:p>
    <w:p w14:paraId="68525018">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测试环境应使用脱敏数据，这一要求在相关网络安全标准中早已明确。《数据安全法》《个人信息保护法》及《网络数据安全管理条例》等法律法规已为政务数据安全搭建了完整的上位法框架。然而，从法律的原则性要求到每一个政务系统的实际配置，中间存在一道宽广的执行落差。没有明确的实施细则来约束“测试数据必须脱敏到何种程度”“脱敏效果由谁验证”“不脱敏将面临何种处罚”；没有常态化的安全审计机制来定期检查存量系统的安全状态；没有将安全合规纳入系统建设和运维的强制性验收标准。</w:t>
      </w:r>
    </w:p>
    <w:p w14:paraId="0F6B1BBD">
      <w:pPr>
        <w:rPr>
          <w:rFonts w:hint="eastAsia"/>
        </w:rPr>
      </w:pPr>
    </w:p>
    <w:p w14:paraId="7105CB1F">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新京报的评论指出了一个直白的现实：“核心问题就是‘没关好门’。这其实是一个低级错误，甚至不涉及系统漏洞问题，相关单位只需提升管理水平，加强网络安全教育就可以规避。”这句话的潜台词是：这个问题不是没有解决方案，而是已知的解决方案没有得到执行。当解决方案存在但未被应用时，问题就不再是技术问题，而是制度执行问题。AI时代的安全治理，当务之急不是研发更复杂的技术防护手段，而是让已经存在的安全制度真正运转起来。</w:t>
      </w:r>
    </w:p>
    <w:p w14:paraId="605BDFD0">
      <w:pPr>
        <w:rPr>
          <w:rFonts w:hint="eastAsia"/>
        </w:rPr>
      </w:pPr>
    </w:p>
    <w:p w14:paraId="2CE2F7A6">
      <w:pPr>
        <w:rPr>
          <w:rFonts w:hint="eastAsia"/>
        </w:rPr>
      </w:pPr>
    </w:p>
    <w:p w14:paraId="44006476">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4 安全重构：从“亡羊补牢”到“默认安全”</w:t>
      </w:r>
    </w:p>
    <w:p w14:paraId="5D9EA5E7">
      <w:pPr>
        <w:rPr>
          <w:rFonts w:hint="eastAsia"/>
        </w:rPr>
      </w:pPr>
    </w:p>
    <w:p w14:paraId="5E09E9A2">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8"/>
          <w:szCs w:val="24"/>
          <w:lang w:val="en-US" w:eastAsia="zh-CN" w:bidi="ar-SA"/>
        </w:rPr>
        <w:t xml:space="preserve"> 4.1 测试环境的数据脱敏：让“裸奔”不再发生</w:t>
      </w:r>
    </w:p>
    <w:p w14:paraId="627E459F">
      <w:pPr>
        <w:rPr>
          <w:rFonts w:hint="eastAsia"/>
        </w:rPr>
      </w:pPr>
    </w:p>
    <w:p w14:paraId="308E3535">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重建政务数据安全防线的第一块基石，是建立严格的测试环境数据管理制度——核心是“测试环境绝不允许裸奔”。</w:t>
      </w:r>
    </w:p>
    <w:p w14:paraId="3FCBA63D">
      <w:pPr>
        <w:rPr>
          <w:rFonts w:hint="eastAsia"/>
        </w:rPr>
      </w:pPr>
    </w:p>
    <w:p w14:paraId="37D452E1">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所谓“裸奔”，是指测试环境直接使用真实的生产数据。这种做法在日常开发运维中普遍存在——因为真实数据最具代表性，用真实数据测试最能暴露系统在实际运行中可能遇到的问题。但“方便”从不应该是安全决策的首要考量。测试环境因其访问控制的相对宽松，天然地比生产环境更容易被外部渗透。允许真实数据进入测试环境，等于将数据置于一个安全等级更低的容器中，降低了攻击者获取数据的门槛。</w:t>
      </w:r>
    </w:p>
    <w:p w14:paraId="5913E796">
      <w:pPr>
        <w:rPr>
          <w:rFonts w:hint="eastAsia"/>
        </w:rPr>
      </w:pPr>
    </w:p>
    <w:p w14:paraId="37955AF5">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制度上需要明确三点：其一，测试环境必须使用经过脱敏处理的模拟数据。对于考试成绩等敏感个人信息，脱敏应达到不可逆的程度——即使数据在测试中被访问，也无法追溯到具体个人。其二，当测试必须使用真实数据时（如压力测试），此类测试必须在与生产环境同等安全等级的条件下进行，并经过额外的审批授权。其三，将测试环境数据安全纳入系统上线审查的强制性一票否决项——测试数据不达标，系统不予上线，责任人承担相应后果。</w:t>
      </w:r>
    </w:p>
    <w:p w14:paraId="778A8322">
      <w:pPr>
        <w:rPr>
          <w:rFonts w:hint="eastAsia"/>
        </w:rPr>
      </w:pPr>
    </w:p>
    <w:p w14:paraId="3FB33CBD">
      <w:pPr>
        <w:jc w:val="left"/>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4.2 权限认证的“零信任”原则</w:t>
      </w:r>
    </w:p>
    <w:p w14:paraId="561EC5C7">
      <w:pPr>
        <w:rPr>
          <w:rFonts w:hint="eastAsia"/>
        </w:rPr>
      </w:pPr>
    </w:p>
    <w:p w14:paraId="59A08390">
      <w:pPr>
        <w:rPr>
          <w:rFonts w:hint="eastAsia"/>
        </w:rPr>
      </w:pPr>
      <w:r>
        <w:rPr>
          <w:rFonts w:hint="eastAsia" w:ascii="黑体" w:hAnsi="宋体" w:eastAsia="黑体" w:cs="黑体"/>
          <w:kern w:val="2"/>
          <w:sz w:val="28"/>
          <w:szCs w:val="24"/>
          <w:lang w:val="en-US" w:eastAsia="zh-CN" w:bidi="ar-SA"/>
        </w:rPr>
        <w:t>第二块基石，是建立面向AI时代的权限认证体系——核心理念是“零信任”：不相信任何访问请求的合法性，除非它通过了严格的身份验证。</w:t>
      </w:r>
    </w:p>
    <w:p w14:paraId="784B9801">
      <w:pPr>
        <w:rPr>
          <w:rFonts w:hint="eastAsia"/>
        </w:rPr>
      </w:pPr>
    </w:p>
    <w:p w14:paraId="3604C5F0">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传统的政务系统安全框架中，内网被视为“可信区域”，外网被视为“不可信区域”，安全策略集中于在边界上设置防火墙。一旦访问者通过了边界认证（例如接入了内部网络），就被默认为可信主体，可以在内网自由访问各类资源。测试端口的经典管理模式正是这种“边界安全”思维的产物——测试端口虽对外部网络开放，但链接不公开，因此被默认为“只有知情人才能访问”。</w:t>
      </w:r>
    </w:p>
    <w:p w14:paraId="2BE52C61">
      <w:pPr>
        <w:rPr>
          <w:rFonts w:hint="eastAsia"/>
        </w:rPr>
      </w:pPr>
    </w:p>
    <w:p w14:paraId="6F310881">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提前查分”事件精准地展示了这种思维在AI时代的致命脆弱。任何人——包括自动化扫描程序——只要获取或推测出了URL，就等于同时获得了通行证。应对之策是将安全验证从“边界”下沉到“每个资源端点”——不仅测试端口需要身份认证，端口内的每一项数据查询也都需要验证访问者是否有权限获取该条数据。反向代理强制认证、多因素身份鉴权等技术手段在商业系统中已广泛部署，但政务系统因其体量庞大、改造周期长，尚未全面覆盖。AI时代的安全压力，已经不允许这一进程再以原有的节奏推进。</w:t>
      </w:r>
    </w:p>
    <w:p w14:paraId="7EFF2892">
      <w:pPr>
        <w:rPr>
          <w:rFonts w:hint="eastAsia"/>
        </w:rPr>
      </w:pPr>
    </w:p>
    <w:p w14:paraId="4066FBE8">
      <w:pPr>
        <w:rPr>
          <w:rFonts w:hint="eastAsia" w:ascii="黑体" w:hAnsi="宋体" w:eastAsia="黑体" w:cs="黑体"/>
          <w:kern w:val="2"/>
          <w:sz w:val="28"/>
          <w:szCs w:val="24"/>
          <w:lang w:val="en-US" w:eastAsia="zh-CN" w:bidi="ar-SA"/>
        </w:rPr>
      </w:pPr>
      <w:bookmarkStart w:id="0" w:name="_GoBack"/>
      <w:r>
        <w:rPr>
          <w:rFonts w:hint="eastAsia" w:ascii="黑体" w:hAnsi="宋体" w:eastAsia="黑体" w:cs="黑体"/>
          <w:kern w:val="2"/>
          <w:sz w:val="28"/>
          <w:szCs w:val="24"/>
          <w:lang w:val="en-US" w:eastAsia="zh-CN" w:bidi="ar-SA"/>
        </w:rPr>
        <w:t xml:space="preserve"> 4.3 制度化“默认安全”的治理框架</w:t>
      </w:r>
    </w:p>
    <w:bookmarkEnd w:id="0"/>
    <w:p w14:paraId="614226EA">
      <w:pPr>
        <w:rPr>
          <w:rFonts w:hint="eastAsia"/>
        </w:rPr>
      </w:pPr>
    </w:p>
    <w:p w14:paraId="5683689B">
      <w:pPr>
        <w:rPr>
          <w:rFonts w:hint="eastAsia"/>
        </w:rPr>
      </w:pPr>
      <w:r>
        <w:rPr>
          <w:rFonts w:hint="eastAsia" w:ascii="黑体" w:hAnsi="宋体" w:eastAsia="黑体" w:cs="黑体"/>
          <w:kern w:val="2"/>
          <w:sz w:val="28"/>
          <w:szCs w:val="24"/>
          <w:lang w:val="en-US" w:eastAsia="zh-CN" w:bidi="ar-SA"/>
        </w:rPr>
        <w:t>数据脱敏和权限认证提供了技术层面的解决方案，但技术方案要真正落地，需要制度层面的配套改革来提供持续的推动力。</w:t>
      </w:r>
    </w:p>
    <w:p w14:paraId="3FB5D709">
      <w:pPr>
        <w:rPr>
          <w:rFonts w:hint="eastAsia"/>
        </w:rPr>
      </w:pPr>
    </w:p>
    <w:p w14:paraId="2FFA465F">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人民锐评提出了一个具有操作性的三层框架——“拧紧‘责任阀’、升级‘技术锁’、完善‘制度链’”。这一框架的核心逻辑是逐层递进的：责任机制解决“谁应该做”的问题，技术手段解决“怎么做”的问题，制度体系解决“如何保证持续做”的问题。</w:t>
      </w:r>
    </w:p>
    <w:p w14:paraId="7592E82C">
      <w:pPr>
        <w:rPr>
          <w:rFonts w:hint="eastAsia"/>
        </w:rPr>
      </w:pPr>
    </w:p>
    <w:p w14:paraId="26F9DF91">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将这一框架落实到政务数据安全治理的具体场景中，意味着：第一，在系统建设和运维的每一个环节都明确安全责任的归属——测试环境数据脱敏由谁来实施、由谁来检查、检查不合格由谁负责，这套责任链条必须清晰到具体岗位。第二，将AI驱动的主动安全扫描纳入政务系统的常态化运维——不是被动等待外部攻击后才修补，而是主动利用AI工具进行常态化的漏洞检测和安全评估，用AI来对抗AI的穿透。第三，建立定期安全审计和结果公开的制度——安全问题不能在系统内部自我消化，需要独立的外部审计和适度的公众监督，才能确保持续的改进动力。</w:t>
      </w:r>
    </w:p>
    <w:p w14:paraId="37EC7551">
      <w:pPr>
        <w:rPr>
          <w:rFonts w:hint="eastAsia"/>
        </w:rPr>
      </w:pPr>
    </w:p>
    <w:p w14:paraId="748F0942">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默认安全”的含义在于：安全不应该是一项事后添加的功能，也不应该是一道可以选择开启或关闭的开关，而应该是系统设计之初就内嵌的默认配置。就像一栋建筑在设计时就要满足消防规范，不能在建成后再加装消防通道；一套政务信息系统在设计时就应该满足数据安全规范，测试环境默认脱敏、端口默认认证、访问默认记录。只有当安全从“额外工作”变成“默认状态”，AI时代的政务数据防护才能从“防不胜防”走向“防之有据”。</w:t>
      </w:r>
    </w:p>
    <w:p w14:paraId="53591A3D">
      <w:pPr>
        <w:rPr>
          <w:rFonts w:hint="eastAsia"/>
        </w:rPr>
      </w:pPr>
    </w:p>
    <w:p w14:paraId="3CB17A16">
      <w:pPr>
        <w:rPr>
          <w:rFonts w:hint="eastAsia"/>
        </w:rPr>
      </w:pPr>
    </w:p>
    <w:p w14:paraId="2CFF4216">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2"/>
          <w:szCs w:val="24"/>
          <w:lang w:val="en-US" w:eastAsia="zh-CN" w:bidi="ar-SA"/>
        </w:rPr>
        <w:t xml:space="preserve"> 5 结论：让每一扇“门”在AI时代真正关紧</w:t>
      </w:r>
    </w:p>
    <w:p w14:paraId="587AA862">
      <w:pPr>
        <w:rPr>
          <w:rFonts w:hint="eastAsia"/>
        </w:rPr>
      </w:pPr>
    </w:p>
    <w:p w14:paraId="38878D45">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济南槐荫区事业编考试的“提前查分”事件，因其“乌龙”性质和无实质损害结果，本应很快被遗忘。但在AI与数字政务深度交织的历史节点上，它意外地成为了一个标志性案例——它以最小的代价，向所有依赖“隐蔽式安全”的政务系统发出了一个清晰的警告。</w:t>
      </w:r>
    </w:p>
    <w:p w14:paraId="1D0F9F5C">
      <w:pPr>
        <w:rPr>
          <w:rFonts w:hint="eastAsia"/>
        </w:rPr>
      </w:pPr>
    </w:p>
    <w:p w14:paraId="049DAF45">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场“乌龙”的真正教益，不在于某个工作人员疏忽了关门，而在于它揭示了一个时代性的安全范式转折。AI将漏洞发现从“专家手艺”变成了“工业流水线”，所有此前依赖“隐蔽”来弥补安全投入不足的系统，都在一夜之间丧失了保护的屏障。在这个意义上，“提前查分”不是偶发的低级错误，而是过时安全假设在新技术条件下的必然暴露。</w:t>
      </w:r>
    </w:p>
    <w:p w14:paraId="584E5DF9">
      <w:pPr>
        <w:rPr>
          <w:rFonts w:hint="eastAsia"/>
        </w:rPr>
      </w:pPr>
    </w:p>
    <w:p w14:paraId="63D21E20">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制度回应的方向是明确的：测试环境必须与生产数据物理隔离，每个资源端点必须执行权限验证，安全责任必须落实到岗位，主动安全扫描必须常态化运转。这些措施中的每一项，都不是技术上的难题——它们早已在理论和实践中被充分验证。真正的难题在于执行的决心和资源的投入。当“没出事”不再是安全的有效背书，当“早晚会出事”成为更理性的预判，安全投入从“可选项”变为“必选项”的经济逻辑就已成立。</w:t>
      </w:r>
    </w:p>
    <w:p w14:paraId="4E6DA978">
      <w:pPr>
        <w:rPr>
          <w:rFonts w:hint="eastAsia"/>
        </w:rPr>
      </w:pPr>
    </w:p>
    <w:p w14:paraId="301BB8A0">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政务数据安全这片领域，每一位考生的身份证号、每一项考试的成绩、每一份申报材料中的隐私信息，都需要一扇真正关紧的门来守护。AI已经向我们展示了它推开虚掩之门的能力。现在需要的，是制度和技术共同确保每一扇门都经得起AI的叩问。</w:t>
      </w:r>
    </w:p>
    <w:p w14:paraId="5D1103CA">
      <w:pPr>
        <w:rPr>
          <w:rFonts w:hint="eastAsia"/>
        </w:rPr>
      </w:pPr>
    </w:p>
    <w:p w14:paraId="2B5A6CF8">
      <w:pPr>
        <w:rPr>
          <w:rFonts w:hint="eastAsia"/>
        </w:rPr>
      </w:pPr>
    </w:p>
    <w:p w14:paraId="50236F61">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 xml:space="preserve"> 参考文献</w:t>
      </w:r>
    </w:p>
    <w:p w14:paraId="77E3E63E">
      <w:pPr>
        <w:rPr>
          <w:rFonts w:hint="eastAsia"/>
        </w:rPr>
      </w:pPr>
    </w:p>
    <w:p w14:paraId="56053CC4">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人民网. 人民锐评：AI“提前查分”给数字政务安全敲了警钟[EB/OL]. 2026-04-28.</w:t>
      </w:r>
    </w:p>
    <w:p w14:paraId="1AAC41C5">
      <w:pPr>
        <w:rPr>
          <w:rFonts w:hint="eastAsia"/>
        </w:rPr>
      </w:pPr>
    </w:p>
    <w:p w14:paraId="604DAC80">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 新京报. “大模型提前查到考编成绩”，是“乌龙”也是提醒[EB/OL]. 2026-04-25.</w:t>
      </w:r>
    </w:p>
    <w:p w14:paraId="472D9A26">
      <w:pPr>
        <w:rPr>
          <w:rFonts w:hint="eastAsia"/>
        </w:rPr>
      </w:pPr>
    </w:p>
    <w:p w14:paraId="464F101E">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 扬子晚报. 网友称用AI提前查到事业编成绩，官方回应[EB/OL]. 2026-04-24.</w:t>
      </w:r>
    </w:p>
    <w:p w14:paraId="75F0F9CC">
      <w:pPr>
        <w:rPr>
          <w:rFonts w:hint="eastAsia"/>
        </w:rPr>
      </w:pPr>
    </w:p>
    <w:p w14:paraId="33E18B0A">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[4] 保密观. AI工具提前查到某地考编成绩？“乌龙”之余，政务办公必须警醒！[EB/OL]. 2026-05-07.</w:t>
      </w:r>
    </w:p>
    <w:p w14:paraId="39A03CA7">
      <w:pPr>
        <w:rPr>
          <w:rFonts w:hint="eastAsia"/>
        </w:rPr>
      </w:pPr>
    </w:p>
    <w:p w14:paraId="3A498D7D">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[5] 红网. 成绩被AI“提前查到”，政务数据防护不能滞后[EB/OL]. 2026-04-26.</w:t>
      </w:r>
    </w:p>
    <w:p w14:paraId="4FB829A8">
      <w:pPr>
        <w:rPr>
          <w:rFonts w:hint="eastAsia"/>
        </w:rPr>
      </w:pPr>
    </w:p>
    <w:p w14:paraId="31684F3A">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[6] 全国人民代表大会常务委员会. 中华人民共和国数据安全法[Z]. 2021.</w:t>
      </w:r>
    </w:p>
    <w:p w14:paraId="75E0F084">
      <w:pPr>
        <w:rPr>
          <w:rFonts w:hint="eastAsia"/>
        </w:rPr>
      </w:pPr>
    </w:p>
    <w:p w14:paraId="6A06C831">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[7] 全国人民代表大会常务委员会. 中华人民共和国个人信息保护法[Z]. 2021.</w:t>
      </w:r>
    </w:p>
    <w:p w14:paraId="493DC7E3">
      <w:pPr>
        <w:rPr>
          <w:rFonts w:hint="eastAsia"/>
        </w:rPr>
      </w:pPr>
    </w:p>
    <w:p w14:paraId="416A246A">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[8] 国务院. 网络数据安全管理条例[Z]. 2024.</w:t>
      </w:r>
    </w:p>
    <w:p w14:paraId="6D077EB9">
      <w:pPr>
        <w:rPr>
          <w:rFonts w:hint="eastAsia"/>
        </w:rPr>
      </w:pPr>
    </w:p>
    <w:p w14:paraId="6E7D887B">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[9] 中国网. AI“提前查分”給數字政務安全敲了警鐘[EB/OL]. 2026-04-29.</w:t>
      </w:r>
    </w:p>
    <w:p w14:paraId="50E49EEC">
      <w:pPr>
        <w:rPr>
          <w:rFonts w:hint="eastAsia"/>
        </w:rPr>
      </w:pPr>
    </w:p>
    <w:p w14:paraId="77BE3D96">
      <w:pPr>
        <w:spacing w:before="200" w:beforeAutospacing="0" w:after="200" w:afterAutospacing="0"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[10] 公安部新闻传媒中心. AI“提前查分”给数字政务安全敲了警钟[EB/OL]. 2026-05-01.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183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2026-05-24T06:55:03Z</dcterms:created>
  <dc:creator>永远健康</dc:creator>
  <cp:lastModifiedBy>WPS_1719835985</cp:lastModifiedBy>
  <dcterms:modified xsi:type="dcterms:W3CDTF">2026-05-24T07:00:51Z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6E3EE7534EF24398BB7986E5D857286B_12</vt:lpwstr>
  </property>
</Properties>
</file>