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Loan Application and Approval System</w:t>
      </w:r>
    </w:p>
    <w:p>
      <w:pPr>
        <w:jc w:val="center"/>
      </w:pPr>
      <w:r>
        <w:rPr>
          <w:b/>
          <w:sz w:val="28"/>
        </w:rPr>
        <w:t>Business Requirements Document</w:t>
      </w:r>
    </w:p>
    <w:p>
      <w:pPr>
        <w:jc w:val="center"/>
      </w:pPr>
      <w:r>
        <w:t>Prepared by: Abdullah Derbashi</w:t>
        <w:br/>
        <w:t>Role: Business Analyst</w:t>
        <w:br/>
        <w:t>Version: 1.0</w:t>
        <w:br/>
        <w:t>Methodology: Agile / Scrum</w:t>
        <w:br/>
        <w:t>Project status: Case study</w:t>
        <w:br/>
        <w:t>Date: September 2026</w:t>
      </w:r>
    </w:p>
    <w:p>
      <w:r>
        <w:br w:type="page"/>
      </w:r>
    </w:p>
    <w:p>
      <w:pPr>
        <w:pStyle w:val="Heading1"/>
        <w:spacing w:before="240" w:after="100"/>
      </w:pPr>
      <w:r>
        <w:rPr>
          <w:color w:val="000000"/>
        </w:rPr>
        <w:t>1. Document Purpose</w:t>
      </w:r>
    </w:p>
    <w:p>
      <w:r>
        <w:t>This Business Requirements Document defines the business needs, scope, stakeholders, and high-level requirements for a simulated Digital Loan Application and Approval System. It creates a shared reference for the proposed workflow and supports later user stories, process flows, Jira planning, data analysis, and reporting.</w:t>
      </w:r>
    </w:p>
    <w:p>
      <w:pPr>
        <w:pStyle w:val="Heading1"/>
        <w:spacing w:before="240" w:after="100"/>
      </w:pPr>
      <w:r>
        <w:rPr>
          <w:color w:val="000000"/>
        </w:rPr>
        <w:t>2. Project Overview</w:t>
      </w:r>
    </w:p>
    <w:p>
      <w:r>
        <w:t>The proposed system centralizes a personal-loan application journey from draft and submission through document readiness, officer assignment, review, decision recording, applicant communication, and operational reporting. This is a portfolio case study and does not represent a real bank, product, policy, or customer dataset.</w:t>
      </w:r>
    </w:p>
    <w:p>
      <w:pPr>
        <w:pStyle w:val="Heading1"/>
        <w:spacing w:before="240" w:after="100"/>
      </w:pPr>
      <w:r>
        <w:rPr>
          <w:color w:val="000000"/>
        </w:rPr>
        <w:t>3. Business Problem</w:t>
      </w:r>
    </w:p>
    <w:p>
      <w:r>
        <w:t>Manual or disconnected application tracking can lead to incomplete applications, unclear ownership, delayed follow-up, inconsistent decision records, and limited visibility into queue aging and turnaround time. The proposed solution defines one controlled workflow and clear reporting measures.</w:t>
      </w:r>
    </w:p>
    <w:p>
      <w:pPr>
        <w:pStyle w:val="Heading1"/>
        <w:spacing w:before="240" w:after="100"/>
      </w:pPr>
      <w:r>
        <w:rPr>
          <w:color w:val="000000"/>
        </w:rPr>
        <w:t>4. Project Objectives</w:t>
      </w:r>
    </w:p>
    <w:p>
      <w:pPr>
        <w:pStyle w:val="ListBullet"/>
        <w:spacing w:after="40"/>
      </w:pPr>
      <w:r>
        <w:t>Centralize loan application details, document status, decisions, and history.</w:t>
      </w:r>
    </w:p>
    <w:p>
      <w:pPr>
        <w:pStyle w:val="ListBullet"/>
        <w:spacing w:after="40"/>
      </w:pPr>
      <w:r>
        <w:t>Improve completeness checks before applications enter review.</w:t>
      </w:r>
    </w:p>
    <w:p>
      <w:pPr>
        <w:pStyle w:val="ListBullet"/>
        <w:spacing w:after="40"/>
      </w:pPr>
      <w:r>
        <w:t>Improve visibility of assignments, queue aging, and pending actions.</w:t>
      </w:r>
    </w:p>
    <w:p>
      <w:pPr>
        <w:pStyle w:val="ListBullet"/>
        <w:spacing w:after="40"/>
      </w:pPr>
      <w:r>
        <w:t>Record consistent decision outcomes and reason categories.</w:t>
      </w:r>
    </w:p>
    <w:p>
      <w:pPr>
        <w:pStyle w:val="ListBullet"/>
        <w:spacing w:after="40"/>
      </w:pPr>
      <w:r>
        <w:t>Define measurable KPIs for volume, status, aging, and turnaround time.</w:t>
      </w:r>
    </w:p>
    <w:p>
      <w:pPr>
        <w:pStyle w:val="ListBullet"/>
        <w:spacing w:after="40"/>
      </w:pPr>
      <w:r>
        <w:t>Provide requirements that can be planned through an Agile backlog.</w:t>
      </w:r>
    </w:p>
    <w:p>
      <w:pPr>
        <w:pStyle w:val="Heading1"/>
        <w:spacing w:before="240" w:after="100"/>
      </w:pPr>
      <w:r>
        <w:rPr>
          <w:color w:val="000000"/>
        </w:rPr>
        <w:t>5. Project Scope</w:t>
      </w:r>
    </w:p>
    <w:p>
      <w:pPr>
        <w:pStyle w:val="Heading2"/>
        <w:spacing w:before="240" w:after="100"/>
      </w:pPr>
      <w:r>
        <w:rPr>
          <w:color w:val="000000"/>
        </w:rPr>
        <w:t>5.1 In Scope</w:t>
      </w:r>
    </w:p>
    <w:p>
      <w:pPr>
        <w:pStyle w:val="ListBullet"/>
        <w:spacing w:after="40"/>
      </w:pPr>
      <w:r>
        <w:t>Application creation, draft saving, validation, and submission.</w:t>
      </w:r>
    </w:p>
    <w:p>
      <w:pPr>
        <w:pStyle w:val="ListBullet"/>
        <w:spacing w:after="40"/>
      </w:pPr>
      <w:r>
        <w:t>Document checklist and missing-information workflow.</w:t>
      </w:r>
    </w:p>
    <w:p>
      <w:pPr>
        <w:pStyle w:val="ListBullet"/>
        <w:spacing w:after="40"/>
      </w:pPr>
      <w:r>
        <w:t>Officer assignment, queue management, review, and decision recording.</w:t>
      </w:r>
    </w:p>
    <w:p>
      <w:pPr>
        <w:pStyle w:val="ListBullet"/>
        <w:spacing w:after="40"/>
      </w:pPr>
      <w:r>
        <w:t>Status, assignment, and decision history.</w:t>
      </w:r>
    </w:p>
    <w:p>
      <w:pPr>
        <w:pStyle w:val="ListBullet"/>
        <w:spacing w:after="40"/>
      </w:pPr>
      <w:r>
        <w:t>Business requirements, user stories, process flows, simulated data, SQL, Excel, and Power BI analysis.</w:t>
      </w:r>
    </w:p>
    <w:p>
      <w:pPr>
        <w:pStyle w:val="Heading2"/>
        <w:spacing w:before="240" w:after="100"/>
      </w:pPr>
      <w:r>
        <w:rPr>
          <w:color w:val="000000"/>
        </w:rPr>
        <w:t>5.2 Out of Scope</w:t>
      </w:r>
    </w:p>
    <w:p>
      <w:pPr>
        <w:pStyle w:val="ListBullet"/>
        <w:spacing w:after="40"/>
      </w:pPr>
      <w:r>
        <w:t>Development of a production banking system.</w:t>
      </w:r>
    </w:p>
    <w:p>
      <w:pPr>
        <w:pStyle w:val="ListBullet"/>
        <w:spacing w:after="40"/>
      </w:pPr>
      <w:r>
        <w:t>Integration with core banking, credit bureau, identity, payment, or messaging systems.</w:t>
      </w:r>
    </w:p>
    <w:p>
      <w:pPr>
        <w:pStyle w:val="ListBullet"/>
        <w:spacing w:after="40"/>
      </w:pPr>
      <w:r>
        <w:t>Real credit scoring, lending policy decisions, pricing, or legal compliance advice.</w:t>
      </w:r>
    </w:p>
    <w:p>
      <w:pPr>
        <w:pStyle w:val="ListBullet"/>
        <w:spacing w:after="40"/>
      </w:pPr>
      <w:r>
        <w:t>Use of real customer, employee, or confidential bank data.</w:t>
      </w:r>
    </w:p>
    <w:p>
      <w:pPr>
        <w:pStyle w:val="ListBullet"/>
        <w:spacing w:after="40"/>
      </w:pPr>
      <w:r>
        <w:t>A public applicant mobile application.</w:t>
      </w:r>
    </w:p>
    <w:p>
      <w:pPr>
        <w:pStyle w:val="Heading1"/>
        <w:spacing w:before="240" w:after="100"/>
      </w:pPr>
      <w:r>
        <w:rPr>
          <w:color w:val="000000"/>
        </w:rPr>
        <w:t>6.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392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Key Needs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Influence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Lending Business Owner / Management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Strategic decision making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volumes, turnaround time, decisions, and exceptions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Operations Team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intake and document follow-up</w:t>
            </w:r>
          </w:p>
        </w:tc>
        <w:tc>
          <w:tcPr>
            <w:tcW w:type="dxa" w:w="439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Centralized case status and ownership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Officers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review and decision recording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Complete application package and decision controls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Lending Manager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Workload and escalation oversight</w:t>
            </w:r>
          </w:p>
        </w:tc>
        <w:tc>
          <w:tcPr>
            <w:tcW w:type="dxa" w:w="439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Queue aging, assignments, and service-level visibility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Customer Service Team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Applicant communication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Clear status and next action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0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Applicants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Personal-loan application submission</w:t>
            </w:r>
          </w:p>
        </w:tc>
        <w:tc>
          <w:tcPr>
            <w:tcW w:type="dxa" w:w="439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Simple journey and timely updates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Business Analyst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and process analysis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Agreed process, requirements, and data definitions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Data Analyst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Reporting and performance analysis</w:t>
            </w:r>
          </w:p>
        </w:tc>
        <w:tc>
          <w:tcPr>
            <w:tcW w:type="dxa" w:w="439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Reliable simulated data and KPI definitions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7.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81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Business Requirement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Business Value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BR-01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Maintain a centralized record for every loan application.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Reduces duplicate records and improves traceability.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BR-02</w:t>
            </w:r>
          </w:p>
        </w:tc>
        <w:tc>
          <w:tcPr>
            <w:tcW w:type="dxa" w:w="381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Track the application lifecycle from draft through final decision.</w:t>
            </w:r>
          </w:p>
        </w:tc>
        <w:tc>
          <w:tcPr>
            <w:tcW w:type="dxa" w:w="38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Provides clear case status and accountability.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BR-03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Manage required documents and identify missing information.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Reduces incomplete submissions and review delays.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BR-04</w:t>
            </w:r>
          </w:p>
        </w:tc>
        <w:tc>
          <w:tcPr>
            <w:tcW w:type="dxa" w:w="381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Assign applications to loan officers and monitor queue aging.</w:t>
            </w:r>
          </w:p>
        </w:tc>
        <w:tc>
          <w:tcPr>
            <w:tcW w:type="dxa" w:w="38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Improves workload visibility and turnaround time.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BR-05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Record approve, decline, and more-information decisions with reason categories.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Supports consistent simulated decision reporting.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BR-06</w:t>
            </w:r>
          </w:p>
        </w:tc>
        <w:tc>
          <w:tcPr>
            <w:tcW w:type="dxa" w:w="381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Provide operational KPIs for volume, status, aging, and turnaround time.</w:t>
            </w:r>
          </w:p>
        </w:tc>
        <w:tc>
          <w:tcPr>
            <w:tcW w:type="dxa" w:w="388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Supports management review and data-driven improvement.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472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Functional Requirement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Related BR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FR-01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Authorized users can create, save, and submit a loan application.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BR-01, BR-02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FR-02</w:t>
            </w:r>
          </w:p>
        </w:tc>
        <w:tc>
          <w:tcPr>
            <w:tcW w:type="dxa" w:w="547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system validates mandatory application details before submission.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BR-01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FR-03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Users can view a document checklist and record document status.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BR-03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FR-04</w:t>
            </w:r>
          </w:p>
        </w:tc>
        <w:tc>
          <w:tcPr>
            <w:tcW w:type="dxa" w:w="547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lending manager can assign or reassign applications to loan officers.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BR-04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FR-05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officers can request additional information and record decision reasons.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BR-03, BR-05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FR-06</w:t>
            </w:r>
          </w:p>
        </w:tc>
        <w:tc>
          <w:tcPr>
            <w:tcW w:type="dxa" w:w="547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Authorized users can view application status history and ownership history.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BR-02, BR-04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FR-07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system provides KPI views for volume, status, aging, and turnaround time.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BR-06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9. Non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472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Non Functional Requirement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NFR-01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Application details and queue views display within 3 seconds under normal project conditions.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NFR-02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47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Users sign in with unique credentials and see only functions permitted by their role.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NFR-03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Auditability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system retains application status, assignment, and decision history.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NFR-04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547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application form and status labels use clear, consistent wording.</w:t>
            </w:r>
          </w:p>
        </w:tc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NFR-05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project scenario assumes availability during normal business hours.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10.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480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Business Rule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Related Requirement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RULE-01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Each application has a unique Application ID.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BR-01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RULE-02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 application cannot move to Under Review until required mandatory fields are complete.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BR-02, BR-03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RULE-03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Only an assigned loan officer can record a review decision.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BR-04, BR-05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RULE-04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Every approve or decline decision requires a decision reason category.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RULE-05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An application with missing information must show the next action before review continues.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BR-03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11. Assumptions and Constraints</w:t>
      </w:r>
    </w:p>
    <w:p>
      <w:pPr>
        <w:pStyle w:val="Heading2"/>
        <w:spacing w:before="240" w:after="100"/>
      </w:pPr>
      <w:r>
        <w:rPr>
          <w:color w:val="000000"/>
        </w:rPr>
        <w:t>11.1 Assumptions</w:t>
      </w:r>
    </w:p>
    <w:p>
      <w:pPr>
        <w:pStyle w:val="ListBullet"/>
        <w:spacing w:after="40"/>
      </w:pPr>
      <w:r>
        <w:t>Stakeholders can validate the simulated process and requirements.</w:t>
      </w:r>
    </w:p>
    <w:p>
      <w:pPr>
        <w:pStyle w:val="ListBullet"/>
        <w:spacing w:after="40"/>
      </w:pPr>
      <w:r>
        <w:t>Simulated data uses unique application identifiers and consistent status values.</w:t>
      </w:r>
    </w:p>
    <w:p>
      <w:pPr>
        <w:pStyle w:val="ListBullet"/>
        <w:spacing w:after="40"/>
      </w:pPr>
      <w:r>
        <w:t>The project team has access to Jira, SQL, Excel, Power BI, and process-mapping tools.</w:t>
      </w:r>
    </w:p>
    <w:p>
      <w:pPr>
        <w:pStyle w:val="ListBullet"/>
        <w:spacing w:after="40"/>
      </w:pPr>
      <w:r>
        <w:t>Users receive suitable training before using a future solution.</w:t>
      </w:r>
    </w:p>
    <w:p>
      <w:pPr>
        <w:pStyle w:val="Heading2"/>
        <w:spacing w:before="240" w:after="100"/>
      </w:pPr>
      <w:r>
        <w:rPr>
          <w:color w:val="000000"/>
        </w:rPr>
        <w:t>11.2 Constraints</w:t>
      </w:r>
    </w:p>
    <w:p>
      <w:pPr>
        <w:pStyle w:val="ListBullet"/>
        <w:spacing w:after="40"/>
      </w:pPr>
      <w:r>
        <w:t>The project is a portfolio case study completed with limited time and resources.</w:t>
      </w:r>
    </w:p>
    <w:p>
      <w:pPr>
        <w:pStyle w:val="ListBullet"/>
        <w:spacing w:after="40"/>
      </w:pPr>
      <w:r>
        <w:t>No access to real bank stakeholders, systems, confidential data, or policy documentation is assumed.</w:t>
      </w:r>
    </w:p>
    <w:p>
      <w:pPr>
        <w:pStyle w:val="ListBullet"/>
        <w:spacing w:after="40"/>
      </w:pPr>
      <w:r>
        <w:t>Outputs define analysis and solution requirements, not production implementation.</w:t>
      </w:r>
    </w:p>
    <w:p>
      <w:pPr>
        <w:pStyle w:val="ListBullet"/>
        <w:spacing w:after="40"/>
      </w:pPr>
      <w:r>
        <w:t>Any future policy or compliance validation requires qualified bank and legal review.</w:t>
      </w:r>
    </w:p>
    <w:p>
      <w:pPr>
        <w:pStyle w:val="Heading1"/>
        <w:spacing w:before="240" w:after="100"/>
      </w:pPr>
      <w:r>
        <w:rPr>
          <w:color w:val="000000"/>
        </w:rPr>
        <w:t>12.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480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Acceptance Criterion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Related Requirement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Authorized users can create, save, submit, and view a loan application.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FR-01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AC-02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system identifies missing mandatory application information before submission.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AC-03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Users can see document status and record a request for missing information.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FR-03, FR-05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AC-04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Managers can assign an application and the assignment appears in the officer queue.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FR-04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AC-05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officers can record a decision with a valid reason category and status history.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FR-05, FR-06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AC-06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KPI view shows application count, current status, aging, and average turnaround time.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FR-07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color w:val="000000"/>
        </w:rPr>
        <w:t>13. Risks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Mitigation Action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Simulated data may be incomplete or inconsistent.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Validate and clean data before analysis.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345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may change during the project.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36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Confirm scope and maintain a prioritized backlog.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Decision rules may be interpreted differently by stakeholders.</w:t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Document agreed reason categories and business rules.</w:t>
            </w:r>
          </w:p>
        </w:tc>
      </w:tr>
      <w:tr>
        <w:tc>
          <w:tcPr>
            <w:tcW w:type="dxa" w:w="93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3456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real bank systems or confidential data are available.</w:t>
            </w:r>
          </w:p>
        </w:tc>
        <w:tc>
          <w:tcPr>
            <w:tcW w:type="dxa" w:w="100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360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Keep the project clearly labeled as a simulated case study.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color w:val="000000"/>
        </w:rPr>
        <w:t>13.1 Project Dependencies</w:t>
      </w:r>
    </w:p>
    <w:p>
      <w:pPr>
        <w:pStyle w:val="ListBullet"/>
        <w:spacing w:after="40"/>
      </w:pPr>
      <w:r>
        <w:t>Availability of structured simulated data for analysis.</w:t>
      </w:r>
    </w:p>
    <w:p>
      <w:pPr>
        <w:pStyle w:val="ListBullet"/>
        <w:spacing w:after="40"/>
      </w:pPr>
      <w:r>
        <w:t>Approval of core requirements before detailed process and backlog design.</w:t>
      </w:r>
    </w:p>
    <w:p>
      <w:pPr>
        <w:pStyle w:val="ListBullet"/>
        <w:spacing w:after="40"/>
      </w:pPr>
      <w:r>
        <w:t>Completion of data cleaning before KPI calculation.</w:t>
      </w:r>
    </w:p>
    <w:p>
      <w:pPr>
        <w:pStyle w:val="ListBullet"/>
        <w:spacing w:after="40"/>
      </w:pPr>
      <w:r>
        <w:t>Stakeholder feedback to validate workflow, acceptance criteria, and reporting definitions.</w:t>
      </w:r>
    </w:p>
    <w:p>
      <w:pPr>
        <w:pStyle w:val="Heading1"/>
        <w:spacing w:before="240" w:after="100"/>
      </w:pPr>
      <w:r>
        <w:rPr>
          <w:color w:val="000000"/>
        </w:rPr>
        <w:t>14. Approval and Sign 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Lending Business Owner / Management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Pending review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Operations Lead</w:t>
            </w:r>
          </w:p>
        </w:tc>
        <w:tc>
          <w:tcPr>
            <w:tcW w:type="dxa" w:w="2880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Loan Operations Team</w:t>
            </w:r>
          </w:p>
        </w:tc>
        <w:tc>
          <w:tcPr>
            <w:tcW w:type="dxa" w:w="1728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Pending review</w:t>
            </w:r>
          </w:p>
        </w:tc>
        <w:tc>
          <w:tcPr>
            <w:tcW w:type="dxa" w:w="1584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Business Analyst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owner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Prepared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