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96C" w:rsidRDefault="003F2042">
      <w:r>
        <w:t xml:space="preserve">Workflow manager </w:t>
      </w:r>
      <w:proofErr w:type="spellStart"/>
      <w:r>
        <w:t>configuraiton</w:t>
      </w:r>
      <w:proofErr w:type="spellEnd"/>
      <w:r>
        <w:t>;</w:t>
      </w:r>
    </w:p>
    <w:p w:rsidR="00E77862" w:rsidRDefault="00E77862">
      <w:r>
        <w:t>Follow the given video guide</w:t>
      </w:r>
    </w:p>
    <w:p w:rsidR="0002755E" w:rsidRDefault="00676962">
      <w:hyperlink r:id="rId5" w:history="1">
        <w:r w:rsidR="0002755E">
          <w:rPr>
            <w:rStyle w:val="Hyperlink"/>
          </w:rPr>
          <w:t>https://docs.microsoft.com/en-us/sharepoint/governance/video-series-install-and-configure-workflow-in-sharepoint-server-2013</w:t>
        </w:r>
      </w:hyperlink>
    </w:p>
    <w:p w:rsidR="003F2042" w:rsidRDefault="003F2042">
      <w:r>
        <w:t>Click on the link below</w:t>
      </w:r>
      <w:r w:rsidR="00E77862">
        <w:t xml:space="preserve"> to download workflow manager 1.0</w:t>
      </w:r>
      <w:r>
        <w:t>:</w:t>
      </w:r>
    </w:p>
    <w:p w:rsidR="003F2042" w:rsidRDefault="00676962">
      <w:hyperlink r:id="rId6" w:history="1">
        <w:r w:rsidR="003F2042" w:rsidRPr="001E4321">
          <w:rPr>
            <w:rStyle w:val="Hyperlink"/>
          </w:rPr>
          <w:t>https://docs.microsoft.com/en-us/previous-versions/dotnet/workflow-manager/jj193448(v=azure.10)</w:t>
        </w:r>
      </w:hyperlink>
    </w:p>
    <w:p w:rsidR="003F2042" w:rsidRDefault="003F2042">
      <w:r>
        <w:rPr>
          <w:noProof/>
        </w:rPr>
        <w:drawing>
          <wp:inline distT="0" distB="0" distL="0" distR="0" wp14:anchorId="7B6D1816" wp14:editId="010342A7">
            <wp:extent cx="5943600" cy="3128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8645"/>
                    </a:xfrm>
                    <a:prstGeom prst="rect">
                      <a:avLst/>
                    </a:prstGeom>
                  </pic:spPr>
                </pic:pic>
              </a:graphicData>
            </a:graphic>
          </wp:inline>
        </w:drawing>
      </w:r>
    </w:p>
    <w:p w:rsidR="003F2042" w:rsidRDefault="003F2042">
      <w:proofErr w:type="gramStart"/>
      <w:r>
        <w:t>on</w:t>
      </w:r>
      <w:proofErr w:type="gramEnd"/>
      <w:r>
        <w:t xml:space="preserve"> this page, click on installation link.</w:t>
      </w:r>
    </w:p>
    <w:p w:rsidR="00E77862" w:rsidRDefault="00E77862">
      <w:r>
        <w:t>It will download web plat</w:t>
      </w:r>
      <w:r w:rsidR="003F2042">
        <w:t xml:space="preserve">form installer. Click on run so it will download and run the setup. After download, </w:t>
      </w:r>
      <w:r>
        <w:t>the wizard will start. Keep in mind, installing workflow manager 1.0 not upgrading. After installing workflow manager 1.0, install CU 5. After all is done. You need to run configuration wizard.</w:t>
      </w:r>
    </w:p>
    <w:p w:rsidR="00D97682" w:rsidRDefault="004E0755">
      <w:r>
        <w:t>Follow the steps added in below screenshots</w:t>
      </w:r>
    </w:p>
    <w:p w:rsidR="00A36C33" w:rsidRDefault="00A36C33" w:rsidP="00690257">
      <w:pPr>
        <w:pStyle w:val="ListParagraph"/>
        <w:numPr>
          <w:ilvl w:val="0"/>
          <w:numId w:val="2"/>
        </w:numPr>
      </w:pPr>
      <w:r>
        <w:t>Run installer</w:t>
      </w:r>
      <w:r w:rsidR="000375FE">
        <w:t xml:space="preserve"> and install following manager</w:t>
      </w:r>
      <w:r w:rsidR="000375FE">
        <w:rPr>
          <w:noProof/>
        </w:rPr>
        <w:drawing>
          <wp:inline distT="0" distB="0" distL="0" distR="0" wp14:anchorId="7B8D36BB" wp14:editId="40F916E0">
            <wp:extent cx="5943600" cy="3721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110"/>
                    </a:xfrm>
                    <a:prstGeom prst="rect">
                      <a:avLst/>
                    </a:prstGeom>
                  </pic:spPr>
                </pic:pic>
              </a:graphicData>
            </a:graphic>
          </wp:inline>
        </w:drawing>
      </w:r>
    </w:p>
    <w:p w:rsidR="00690257" w:rsidRDefault="00690257" w:rsidP="00690257">
      <w:pPr>
        <w:pStyle w:val="ListParagraph"/>
        <w:numPr>
          <w:ilvl w:val="0"/>
          <w:numId w:val="2"/>
        </w:numPr>
      </w:pPr>
      <w:r>
        <w:t>Once complete close the configuration wizard and then finish the setup</w:t>
      </w:r>
    </w:p>
    <w:p w:rsidR="00A36C33" w:rsidRDefault="0060167D" w:rsidP="0060167D">
      <w:pPr>
        <w:ind w:left="720"/>
      </w:pPr>
      <w:r>
        <w:rPr>
          <w:noProof/>
        </w:rPr>
        <w:lastRenderedPageBreak/>
        <w:drawing>
          <wp:inline distT="0" distB="0" distL="0" distR="0" wp14:anchorId="6C860DDE" wp14:editId="7D0C37A3">
            <wp:extent cx="5943600" cy="5391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91150"/>
                    </a:xfrm>
                    <a:prstGeom prst="rect">
                      <a:avLst/>
                    </a:prstGeom>
                  </pic:spPr>
                </pic:pic>
              </a:graphicData>
            </a:graphic>
          </wp:inline>
        </w:drawing>
      </w:r>
    </w:p>
    <w:p w:rsidR="0060167D" w:rsidRDefault="0060167D" w:rsidP="0060167D">
      <w:pPr>
        <w:pStyle w:val="ListParagraph"/>
        <w:numPr>
          <w:ilvl w:val="0"/>
          <w:numId w:val="2"/>
        </w:numPr>
      </w:pPr>
      <w:r>
        <w:t>Run Microsoft installer again and install following cu</w:t>
      </w:r>
    </w:p>
    <w:p w:rsidR="0060167D" w:rsidRDefault="0060167D" w:rsidP="0060167D">
      <w:pPr>
        <w:pStyle w:val="ListParagraph"/>
      </w:pPr>
    </w:p>
    <w:p w:rsidR="0060167D" w:rsidRDefault="0060167D" w:rsidP="0060167D">
      <w:pPr>
        <w:pStyle w:val="ListParagraph"/>
      </w:pPr>
      <w:r>
        <w:rPr>
          <w:noProof/>
        </w:rPr>
        <w:drawing>
          <wp:inline distT="0" distB="0" distL="0" distR="0" wp14:anchorId="74E7CAC6" wp14:editId="52659DE8">
            <wp:extent cx="5943600" cy="287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020"/>
                    </a:xfrm>
                    <a:prstGeom prst="rect">
                      <a:avLst/>
                    </a:prstGeom>
                  </pic:spPr>
                </pic:pic>
              </a:graphicData>
            </a:graphic>
          </wp:inline>
        </w:drawing>
      </w:r>
    </w:p>
    <w:p w:rsidR="00676962" w:rsidRDefault="00676962" w:rsidP="0060167D">
      <w:pPr>
        <w:pStyle w:val="ListParagraph"/>
      </w:pPr>
    </w:p>
    <w:p w:rsidR="00676962" w:rsidRDefault="00676962" w:rsidP="00676962">
      <w:pPr>
        <w:pStyle w:val="ListParagraph"/>
        <w:numPr>
          <w:ilvl w:val="0"/>
          <w:numId w:val="2"/>
        </w:numPr>
      </w:pPr>
      <w:r>
        <w:t>Open workflow manager configuration from Start menu and select</w:t>
      </w:r>
    </w:p>
    <w:p w:rsidR="00676962" w:rsidRDefault="00676962" w:rsidP="00676962">
      <w:pPr>
        <w:pStyle w:val="ListParagraph"/>
      </w:pPr>
      <w:bookmarkStart w:id="0" w:name="_GoBack"/>
      <w:bookmarkEnd w:id="0"/>
    </w:p>
    <w:p w:rsidR="00676962" w:rsidRDefault="00676962" w:rsidP="00676962">
      <w:pPr>
        <w:pStyle w:val="ListParagraph"/>
      </w:pPr>
      <w:r>
        <w:rPr>
          <w:noProof/>
        </w:rPr>
        <w:drawing>
          <wp:inline distT="0" distB="0" distL="0" distR="0" wp14:anchorId="657C1B63" wp14:editId="40C35D92">
            <wp:extent cx="5943600" cy="6280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8015"/>
                    </a:xfrm>
                    <a:prstGeom prst="rect">
                      <a:avLst/>
                    </a:prstGeom>
                  </pic:spPr>
                </pic:pic>
              </a:graphicData>
            </a:graphic>
          </wp:inline>
        </w:drawing>
      </w:r>
    </w:p>
    <w:p w:rsidR="00D97682" w:rsidRDefault="00D97682">
      <w:r>
        <w:rPr>
          <w:noProof/>
        </w:rPr>
        <w:lastRenderedPageBreak/>
        <w:drawing>
          <wp:inline distT="0" distB="0" distL="0" distR="0" wp14:anchorId="1C60A77B" wp14:editId="0B13498D">
            <wp:extent cx="5943600" cy="472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23765"/>
                    </a:xfrm>
                    <a:prstGeom prst="rect">
                      <a:avLst/>
                    </a:prstGeom>
                  </pic:spPr>
                </pic:pic>
              </a:graphicData>
            </a:graphic>
          </wp:inline>
        </w:drawing>
      </w:r>
    </w:p>
    <w:p w:rsidR="00D97682" w:rsidRDefault="00D97682">
      <w:r>
        <w:rPr>
          <w:noProof/>
        </w:rPr>
        <w:lastRenderedPageBreak/>
        <w:drawing>
          <wp:inline distT="0" distB="0" distL="0" distR="0" wp14:anchorId="77A5DBB9" wp14:editId="0DFB5C72">
            <wp:extent cx="5943600" cy="524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46370"/>
                    </a:xfrm>
                    <a:prstGeom prst="rect">
                      <a:avLst/>
                    </a:prstGeom>
                  </pic:spPr>
                </pic:pic>
              </a:graphicData>
            </a:graphic>
          </wp:inline>
        </w:drawing>
      </w:r>
    </w:p>
    <w:p w:rsidR="00D97682" w:rsidRDefault="00D97682">
      <w:r>
        <w:rPr>
          <w:noProof/>
        </w:rPr>
        <w:lastRenderedPageBreak/>
        <w:drawing>
          <wp:inline distT="0" distB="0" distL="0" distR="0" wp14:anchorId="6C41C3A5" wp14:editId="5444D212">
            <wp:extent cx="5943600" cy="5263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63515"/>
                    </a:xfrm>
                    <a:prstGeom prst="rect">
                      <a:avLst/>
                    </a:prstGeom>
                  </pic:spPr>
                </pic:pic>
              </a:graphicData>
            </a:graphic>
          </wp:inline>
        </w:drawing>
      </w:r>
    </w:p>
    <w:p w:rsidR="00D97682" w:rsidRDefault="00D97682">
      <w:r>
        <w:rPr>
          <w:noProof/>
        </w:rPr>
        <w:lastRenderedPageBreak/>
        <w:drawing>
          <wp:inline distT="0" distB="0" distL="0" distR="0" wp14:anchorId="6E58B8FC" wp14:editId="44658B76">
            <wp:extent cx="5943600" cy="3547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47110"/>
                    </a:xfrm>
                    <a:prstGeom prst="rect">
                      <a:avLst/>
                    </a:prstGeom>
                  </pic:spPr>
                </pic:pic>
              </a:graphicData>
            </a:graphic>
          </wp:inline>
        </w:drawing>
      </w:r>
    </w:p>
    <w:p w:rsidR="00D97682" w:rsidRDefault="00D97682">
      <w:r>
        <w:rPr>
          <w:noProof/>
        </w:rPr>
        <w:lastRenderedPageBreak/>
        <w:drawing>
          <wp:inline distT="0" distB="0" distL="0" distR="0" wp14:anchorId="0F63F43D" wp14:editId="30A8B68F">
            <wp:extent cx="5943600" cy="4761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61230"/>
                    </a:xfrm>
                    <a:prstGeom prst="rect">
                      <a:avLst/>
                    </a:prstGeom>
                  </pic:spPr>
                </pic:pic>
              </a:graphicData>
            </a:graphic>
          </wp:inline>
        </w:drawing>
      </w:r>
    </w:p>
    <w:p w:rsidR="00D97682" w:rsidRDefault="00D97682"/>
    <w:p w:rsidR="006F1996" w:rsidRDefault="006F1996"/>
    <w:p w:rsidR="006F1996" w:rsidRDefault="006F1996"/>
    <w:p w:rsidR="006F1996" w:rsidRDefault="006F1996"/>
    <w:p w:rsidR="006F1996" w:rsidRDefault="006F1996"/>
    <w:p w:rsidR="006F1996" w:rsidRDefault="006F1996"/>
    <w:p w:rsidR="006F1996" w:rsidRDefault="006F1996"/>
    <w:p w:rsidR="006F1996" w:rsidRDefault="006F1996"/>
    <w:p w:rsidR="006F1996" w:rsidRDefault="006F1996">
      <w:r>
        <w:rPr>
          <w:noProof/>
        </w:rPr>
        <w:lastRenderedPageBreak/>
        <w:drawing>
          <wp:inline distT="0" distB="0" distL="0" distR="0" wp14:anchorId="72152061" wp14:editId="3CFBA116">
            <wp:extent cx="5943600" cy="4740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40275"/>
                    </a:xfrm>
                    <a:prstGeom prst="rect">
                      <a:avLst/>
                    </a:prstGeom>
                  </pic:spPr>
                </pic:pic>
              </a:graphicData>
            </a:graphic>
          </wp:inline>
        </w:drawing>
      </w:r>
    </w:p>
    <w:p w:rsidR="006F1996" w:rsidRDefault="006F1996">
      <w:r>
        <w:rPr>
          <w:noProof/>
        </w:rPr>
        <w:lastRenderedPageBreak/>
        <w:drawing>
          <wp:inline distT="0" distB="0" distL="0" distR="0" wp14:anchorId="5D799B70" wp14:editId="0A148BC0">
            <wp:extent cx="5943600" cy="4692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92015"/>
                    </a:xfrm>
                    <a:prstGeom prst="rect">
                      <a:avLst/>
                    </a:prstGeom>
                  </pic:spPr>
                </pic:pic>
              </a:graphicData>
            </a:graphic>
          </wp:inline>
        </w:drawing>
      </w:r>
    </w:p>
    <w:p w:rsidR="006F1996" w:rsidRDefault="006F1996">
      <w:r>
        <w:rPr>
          <w:noProof/>
        </w:rPr>
        <w:lastRenderedPageBreak/>
        <w:drawing>
          <wp:inline distT="0" distB="0" distL="0" distR="0" wp14:anchorId="43114D32" wp14:editId="224707CB">
            <wp:extent cx="5943600" cy="432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27525"/>
                    </a:xfrm>
                    <a:prstGeom prst="rect">
                      <a:avLst/>
                    </a:prstGeom>
                  </pic:spPr>
                </pic:pic>
              </a:graphicData>
            </a:graphic>
          </wp:inline>
        </w:drawing>
      </w:r>
    </w:p>
    <w:p w:rsidR="004824B6" w:rsidRDefault="004E0755">
      <w:r>
        <w:t xml:space="preserve">Once configuration wizard is completed. Add the generated certificate in </w:t>
      </w:r>
      <w:r w:rsidR="004824B6">
        <w:t>SharePoint</w:t>
      </w:r>
      <w:r>
        <w:t xml:space="preserve"> server</w:t>
      </w:r>
      <w:r w:rsidR="004824B6">
        <w:t xml:space="preserve"> certificate under </w:t>
      </w:r>
      <w:r w:rsidR="004824B6">
        <w:rPr>
          <w:rStyle w:val="Strong"/>
          <w:rFonts w:cs="Cordia New" w:hint="cs"/>
          <w:color w:val="444444"/>
          <w:sz w:val="21"/>
          <w:szCs w:val="21"/>
          <w:shd w:val="clear" w:color="auto" w:fill="FFFFFF"/>
        </w:rPr>
        <w:t>Trusted Root Authority</w:t>
      </w:r>
      <w:r w:rsidR="004824B6">
        <w:rPr>
          <w:rStyle w:val="Strong"/>
          <w:rFonts w:cs="Cordia New"/>
          <w:color w:val="444444"/>
          <w:sz w:val="21"/>
          <w:szCs w:val="21"/>
          <w:shd w:val="clear" w:color="auto" w:fill="FFFFFF"/>
        </w:rPr>
        <w:t>, Personal folder.</w:t>
      </w:r>
      <w:r>
        <w:t xml:space="preserve"> </w:t>
      </w:r>
    </w:p>
    <w:p w:rsidR="004E0755" w:rsidRDefault="004824B6" w:rsidP="004E0755">
      <w:pPr>
        <w:rPr>
          <w:rFonts w:ascii="Arial" w:hAnsi="Arial" w:cs="Arial"/>
          <w:spacing w:val="2"/>
          <w:sz w:val="29"/>
          <w:szCs w:val="29"/>
        </w:rPr>
      </w:pPr>
      <w:r>
        <w:t>Also,</w:t>
      </w:r>
      <w:r w:rsidR="004E0755">
        <w:t xml:space="preserve"> a</w:t>
      </w:r>
      <w:r w:rsidR="004E0755" w:rsidRPr="004E0755">
        <w:t xml:space="preserve">dd </w:t>
      </w:r>
      <w:r w:rsidR="004E0755">
        <w:t>generated</w:t>
      </w:r>
      <w:r w:rsidR="004E0755" w:rsidRPr="004E0755">
        <w:t xml:space="preserve"> Certificate to trust management in Central Administration</w:t>
      </w:r>
      <w:r w:rsidR="004E0755">
        <w:t>.</w:t>
      </w:r>
      <w:r w:rsidR="004E0755">
        <w:rPr>
          <w:rFonts w:ascii="Arial" w:hAnsi="Arial" w:cs="Arial"/>
          <w:spacing w:val="2"/>
          <w:sz w:val="29"/>
          <w:szCs w:val="29"/>
        </w:rPr>
        <w:t> </w:t>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spacing w:val="2"/>
          <w:sz w:val="29"/>
          <w:szCs w:val="29"/>
        </w:rPr>
        <w:t>1. Let us go to the Central Administration</w:t>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noProof/>
          <w:color w:val="E83232"/>
          <w:spacing w:val="2"/>
          <w:sz w:val="29"/>
          <w:szCs w:val="29"/>
        </w:rPr>
        <w:drawing>
          <wp:inline distT="0" distB="0" distL="0" distR="0">
            <wp:extent cx="2324100" cy="1123950"/>
            <wp:effectExtent l="0" t="0" r="0" b="0"/>
            <wp:docPr id="15" name="Picture 15" descr="clip_image0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2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1123950"/>
                    </a:xfrm>
                    <a:prstGeom prst="rect">
                      <a:avLst/>
                    </a:prstGeom>
                    <a:noFill/>
                    <a:ln>
                      <a:noFill/>
                    </a:ln>
                  </pic:spPr>
                </pic:pic>
              </a:graphicData>
            </a:graphic>
          </wp:inline>
        </w:drawing>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spacing w:val="2"/>
          <w:sz w:val="29"/>
          <w:szCs w:val="29"/>
        </w:rPr>
        <w:t>2. Go to the Security.</w:t>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noProof/>
          <w:color w:val="E83232"/>
          <w:spacing w:val="2"/>
          <w:sz w:val="29"/>
          <w:szCs w:val="29"/>
        </w:rPr>
        <w:lastRenderedPageBreak/>
        <w:drawing>
          <wp:inline distT="0" distB="0" distL="0" distR="0">
            <wp:extent cx="2209800" cy="2324100"/>
            <wp:effectExtent l="0" t="0" r="0" b="0"/>
            <wp:docPr id="14" name="Picture 14" descr="clip_image02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2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9800" cy="2324100"/>
                    </a:xfrm>
                    <a:prstGeom prst="rect">
                      <a:avLst/>
                    </a:prstGeom>
                    <a:noFill/>
                    <a:ln>
                      <a:noFill/>
                    </a:ln>
                  </pic:spPr>
                </pic:pic>
              </a:graphicData>
            </a:graphic>
          </wp:inline>
        </w:drawing>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spacing w:val="2"/>
          <w:sz w:val="29"/>
          <w:szCs w:val="29"/>
        </w:rPr>
        <w:t>3. Click on the Manage Trust.</w:t>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noProof/>
          <w:color w:val="E83232"/>
          <w:spacing w:val="2"/>
          <w:sz w:val="29"/>
          <w:szCs w:val="29"/>
        </w:rPr>
        <w:drawing>
          <wp:inline distT="0" distB="0" distL="0" distR="0">
            <wp:extent cx="2324100" cy="2314575"/>
            <wp:effectExtent l="0" t="0" r="0" b="9525"/>
            <wp:docPr id="13" name="Picture 13" descr="clip_image02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2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100" cy="2314575"/>
                    </a:xfrm>
                    <a:prstGeom prst="rect">
                      <a:avLst/>
                    </a:prstGeom>
                    <a:noFill/>
                    <a:ln>
                      <a:noFill/>
                    </a:ln>
                  </pic:spPr>
                </pic:pic>
              </a:graphicData>
            </a:graphic>
          </wp:inline>
        </w:drawing>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spacing w:val="2"/>
          <w:sz w:val="29"/>
          <w:szCs w:val="29"/>
        </w:rPr>
        <w:t>4. You will be able to see the existing trusted certificates.</w:t>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spacing w:val="2"/>
          <w:sz w:val="29"/>
          <w:szCs w:val="29"/>
        </w:rPr>
        <w:t>5. Click on new.</w:t>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noProof/>
          <w:color w:val="E83232"/>
          <w:spacing w:val="2"/>
          <w:sz w:val="29"/>
          <w:szCs w:val="29"/>
        </w:rPr>
        <w:drawing>
          <wp:inline distT="0" distB="0" distL="0" distR="0">
            <wp:extent cx="2324100" cy="1943100"/>
            <wp:effectExtent l="0" t="0" r="0" b="0"/>
            <wp:docPr id="12" name="Picture 12" descr="clip_image03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3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1943100"/>
                    </a:xfrm>
                    <a:prstGeom prst="rect">
                      <a:avLst/>
                    </a:prstGeom>
                    <a:noFill/>
                    <a:ln>
                      <a:noFill/>
                    </a:ln>
                  </pic:spPr>
                </pic:pic>
              </a:graphicData>
            </a:graphic>
          </wp:inline>
        </w:drawing>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spacing w:val="2"/>
          <w:sz w:val="29"/>
          <w:szCs w:val="29"/>
        </w:rPr>
        <w:lastRenderedPageBreak/>
        <w:t xml:space="preserve">6. On the Popup, select the new certificate added in </w:t>
      </w:r>
      <w:proofErr w:type="spellStart"/>
      <w:r>
        <w:rPr>
          <w:rFonts w:ascii="Arial" w:hAnsi="Arial" w:cs="Arial"/>
          <w:spacing w:val="2"/>
          <w:sz w:val="29"/>
          <w:szCs w:val="29"/>
        </w:rPr>
        <w:t>sharepoint</w:t>
      </w:r>
      <w:proofErr w:type="spellEnd"/>
      <w:r>
        <w:rPr>
          <w:rFonts w:ascii="Arial" w:hAnsi="Arial" w:cs="Arial"/>
          <w:spacing w:val="2"/>
          <w:sz w:val="29"/>
          <w:szCs w:val="29"/>
        </w:rPr>
        <w:t xml:space="preserve"> server.</w:t>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noProof/>
          <w:color w:val="E83232"/>
          <w:spacing w:val="2"/>
          <w:sz w:val="29"/>
          <w:szCs w:val="29"/>
        </w:rPr>
        <w:drawing>
          <wp:inline distT="0" distB="0" distL="0" distR="0">
            <wp:extent cx="2324100" cy="2219325"/>
            <wp:effectExtent l="0" t="0" r="0" b="9525"/>
            <wp:docPr id="11" name="Picture 11" descr="clip_image03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3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4100" cy="2219325"/>
                    </a:xfrm>
                    <a:prstGeom prst="rect">
                      <a:avLst/>
                    </a:prstGeom>
                    <a:noFill/>
                    <a:ln>
                      <a:noFill/>
                    </a:ln>
                  </pic:spPr>
                </pic:pic>
              </a:graphicData>
            </a:graphic>
          </wp:inline>
        </w:drawing>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spacing w:val="2"/>
          <w:sz w:val="29"/>
          <w:szCs w:val="29"/>
        </w:rPr>
        <w:t>7. We will be able to see the certificate on the list.</w:t>
      </w:r>
    </w:p>
    <w:p w:rsid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noProof/>
          <w:color w:val="E83232"/>
          <w:spacing w:val="2"/>
          <w:sz w:val="29"/>
          <w:szCs w:val="29"/>
        </w:rPr>
        <w:drawing>
          <wp:inline distT="0" distB="0" distL="0" distR="0">
            <wp:extent cx="2324100" cy="714375"/>
            <wp:effectExtent l="0" t="0" r="0" b="9525"/>
            <wp:docPr id="10" name="Picture 10" descr="clip_image03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3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24100" cy="714375"/>
                    </a:xfrm>
                    <a:prstGeom prst="rect">
                      <a:avLst/>
                    </a:prstGeom>
                    <a:noFill/>
                    <a:ln>
                      <a:noFill/>
                    </a:ln>
                  </pic:spPr>
                </pic:pic>
              </a:graphicData>
            </a:graphic>
          </wp:inline>
        </w:drawing>
      </w:r>
    </w:p>
    <w:p w:rsidR="004E0755" w:rsidRPr="004E0755" w:rsidRDefault="004E0755" w:rsidP="004E0755">
      <w:pPr>
        <w:pStyle w:val="NormalWeb"/>
        <w:shd w:val="clear" w:color="auto" w:fill="FFFFFF"/>
        <w:spacing w:before="0" w:beforeAutospacing="0"/>
        <w:rPr>
          <w:rFonts w:ascii="Arial" w:hAnsi="Arial" w:cs="Arial"/>
          <w:spacing w:val="2"/>
          <w:sz w:val="29"/>
          <w:szCs w:val="29"/>
        </w:rPr>
      </w:pPr>
      <w:r>
        <w:rPr>
          <w:rFonts w:ascii="Arial" w:hAnsi="Arial" w:cs="Arial"/>
          <w:spacing w:val="2"/>
          <w:sz w:val="29"/>
          <w:szCs w:val="29"/>
        </w:rPr>
        <w:t> </w:t>
      </w:r>
    </w:p>
    <w:sectPr w:rsidR="004E0755" w:rsidRPr="004E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B18"/>
    <w:multiLevelType w:val="hybridMultilevel"/>
    <w:tmpl w:val="2C46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E0E29"/>
    <w:multiLevelType w:val="multilevel"/>
    <w:tmpl w:val="C3B6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42"/>
    <w:rsid w:val="0002755E"/>
    <w:rsid w:val="000375FE"/>
    <w:rsid w:val="003509D3"/>
    <w:rsid w:val="003F2042"/>
    <w:rsid w:val="003F5635"/>
    <w:rsid w:val="004824B6"/>
    <w:rsid w:val="004E0755"/>
    <w:rsid w:val="0060167D"/>
    <w:rsid w:val="00676962"/>
    <w:rsid w:val="00690257"/>
    <w:rsid w:val="006F1996"/>
    <w:rsid w:val="00A36C33"/>
    <w:rsid w:val="00D97682"/>
    <w:rsid w:val="00E77862"/>
    <w:rsid w:val="00EF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46F6F-187A-48BB-B7D8-A62EE138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042"/>
    <w:rPr>
      <w:color w:val="0563C1" w:themeColor="hyperlink"/>
      <w:u w:val="single"/>
    </w:rPr>
  </w:style>
  <w:style w:type="character" w:styleId="FollowedHyperlink">
    <w:name w:val="FollowedHyperlink"/>
    <w:basedOn w:val="DefaultParagraphFont"/>
    <w:uiPriority w:val="99"/>
    <w:semiHidden/>
    <w:unhideWhenUsed/>
    <w:rsid w:val="00E77862"/>
    <w:rPr>
      <w:color w:val="954F72" w:themeColor="followedHyperlink"/>
      <w:u w:val="single"/>
    </w:rPr>
  </w:style>
  <w:style w:type="paragraph" w:styleId="NormalWeb">
    <w:name w:val="Normal (Web)"/>
    <w:basedOn w:val="Normal"/>
    <w:uiPriority w:val="99"/>
    <w:unhideWhenUsed/>
    <w:rsid w:val="004E07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755"/>
    <w:rPr>
      <w:b/>
      <w:bCs/>
    </w:rPr>
  </w:style>
  <w:style w:type="paragraph" w:styleId="ListParagraph">
    <w:name w:val="List Paragraph"/>
    <w:basedOn w:val="Normal"/>
    <w:uiPriority w:val="34"/>
    <w:qFormat/>
    <w:rsid w:val="00690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86611">
      <w:bodyDiv w:val="1"/>
      <w:marLeft w:val="0"/>
      <w:marRight w:val="0"/>
      <w:marTop w:val="0"/>
      <w:marBottom w:val="0"/>
      <w:divBdr>
        <w:top w:val="none" w:sz="0" w:space="0" w:color="auto"/>
        <w:left w:val="none" w:sz="0" w:space="0" w:color="auto"/>
        <w:bottom w:val="none" w:sz="0" w:space="0" w:color="auto"/>
        <w:right w:val="none" w:sz="0" w:space="0" w:color="auto"/>
      </w:divBdr>
    </w:div>
    <w:div w:id="169549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harepointpals.com/wp-content/uploads/be/clip_image030_2.jpg"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harepointpals.com/wp-content/uploads/be/clip_image024_3.jpg" TargetMode="External"/><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hyperlink" Target="https://docs.microsoft.com/en-us/previous-versions/dotnet/workflow-manager/jj193448(v=azure.10)" TargetMode="External"/><Relationship Id="rId11" Type="http://schemas.openxmlformats.org/officeDocument/2006/relationships/image" Target="media/image5.png"/><Relationship Id="rId24" Type="http://schemas.openxmlformats.org/officeDocument/2006/relationships/hyperlink" Target="https://www.sharepointpals.com/wp-content/uploads/be/clip_image028_2.jpg" TargetMode="External"/><Relationship Id="rId32" Type="http://schemas.openxmlformats.org/officeDocument/2006/relationships/fontTable" Target="fontTable.xml"/><Relationship Id="rId5" Type="http://schemas.openxmlformats.org/officeDocument/2006/relationships/hyperlink" Target="https://docs.microsoft.com/en-us/sharepoint/governance/video-series-install-and-configure-workflow-in-sharepoint-server-2013" TargetMode="External"/><Relationship Id="rId15" Type="http://schemas.openxmlformats.org/officeDocument/2006/relationships/image" Target="media/image9.png"/><Relationship Id="rId23" Type="http://schemas.openxmlformats.org/officeDocument/2006/relationships/image" Target="media/image15.jpeg"/><Relationship Id="rId28" Type="http://schemas.openxmlformats.org/officeDocument/2006/relationships/hyperlink" Target="https://www.sharepointpals.com/wp-content/uploads/be/clip_image032_1.jp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harepointpals.com/wp-content/uploads/be/clip_image026_2.jpg" TargetMode="External"/><Relationship Id="rId27" Type="http://schemas.openxmlformats.org/officeDocument/2006/relationships/image" Target="media/image17.jpeg"/><Relationship Id="rId30" Type="http://schemas.openxmlformats.org/officeDocument/2006/relationships/hyperlink" Target="https://www.sharepointpals.com/wp-content/uploads/be/clip_image034_1.jp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Attiq Abdul Aziz Jumani</dc:creator>
  <cp:keywords/>
  <dc:description/>
  <cp:lastModifiedBy>M. Hanif Khan</cp:lastModifiedBy>
  <cp:revision>7</cp:revision>
  <dcterms:created xsi:type="dcterms:W3CDTF">2019-06-18T10:36:00Z</dcterms:created>
  <dcterms:modified xsi:type="dcterms:W3CDTF">2019-09-02T13:18:00Z</dcterms:modified>
</cp:coreProperties>
</file>