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09347" w14:textId="1A9817FD" w:rsidR="00212299" w:rsidRDefault="006C6BC8">
      <w:r>
        <w:rPr>
          <w:rFonts w:hint="eastAsia"/>
        </w:rPr>
        <w:t>Serratus Results 2.0</w:t>
      </w:r>
    </w:p>
    <w:p w14:paraId="5667DAA6" w14:textId="31309433" w:rsidR="006C6BC8" w:rsidRDefault="006C6BC8">
      <w:r w:rsidRPr="006C6BC8">
        <w:drawing>
          <wp:inline distT="0" distB="0" distL="0" distR="0" wp14:anchorId="2FB23B66" wp14:editId="1ADE1FE2">
            <wp:extent cx="5731510" cy="3178810"/>
            <wp:effectExtent l="0" t="0" r="2540" b="2540"/>
            <wp:docPr id="18727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07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5A30D" w14:textId="0958C770" w:rsidR="006C6BC8" w:rsidRDefault="006C6BC8">
      <w:r w:rsidRPr="006C6BC8">
        <w:t xml:space="preserve">Palmprint analysis using Serratus identified the catalytic motifs A, B, and C within the recovered 103-aa </w:t>
      </w:r>
      <w:proofErr w:type="spellStart"/>
      <w:r w:rsidRPr="006C6BC8">
        <w:t>RdRp</w:t>
      </w:r>
      <w:proofErr w:type="spellEnd"/>
      <w:r w:rsidRPr="006C6BC8">
        <w:t xml:space="preserve"> palmprint sequence, with coordinates A:1–12, B:63–76, and C:96–103. The palmprint (</w:t>
      </w:r>
      <w:proofErr w:type="spellStart"/>
      <w:r w:rsidRPr="006C6BC8">
        <w:t>PalmID</w:t>
      </w:r>
      <w:proofErr w:type="spellEnd"/>
      <w:r w:rsidRPr="006C6BC8">
        <w:t xml:space="preserve"> u78967) achieved a score of 34.8, classifying it with high confidence as a member of the </w:t>
      </w:r>
      <w:proofErr w:type="spellStart"/>
      <w:r w:rsidRPr="006C6BC8">
        <w:t>Lenarviricota</w:t>
      </w:r>
      <w:proofErr w:type="spellEnd"/>
      <w:r w:rsidRPr="006C6BC8">
        <w:t xml:space="preserve"> </w:t>
      </w:r>
      <w:proofErr w:type="spellStart"/>
      <w:r w:rsidRPr="006C6BC8">
        <w:t>RdRp</w:t>
      </w:r>
      <w:proofErr w:type="spellEnd"/>
      <w:r w:rsidRPr="006C6BC8">
        <w:t xml:space="preserve"> clade. Palmprint alignment showed 76–77% identity to Orin </w:t>
      </w:r>
      <w:proofErr w:type="spellStart"/>
      <w:r w:rsidRPr="006C6BC8">
        <w:t>narna</w:t>
      </w:r>
      <w:proofErr w:type="spellEnd"/>
      <w:r w:rsidRPr="006C6BC8">
        <w:t xml:space="preserve">-like virus, indicating that this represents a </w:t>
      </w:r>
      <w:r w:rsidRPr="006C6BC8">
        <w:rPr>
          <w:b/>
          <w:bCs/>
        </w:rPr>
        <w:t>novel species</w:t>
      </w:r>
      <w:r w:rsidRPr="006C6BC8">
        <w:t xml:space="preserve"> within the </w:t>
      </w:r>
      <w:proofErr w:type="spellStart"/>
      <w:r w:rsidRPr="006C6BC8">
        <w:t>Narnaviridae</w:t>
      </w:r>
      <w:proofErr w:type="spellEnd"/>
      <w:r w:rsidRPr="006C6BC8">
        <w:t>/</w:t>
      </w:r>
      <w:proofErr w:type="spellStart"/>
      <w:r w:rsidRPr="006C6BC8">
        <w:t>Mitoviridae</w:t>
      </w:r>
      <w:proofErr w:type="spellEnd"/>
      <w:r w:rsidRPr="006C6BC8">
        <w:t xml:space="preserve"> lineage, typically associated with fungal hosts.</w:t>
      </w:r>
    </w:p>
    <w:p w14:paraId="06A530EA" w14:textId="77777777" w:rsidR="006671DC" w:rsidRDefault="006671DC"/>
    <w:p w14:paraId="0BF40A68" w14:textId="758A0602" w:rsidR="006671DC" w:rsidRDefault="006671DC">
      <w:r>
        <w:rPr>
          <w:noProof/>
        </w:rPr>
        <w:lastRenderedPageBreak/>
        <w:drawing>
          <wp:inline distT="0" distB="0" distL="0" distR="0" wp14:anchorId="3A3A79F1" wp14:editId="4350FEDA">
            <wp:extent cx="5731510" cy="3582035"/>
            <wp:effectExtent l="0" t="0" r="2540" b="0"/>
            <wp:docPr id="180301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5D47E2" wp14:editId="281B8884">
            <wp:extent cx="5731510" cy="2865755"/>
            <wp:effectExtent l="0" t="0" r="2540" b="0"/>
            <wp:docPr id="20025085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9037F" w14:textId="33D5B207" w:rsidR="006671DC" w:rsidRDefault="006671DC">
      <w:pPr>
        <w:rPr>
          <w:rFonts w:hint="eastAsia"/>
        </w:rPr>
      </w:pPr>
      <w:r>
        <w:rPr>
          <w:noProof/>
        </w:rPr>
        <w:drawing>
          <wp:inline distT="0" distB="0" distL="0" distR="0" wp14:anchorId="61B0D0E4" wp14:editId="39B019AC">
            <wp:extent cx="2192020" cy="1019810"/>
            <wp:effectExtent l="0" t="0" r="0" b="8890"/>
            <wp:docPr id="10491227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020" cy="101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71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BC8"/>
    <w:rsid w:val="00212299"/>
    <w:rsid w:val="00536064"/>
    <w:rsid w:val="005D753A"/>
    <w:rsid w:val="006671DC"/>
    <w:rsid w:val="006C6BC8"/>
    <w:rsid w:val="0074385D"/>
    <w:rsid w:val="00805031"/>
    <w:rsid w:val="00871A8F"/>
    <w:rsid w:val="00C1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23C47"/>
  <w15:chartTrackingRefBased/>
  <w15:docId w15:val="{A0FE28A0-155B-440A-88CA-884DDE2D7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B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B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B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B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B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B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B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B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B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B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B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 Xuan Tee</dc:creator>
  <cp:keywords/>
  <dc:description/>
  <cp:lastModifiedBy>Zheng Xuan Tee</cp:lastModifiedBy>
  <cp:revision>1</cp:revision>
  <dcterms:created xsi:type="dcterms:W3CDTF">2025-12-11T19:31:00Z</dcterms:created>
  <dcterms:modified xsi:type="dcterms:W3CDTF">2025-12-12T23:29:00Z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ea6549b1-dc1d-4a62-b0b3-f147ffeffdf3</vt:lpwstr>
  </property>
</Properties>
</file>