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4.xml" ContentType="application/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fb4b276187f4d4b" /><Relationship Type="http://schemas.openxmlformats.org/officeDocument/2006/relationships/extended-properties" Target="/docProps/app.xml" Id="R20181a90f9fe4cd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31554de6f644eef" /><Relationship Type="http://schemas.openxmlformats.org/officeDocument/2006/relationships/customXml" Target="/customXml/item4.xml" Id="R418fcd2554694a57" /><Relationship Type="http://schemas.openxmlformats.org/officeDocument/2006/relationships/customXml" Target="/customXml/item3.xml" Id="R7d5b227e1e814a98" /></Relationships>
</file>

<file path=customXml/item3.xml>��
</file>

<file path=customXml/item4.xml>��
</file>

<file path=docProps/app.xml><?xml version="1.0" encoding="utf-8"?>
<ap:Properties xmlns:ap="http://schemas.openxmlformats.org/officeDocument/2006/extended-properties"/>
</file>