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A0410" w14:textId="77777777" w:rsidR="000A1648" w:rsidRDefault="00390B76" w:rsidP="000A1648">
      <w:pPr>
        <w:spacing w:before="120"/>
        <w:ind w:left="426" w:hanging="426"/>
        <w:rPr>
          <w:rFonts w:ascii="Calibri" w:hAnsi="Calibri" w:cs="Calibri"/>
          <w:b/>
          <w:bCs/>
          <w:u w:val="single"/>
        </w:rPr>
      </w:pPr>
      <w:r>
        <w:rPr>
          <w:rFonts w:ascii="Calibri" w:hAnsi="Calibri" w:cs="Calibri"/>
          <w:b/>
          <w:bCs/>
          <w:u w:val="single"/>
        </w:rPr>
        <w:t>CONTRATO DE PRESTAÇÃO DE SERVIÇOS DE AVALIAÇÃO NEUROPSICOLÓGICA – PARTICULAR</w:t>
      </w:r>
    </w:p>
    <w:p w14:paraId="0DDAC44A" w14:textId="77777777" w:rsidR="000A1648" w:rsidRPr="002F7B30" w:rsidRDefault="000A1648" w:rsidP="000A1648">
      <w:pPr>
        <w:pStyle w:val="FrameContentsuser"/>
        <w:spacing w:before="12" w:line="250" w:lineRule="auto"/>
        <w:ind w:left="20" w:right="18"/>
        <w:rPr>
          <w:rFonts w:ascii="Calibri" w:hAnsi="Calibri" w:cs="Calibri"/>
          <w:b/>
          <w:bCs/>
          <w:u w:val="single"/>
        </w:rPr>
      </w:pPr>
      <w:r>
        <w:rPr>
          <w:rFonts w:ascii="Calibri" w:hAnsi="Calibri" w:cs="Calibri"/>
          <w:b/>
          <w:bCs/>
          <w:u w:val="single"/>
        </w:rPr>
        <w:t>NÚMERO: ABA-TMP-03-</w:t>
      </w:r>
      <w:r w:rsidRPr="00261425">
        <w:rPr>
          <w:rFonts w:ascii="Calibri" w:hAnsi="Calibri" w:cs="Calibri"/>
          <w:b/>
          <w:bCs/>
          <w:highlight w:val="yellow"/>
          <w:u w:val="single"/>
        </w:rPr>
        <w:t>XXXXX</w:t>
      </w:r>
    </w:p>
    <w:p w14:paraId="1CA902B5" w14:textId="77777777" w:rsidR="00B255AA" w:rsidRDefault="00000000">
      <w:pPr>
        <w:spacing w:before="120"/>
        <w:jc w:val="both"/>
        <w:rPr>
          <w:rFonts w:ascii="Calibri" w:hAnsi="Calibri" w:cs="Calibri"/>
        </w:rPr>
      </w:pPr>
      <w:r>
        <w:rPr>
          <w:rFonts w:ascii="Calibri" w:hAnsi="Calibri" w:cs="Calibri"/>
        </w:rPr>
        <w:t>Pelo presente instrumento particular de contrato de prestação de serviços, as partes a seguir identificadas resolvem celebrar o presente CONTRATO DE PRESTAÇÃO DE SERVIÇOS DE AVALIAÇÃO NEUROPSICOLÓGICA – PARTICULAR, que se regerá pelas cláusulas e condições a seguir.</w:t>
      </w:r>
    </w:p>
    <w:p w14:paraId="1AD99998" w14:textId="77777777" w:rsidR="008F7B81" w:rsidRDefault="008F7B81" w:rsidP="00261425">
      <w:pPr>
        <w:spacing w:before="120"/>
      </w:pPr>
      <w:r>
        <w:rPr>
          <w:rFonts w:ascii="Calibri" w:hAnsi="Calibri" w:cs="Calibri"/>
          <w:b/>
          <w:bCs/>
          <w:color w:val="1F3864"/>
          <w:sz w:val="24"/>
          <w:szCs w:val="24"/>
          <w:u w:val="single"/>
        </w:rPr>
        <w:t>QUALIFICAÇÃO DAS PARTES</w:t>
      </w:r>
    </w:p>
    <w:p w14:paraId="28E62CC5" w14:textId="77777777" w:rsidR="00B255AA" w:rsidRDefault="00000000" w:rsidP="00261425">
      <w:pPr>
        <w:pStyle w:val="PargrafodaLista"/>
        <w:numPr>
          <w:ilvl w:val="0"/>
          <w:numId w:val="24"/>
        </w:numPr>
        <w:spacing w:before="120"/>
        <w:ind w:left="284" w:hanging="284"/>
      </w:pPr>
      <w:r>
        <w:rPr>
          <w:rFonts w:ascii="Calibri" w:hAnsi="Calibri" w:cs="Calibri"/>
          <w:b/>
          <w:bCs/>
          <w:color w:val="1F3864"/>
        </w:rPr>
        <w:t>PROPONENTE / CONTRATADA (responsável pela prestação dos serviços e pela emissão da nota fiscal)</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B255AA" w14:paraId="264E28C1" w14:textId="77777777">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503F29" w14:textId="77777777" w:rsidR="00B255AA" w:rsidRDefault="00000000">
            <w:r>
              <w:rPr>
                <w:rFonts w:ascii="Calibri" w:hAnsi="Calibri" w:cs="Calibri"/>
                <w:b/>
                <w:bCs/>
              </w:rPr>
              <w:t>Razão Social</w:t>
            </w:r>
          </w:p>
        </w:tc>
        <w:tc>
          <w:tcPr>
            <w:tcW w:w="6740" w:type="dxa"/>
            <w:tcBorders>
              <w:top w:val="single" w:sz="4" w:space="0" w:color="BFBFBF"/>
              <w:left w:val="single" w:sz="4" w:space="0" w:color="BFBFBF"/>
              <w:bottom w:val="single" w:sz="4" w:space="0" w:color="BFBFBF"/>
              <w:right w:val="single" w:sz="4" w:space="0" w:color="BFBFBF"/>
            </w:tcBorders>
            <w:vAlign w:val="center"/>
          </w:tcPr>
          <w:p w14:paraId="1E93C736" w14:textId="77777777" w:rsidR="00B255AA" w:rsidRDefault="00000000">
            <w:r>
              <w:rPr>
                <w:rFonts w:ascii="Calibri" w:hAnsi="Calibri" w:cs="Calibri"/>
              </w:rPr>
              <w:t>UNIVERSO ABA CLÍNICA TERAPÊUTICA LTDA</w:t>
            </w:r>
          </w:p>
        </w:tc>
      </w:tr>
    </w:tbl>
    <w:p w14:paraId="1F7E2831" w14:textId="77777777" w:rsidR="00B255AA" w:rsidRPr="00261425" w:rsidRDefault="00000000">
      <w:pPr>
        <w:spacing w:before="100" w:after="60"/>
        <w:rPr>
          <w:b/>
          <w:bCs/>
        </w:rPr>
      </w:pPr>
      <w:r w:rsidRPr="00261425">
        <w:rPr>
          <w:rFonts w:ascii="Calibri" w:hAnsi="Calibri" w:cs="Calibri"/>
          <w:b/>
          <w:bCs/>
        </w:rPr>
        <w:t>Unidades que podem ser envolvidas na prestação:</w:t>
      </w:r>
    </w:p>
    <w:tbl>
      <w:tblPr>
        <w:tblW w:w="10000" w:type="dxa"/>
        <w:tblInd w:w="103" w:type="dxa"/>
        <w:tblLayout w:type="fixed"/>
        <w:tblCellMar>
          <w:top w:w="40" w:type="dxa"/>
          <w:bottom w:w="40" w:type="dxa"/>
        </w:tblCellMar>
        <w:tblLook w:val="04A0" w:firstRow="1" w:lastRow="0" w:firstColumn="1" w:lastColumn="0" w:noHBand="0" w:noVBand="1"/>
      </w:tblPr>
      <w:tblGrid>
        <w:gridCol w:w="2497"/>
        <w:gridCol w:w="7503"/>
      </w:tblGrid>
      <w:tr w:rsidR="00B255AA" w14:paraId="52697B2C" w14:textId="77777777">
        <w:tc>
          <w:tcPr>
            <w:tcW w:w="2497"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45D89C7E" w14:textId="77777777" w:rsidR="00B255AA" w:rsidRDefault="00000000">
            <w:r>
              <w:rPr>
                <w:rFonts w:ascii="Calibri" w:hAnsi="Calibri" w:cs="Calibri"/>
                <w:b/>
                <w:bCs/>
              </w:rPr>
              <w:t>CNPJ</w:t>
            </w:r>
          </w:p>
        </w:tc>
        <w:tc>
          <w:tcPr>
            <w:tcW w:w="7503"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F86C8F" w14:textId="77777777" w:rsidR="00B255AA" w:rsidRDefault="00000000">
            <w:r>
              <w:rPr>
                <w:rFonts w:ascii="Calibri" w:hAnsi="Calibri" w:cs="Calibri"/>
                <w:b/>
                <w:bCs/>
              </w:rPr>
              <w:t>Endereço</w:t>
            </w:r>
          </w:p>
        </w:tc>
      </w:tr>
      <w:tr w:rsidR="00B255AA" w14:paraId="7D68973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A71CEE" w14:textId="77777777" w:rsidR="00B255AA" w:rsidRDefault="00000000">
            <w:r>
              <w:rPr>
                <w:rFonts w:ascii="Calibri" w:hAnsi="Calibri" w:cs="Calibri"/>
              </w:rPr>
              <w:t>21.078.980/0001-15</w:t>
            </w:r>
          </w:p>
        </w:tc>
        <w:tc>
          <w:tcPr>
            <w:tcW w:w="7503" w:type="dxa"/>
            <w:tcBorders>
              <w:top w:val="single" w:sz="4" w:space="0" w:color="BFBFBF"/>
              <w:left w:val="single" w:sz="4" w:space="0" w:color="BFBFBF"/>
              <w:bottom w:val="single" w:sz="4" w:space="0" w:color="BFBFBF"/>
              <w:right w:val="single" w:sz="4" w:space="0" w:color="BFBFBF"/>
            </w:tcBorders>
            <w:vAlign w:val="center"/>
          </w:tcPr>
          <w:p w14:paraId="2D0D970D" w14:textId="77777777" w:rsidR="00B255AA" w:rsidRDefault="00000000">
            <w:r>
              <w:rPr>
                <w:rFonts w:ascii="Calibri" w:hAnsi="Calibri" w:cs="Calibri"/>
              </w:rPr>
              <w:t>Rua General Sezefredo, nº 420, Realengo, Rio de Janeiro/RJ, CEP 21715-065</w:t>
            </w:r>
          </w:p>
        </w:tc>
      </w:tr>
      <w:tr w:rsidR="00B255AA" w14:paraId="18D4B536"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07E6D2E" w14:textId="77777777" w:rsidR="00B255AA" w:rsidRDefault="00000000">
            <w:r>
              <w:rPr>
                <w:rFonts w:ascii="Calibri" w:hAnsi="Calibri" w:cs="Calibri"/>
              </w:rPr>
              <w:t>21.078.980/0002-04</w:t>
            </w:r>
          </w:p>
        </w:tc>
        <w:tc>
          <w:tcPr>
            <w:tcW w:w="7503" w:type="dxa"/>
            <w:tcBorders>
              <w:top w:val="single" w:sz="4" w:space="0" w:color="BFBFBF"/>
              <w:left w:val="single" w:sz="4" w:space="0" w:color="BFBFBF"/>
              <w:bottom w:val="single" w:sz="4" w:space="0" w:color="BFBFBF"/>
              <w:right w:val="single" w:sz="4" w:space="0" w:color="BFBFBF"/>
            </w:tcBorders>
            <w:vAlign w:val="center"/>
          </w:tcPr>
          <w:p w14:paraId="7D2F40C5" w14:textId="77777777" w:rsidR="00B255AA" w:rsidRDefault="00000000">
            <w:r>
              <w:rPr>
                <w:rFonts w:ascii="Calibri" w:hAnsi="Calibri" w:cs="Calibri"/>
              </w:rPr>
              <w:t>Rua General Sezefredo, nº 570, Realengo, Rio de Janeiro/RJ, CEP 21715-065</w:t>
            </w:r>
          </w:p>
        </w:tc>
      </w:tr>
      <w:tr w:rsidR="00B255AA" w14:paraId="7154C3A2"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38A4D2" w14:textId="77777777" w:rsidR="00B255AA" w:rsidRDefault="00000000">
            <w:r>
              <w:rPr>
                <w:rFonts w:ascii="Calibri" w:hAnsi="Calibri" w:cs="Calibri"/>
              </w:rPr>
              <w:t>21.078.980/0003-87</w:t>
            </w:r>
          </w:p>
        </w:tc>
        <w:tc>
          <w:tcPr>
            <w:tcW w:w="7503" w:type="dxa"/>
            <w:tcBorders>
              <w:top w:val="single" w:sz="4" w:space="0" w:color="BFBFBF"/>
              <w:left w:val="single" w:sz="4" w:space="0" w:color="BFBFBF"/>
              <w:bottom w:val="single" w:sz="4" w:space="0" w:color="BFBFBF"/>
              <w:right w:val="single" w:sz="4" w:space="0" w:color="BFBFBF"/>
            </w:tcBorders>
            <w:vAlign w:val="center"/>
          </w:tcPr>
          <w:p w14:paraId="1F17DBB7" w14:textId="77777777" w:rsidR="00B255AA" w:rsidRDefault="00000000">
            <w:r>
              <w:rPr>
                <w:rFonts w:ascii="Calibri" w:hAnsi="Calibri" w:cs="Calibri"/>
              </w:rPr>
              <w:t>Rua Carlos Wenceslau, nº 655, Realengo, Rio de Janeiro/RJ, CEP 21715-000</w:t>
            </w:r>
          </w:p>
        </w:tc>
      </w:tr>
      <w:tr w:rsidR="00B255AA" w14:paraId="73B9865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5BE21AFB" w14:textId="77777777" w:rsidR="00B255AA" w:rsidRDefault="00000000">
            <w:r>
              <w:rPr>
                <w:rFonts w:ascii="Calibri" w:hAnsi="Calibri" w:cs="Calibri"/>
              </w:rPr>
              <w:t>21.078.980/0004-68</w:t>
            </w:r>
          </w:p>
        </w:tc>
        <w:tc>
          <w:tcPr>
            <w:tcW w:w="7503" w:type="dxa"/>
            <w:tcBorders>
              <w:top w:val="single" w:sz="4" w:space="0" w:color="BFBFBF"/>
              <w:left w:val="single" w:sz="4" w:space="0" w:color="BFBFBF"/>
              <w:bottom w:val="single" w:sz="4" w:space="0" w:color="BFBFBF"/>
              <w:right w:val="single" w:sz="4" w:space="0" w:color="BFBFBF"/>
            </w:tcBorders>
            <w:vAlign w:val="center"/>
          </w:tcPr>
          <w:p w14:paraId="0C31F610" w14:textId="77777777" w:rsidR="00B255AA" w:rsidRDefault="00000000">
            <w:r>
              <w:rPr>
                <w:rFonts w:ascii="Calibri" w:hAnsi="Calibri" w:cs="Calibri"/>
              </w:rPr>
              <w:t>Rua Estância, nº 25, Padre Miguel, Rio de Janeiro/RJ, CEP 21715-440</w:t>
            </w:r>
          </w:p>
        </w:tc>
      </w:tr>
    </w:tbl>
    <w:p w14:paraId="2F63E990" w14:textId="77777777" w:rsidR="00B255AA" w:rsidDel="009A7D4E" w:rsidRDefault="00B255AA">
      <w:pPr>
        <w:spacing w:before="100" w:after="60"/>
      </w:pPr>
    </w:p>
    <w:p w14:paraId="2703FC13" w14:textId="77777777" w:rsidR="00B255AA" w:rsidRDefault="00000000">
      <w:pPr>
        <w:spacing w:before="100" w:after="60"/>
      </w:pPr>
      <w:r>
        <w:rPr>
          <w:rFonts w:ascii="Calibri" w:hAnsi="Calibri" w:cs="Calibri"/>
        </w:rPr>
        <w:t xml:space="preserve">A </w:t>
      </w:r>
      <w:r>
        <w:rPr>
          <w:rFonts w:ascii="Calibri" w:hAnsi="Calibri" w:cs="Calibri"/>
          <w:b/>
          <w:bCs/>
        </w:rPr>
        <w:t>CONTRATADA</w:t>
      </w:r>
      <w:r>
        <w:rPr>
          <w:rFonts w:ascii="Calibri" w:hAnsi="Calibri" w:cs="Calibri"/>
        </w:rPr>
        <w:t>, neste ato representada na forma de seu Estatuto Social por seus representantes legais adiante assinados, poderá prestar os serviços em qualquer das unidades acima, conforme a disponibilidade de agenda.</w:t>
      </w:r>
    </w:p>
    <w:p w14:paraId="5EEA38AC"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CONTRATANTE / RESPONSÁVEL FINANCEIRO</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453984E3" w14:textId="77777777">
        <w:tc>
          <w:tcPr>
            <w:tcW w:w="3260" w:type="dxa"/>
            <w:shd w:val="clear" w:color="auto" w:fill="E7E6E6"/>
            <w:vAlign w:val="center"/>
          </w:tcPr>
          <w:p w14:paraId="5A8CFB2B" w14:textId="77777777" w:rsidR="00F515ED" w:rsidRDefault="00000000">
            <w:pPr>
              <w:spacing w:before="20" w:after="20"/>
            </w:pPr>
            <w:r>
              <w:rPr>
                <w:rFonts w:ascii="Calibri" w:hAnsi="Calibri" w:cs="Calibri"/>
                <w:b/>
                <w:bCs/>
              </w:rPr>
              <w:t>Nome Completo</w:t>
            </w:r>
          </w:p>
        </w:tc>
        <w:tc>
          <w:tcPr>
            <w:tcW w:w="6740" w:type="dxa"/>
            <w:vAlign w:val="center"/>
          </w:tcPr>
          <w:p w14:paraId="6D8C94E8" w14:textId="77777777" w:rsidR="00F515ED" w:rsidRDefault="00000000">
            <w:pPr>
              <w:spacing w:before="20" w:after="20"/>
            </w:pPr>
            <w:r>
              <w:rPr>
                <w:rFonts w:ascii="Calibri" w:hAnsi="Calibri" w:cs="Calibri"/>
                <w:highlight w:val="yellow"/>
              </w:rPr>
              <w:t>«Nome completo»</w:t>
            </w:r>
          </w:p>
        </w:tc>
      </w:tr>
      <w:tr w:rsidR="00F515ED" w14:paraId="4119262E" w14:textId="77777777">
        <w:tc>
          <w:tcPr>
            <w:tcW w:w="3260" w:type="dxa"/>
            <w:shd w:val="clear" w:color="auto" w:fill="E7E6E6"/>
            <w:vAlign w:val="center"/>
          </w:tcPr>
          <w:p w14:paraId="4AABD500" w14:textId="77777777" w:rsidR="00F515ED" w:rsidRDefault="00000000">
            <w:pPr>
              <w:spacing w:before="20" w:after="20"/>
            </w:pPr>
            <w:r>
              <w:rPr>
                <w:rFonts w:ascii="Calibri" w:hAnsi="Calibri" w:cs="Calibri"/>
                <w:b/>
                <w:bCs/>
              </w:rPr>
              <w:t>CPF</w:t>
            </w:r>
          </w:p>
        </w:tc>
        <w:tc>
          <w:tcPr>
            <w:tcW w:w="6740" w:type="dxa"/>
            <w:vAlign w:val="center"/>
          </w:tcPr>
          <w:p w14:paraId="3D17475A" w14:textId="77777777" w:rsidR="00F515ED" w:rsidRDefault="00000000">
            <w:pPr>
              <w:spacing w:before="20" w:after="20"/>
            </w:pPr>
            <w:r>
              <w:rPr>
                <w:rFonts w:ascii="Calibri" w:hAnsi="Calibri" w:cs="Calibri"/>
                <w:highlight w:val="yellow"/>
              </w:rPr>
              <w:t>«CPF»</w:t>
            </w:r>
          </w:p>
        </w:tc>
      </w:tr>
      <w:tr w:rsidR="00F515ED" w14:paraId="1A4457ED" w14:textId="77777777">
        <w:tc>
          <w:tcPr>
            <w:tcW w:w="3260" w:type="dxa"/>
            <w:shd w:val="clear" w:color="auto" w:fill="E7E6E6"/>
            <w:vAlign w:val="center"/>
          </w:tcPr>
          <w:p w14:paraId="7CDA8E6B" w14:textId="77777777" w:rsidR="00F515ED" w:rsidRDefault="00000000">
            <w:pPr>
              <w:spacing w:before="20" w:after="20"/>
            </w:pPr>
            <w:r>
              <w:rPr>
                <w:rFonts w:ascii="Calibri" w:hAnsi="Calibri" w:cs="Calibri"/>
                <w:b/>
                <w:bCs/>
              </w:rPr>
              <w:t>RG</w:t>
            </w:r>
          </w:p>
        </w:tc>
        <w:tc>
          <w:tcPr>
            <w:tcW w:w="6740" w:type="dxa"/>
            <w:vAlign w:val="center"/>
          </w:tcPr>
          <w:p w14:paraId="6796ABA9" w14:textId="77777777" w:rsidR="00F515ED" w:rsidRDefault="00000000">
            <w:pPr>
              <w:spacing w:before="20" w:after="20"/>
            </w:pPr>
            <w:r>
              <w:rPr>
                <w:rFonts w:ascii="Calibri" w:hAnsi="Calibri" w:cs="Calibri"/>
                <w:highlight w:val="yellow"/>
              </w:rPr>
              <w:t>«RG»</w:t>
            </w:r>
          </w:p>
        </w:tc>
      </w:tr>
      <w:tr w:rsidR="00F515ED" w14:paraId="5D067867" w14:textId="77777777">
        <w:tc>
          <w:tcPr>
            <w:tcW w:w="3260" w:type="dxa"/>
            <w:shd w:val="clear" w:color="auto" w:fill="E7E6E6"/>
            <w:vAlign w:val="center"/>
          </w:tcPr>
          <w:p w14:paraId="4AEDD74B" w14:textId="77777777" w:rsidR="00F515ED" w:rsidRDefault="00000000">
            <w:pPr>
              <w:spacing w:before="20" w:after="20"/>
            </w:pPr>
            <w:r>
              <w:rPr>
                <w:rFonts w:ascii="Calibri" w:hAnsi="Calibri" w:cs="Calibri"/>
                <w:b/>
                <w:bCs/>
              </w:rPr>
              <w:t>Data de Nascimento</w:t>
            </w:r>
          </w:p>
        </w:tc>
        <w:tc>
          <w:tcPr>
            <w:tcW w:w="6740" w:type="dxa"/>
            <w:vAlign w:val="center"/>
          </w:tcPr>
          <w:p w14:paraId="21693AEE" w14:textId="77777777" w:rsidR="00F515ED" w:rsidRDefault="00000000">
            <w:pPr>
              <w:spacing w:before="20" w:after="20"/>
            </w:pPr>
            <w:r>
              <w:rPr>
                <w:rFonts w:ascii="Calibri" w:hAnsi="Calibri" w:cs="Calibri"/>
                <w:highlight w:val="yellow"/>
              </w:rPr>
              <w:t>«Data de nascimento»</w:t>
            </w:r>
          </w:p>
        </w:tc>
      </w:tr>
      <w:tr w:rsidR="00F515ED" w14:paraId="26405234" w14:textId="77777777">
        <w:tc>
          <w:tcPr>
            <w:tcW w:w="3260" w:type="dxa"/>
            <w:shd w:val="clear" w:color="auto" w:fill="E7E6E6"/>
            <w:vAlign w:val="center"/>
          </w:tcPr>
          <w:p w14:paraId="5C45ED3E" w14:textId="77777777" w:rsidR="00F515ED" w:rsidRDefault="00000000">
            <w:pPr>
              <w:spacing w:before="20" w:after="20"/>
            </w:pPr>
            <w:r>
              <w:rPr>
                <w:rFonts w:ascii="Calibri" w:hAnsi="Calibri" w:cs="Calibri"/>
                <w:b/>
                <w:bCs/>
              </w:rPr>
              <w:t>Endereço</w:t>
            </w:r>
          </w:p>
        </w:tc>
        <w:tc>
          <w:tcPr>
            <w:tcW w:w="6740" w:type="dxa"/>
            <w:vAlign w:val="center"/>
          </w:tcPr>
          <w:p w14:paraId="01AB5DF6" w14:textId="77777777" w:rsidR="00F515ED" w:rsidRDefault="00000000">
            <w:pPr>
              <w:spacing w:before="20" w:after="20"/>
            </w:pPr>
            <w:r>
              <w:rPr>
                <w:rFonts w:ascii="Calibri" w:hAnsi="Calibri" w:cs="Calibri"/>
                <w:highlight w:val="yellow"/>
              </w:rPr>
              <w:t>«Endereço»</w:t>
            </w:r>
          </w:p>
        </w:tc>
      </w:tr>
      <w:tr w:rsidR="00F515ED" w14:paraId="3BB2406F" w14:textId="77777777">
        <w:tc>
          <w:tcPr>
            <w:tcW w:w="3260" w:type="dxa"/>
            <w:shd w:val="clear" w:color="auto" w:fill="E7E6E6"/>
            <w:vAlign w:val="center"/>
          </w:tcPr>
          <w:p w14:paraId="0C9E5256" w14:textId="77777777" w:rsidR="00F515ED" w:rsidRDefault="00000000">
            <w:pPr>
              <w:spacing w:before="20" w:after="20"/>
            </w:pPr>
            <w:r>
              <w:rPr>
                <w:rFonts w:ascii="Calibri" w:hAnsi="Calibri" w:cs="Calibri"/>
                <w:b/>
                <w:bCs/>
              </w:rPr>
              <w:t>Bairro / Cidade / UF</w:t>
            </w:r>
          </w:p>
        </w:tc>
        <w:tc>
          <w:tcPr>
            <w:tcW w:w="6740" w:type="dxa"/>
            <w:vAlign w:val="center"/>
          </w:tcPr>
          <w:p w14:paraId="30C975A0" w14:textId="77777777" w:rsidR="00F515ED" w:rsidRDefault="00000000">
            <w:pPr>
              <w:spacing w:before="20" w:after="20"/>
            </w:pPr>
            <w:r>
              <w:rPr>
                <w:rFonts w:ascii="Calibri" w:hAnsi="Calibri" w:cs="Calibri"/>
                <w:highlight w:val="yellow"/>
              </w:rPr>
              <w:t>«Bairro / Cidade / UF»</w:t>
            </w:r>
          </w:p>
        </w:tc>
      </w:tr>
      <w:tr w:rsidR="00F515ED" w14:paraId="66F104DD" w14:textId="77777777">
        <w:tc>
          <w:tcPr>
            <w:tcW w:w="3260" w:type="dxa"/>
            <w:shd w:val="clear" w:color="auto" w:fill="E7E6E6"/>
            <w:vAlign w:val="center"/>
          </w:tcPr>
          <w:p w14:paraId="405EBCD7" w14:textId="77777777" w:rsidR="00F515ED" w:rsidRDefault="00000000">
            <w:pPr>
              <w:spacing w:before="20" w:after="20"/>
            </w:pPr>
            <w:r>
              <w:rPr>
                <w:rFonts w:ascii="Calibri" w:hAnsi="Calibri" w:cs="Calibri"/>
                <w:b/>
                <w:bCs/>
              </w:rPr>
              <w:t>CEP</w:t>
            </w:r>
          </w:p>
        </w:tc>
        <w:tc>
          <w:tcPr>
            <w:tcW w:w="6740" w:type="dxa"/>
            <w:vAlign w:val="center"/>
          </w:tcPr>
          <w:p w14:paraId="0D7F47C5" w14:textId="77777777" w:rsidR="00F515ED" w:rsidRDefault="00000000">
            <w:pPr>
              <w:spacing w:before="20" w:after="20"/>
            </w:pPr>
            <w:r>
              <w:rPr>
                <w:rFonts w:ascii="Calibri" w:hAnsi="Calibri" w:cs="Calibri"/>
                <w:highlight w:val="yellow"/>
              </w:rPr>
              <w:t>«CEP»</w:t>
            </w:r>
          </w:p>
        </w:tc>
      </w:tr>
      <w:tr w:rsidR="00F515ED" w14:paraId="21635A0C" w14:textId="77777777">
        <w:tc>
          <w:tcPr>
            <w:tcW w:w="3260" w:type="dxa"/>
            <w:shd w:val="clear" w:color="auto" w:fill="E7E6E6"/>
            <w:vAlign w:val="center"/>
          </w:tcPr>
          <w:p w14:paraId="47548A3F" w14:textId="77777777" w:rsidR="00F515ED" w:rsidRDefault="00000000">
            <w:pPr>
              <w:spacing w:before="20" w:after="20"/>
            </w:pPr>
            <w:r>
              <w:rPr>
                <w:rFonts w:ascii="Calibri" w:hAnsi="Calibri" w:cs="Calibri"/>
                <w:b/>
                <w:bCs/>
              </w:rPr>
              <w:t>Celular / WhatsApp</w:t>
            </w:r>
          </w:p>
        </w:tc>
        <w:tc>
          <w:tcPr>
            <w:tcW w:w="6740" w:type="dxa"/>
            <w:vAlign w:val="center"/>
          </w:tcPr>
          <w:p w14:paraId="11486550" w14:textId="77777777" w:rsidR="00F515ED" w:rsidRDefault="00000000">
            <w:pPr>
              <w:spacing w:before="20" w:after="20"/>
            </w:pPr>
            <w:r>
              <w:rPr>
                <w:rFonts w:ascii="Calibri" w:hAnsi="Calibri" w:cs="Calibri"/>
                <w:highlight w:val="yellow"/>
              </w:rPr>
              <w:t>«Celular / WhatsApp»</w:t>
            </w:r>
          </w:p>
        </w:tc>
      </w:tr>
      <w:tr w:rsidR="00F515ED" w14:paraId="34409F18" w14:textId="77777777">
        <w:tc>
          <w:tcPr>
            <w:tcW w:w="3260" w:type="dxa"/>
            <w:shd w:val="clear" w:color="auto" w:fill="E7E6E6"/>
            <w:vAlign w:val="center"/>
          </w:tcPr>
          <w:p w14:paraId="7B8249BC" w14:textId="77777777" w:rsidR="00F515ED" w:rsidRDefault="00000000">
            <w:pPr>
              <w:spacing w:before="20" w:after="20"/>
            </w:pPr>
            <w:r>
              <w:rPr>
                <w:rFonts w:ascii="Calibri" w:hAnsi="Calibri" w:cs="Calibri"/>
                <w:b/>
                <w:bCs/>
              </w:rPr>
              <w:t>E-mail</w:t>
            </w:r>
          </w:p>
        </w:tc>
        <w:tc>
          <w:tcPr>
            <w:tcW w:w="6740" w:type="dxa"/>
            <w:vAlign w:val="center"/>
          </w:tcPr>
          <w:p w14:paraId="5053A729" w14:textId="77777777" w:rsidR="00F515ED" w:rsidRDefault="00000000">
            <w:pPr>
              <w:spacing w:before="20" w:after="20"/>
            </w:pPr>
            <w:r>
              <w:rPr>
                <w:rFonts w:ascii="Calibri" w:hAnsi="Calibri" w:cs="Calibri"/>
                <w:highlight w:val="yellow"/>
              </w:rPr>
              <w:t>«E-mail»</w:t>
            </w:r>
          </w:p>
        </w:tc>
      </w:tr>
    </w:tbl>
    <w:p w14:paraId="2E243556" w14:textId="77777777" w:rsidR="00B255AA" w:rsidRDefault="00000000">
      <w:pPr>
        <w:spacing w:before="100" w:after="60"/>
      </w:pPr>
      <w:r>
        <w:rPr>
          <w:rFonts w:ascii="Calibri" w:hAnsi="Calibri" w:cs="Calibri"/>
        </w:rPr>
        <w:t xml:space="preserve">O </w:t>
      </w:r>
      <w:r w:rsidRPr="008E3307">
        <w:rPr>
          <w:rFonts w:ascii="Calibri" w:hAnsi="Calibri" w:cs="Calibri"/>
          <w:b/>
          <w:bCs/>
        </w:rPr>
        <w:t>RESPONSÁVEL FINANCEIRO</w:t>
      </w:r>
      <w:r>
        <w:rPr>
          <w:rFonts w:ascii="Calibri" w:hAnsi="Calibri" w:cs="Calibri"/>
        </w:rPr>
        <w:t xml:space="preserve"> declara que, quando não for o responsável legal, detém autorização dos responsáveis legais e assume integralmente todas as responsabilidades contratuais.</w:t>
      </w:r>
    </w:p>
    <w:p w14:paraId="3E1EE102" w14:textId="77777777" w:rsidR="00B255AA" w:rsidRPr="00261425" w:rsidRDefault="00000000"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PACIENTE</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2AEE0B57" w14:textId="77777777">
        <w:tc>
          <w:tcPr>
            <w:tcW w:w="3260" w:type="dxa"/>
            <w:shd w:val="clear" w:color="auto" w:fill="E7E6E6"/>
            <w:vAlign w:val="center"/>
          </w:tcPr>
          <w:p w14:paraId="41AAEF7B" w14:textId="77777777" w:rsidR="00F515ED" w:rsidRDefault="00000000">
            <w:pPr>
              <w:spacing w:before="20" w:after="20"/>
            </w:pPr>
            <w:r>
              <w:rPr>
                <w:rFonts w:ascii="Calibri" w:hAnsi="Calibri" w:cs="Calibri"/>
                <w:b/>
                <w:bCs/>
              </w:rPr>
              <w:t>Nome Completo</w:t>
            </w:r>
          </w:p>
        </w:tc>
        <w:tc>
          <w:tcPr>
            <w:tcW w:w="6740" w:type="dxa"/>
            <w:vAlign w:val="center"/>
          </w:tcPr>
          <w:p w14:paraId="55B20EC9" w14:textId="77777777" w:rsidR="00F515ED" w:rsidRDefault="00000000">
            <w:pPr>
              <w:spacing w:before="20" w:after="20"/>
            </w:pPr>
            <w:r>
              <w:rPr>
                <w:rFonts w:ascii="Calibri" w:hAnsi="Calibri" w:cs="Calibri"/>
                <w:highlight w:val="yellow"/>
              </w:rPr>
              <w:t>«Nome completo do paciente»</w:t>
            </w:r>
          </w:p>
        </w:tc>
      </w:tr>
      <w:tr w:rsidR="00F515ED" w14:paraId="1CC0AC5F" w14:textId="77777777">
        <w:tc>
          <w:tcPr>
            <w:tcW w:w="3260" w:type="dxa"/>
            <w:shd w:val="clear" w:color="auto" w:fill="E7E6E6"/>
            <w:vAlign w:val="center"/>
          </w:tcPr>
          <w:p w14:paraId="0935C5AD" w14:textId="77777777" w:rsidR="00F515ED" w:rsidRDefault="00000000">
            <w:pPr>
              <w:spacing w:before="20" w:after="20"/>
            </w:pPr>
            <w:r>
              <w:rPr>
                <w:rFonts w:ascii="Calibri" w:hAnsi="Calibri" w:cs="Calibri"/>
                <w:b/>
                <w:bCs/>
              </w:rPr>
              <w:t>CPF</w:t>
            </w:r>
          </w:p>
        </w:tc>
        <w:tc>
          <w:tcPr>
            <w:tcW w:w="6740" w:type="dxa"/>
            <w:vAlign w:val="center"/>
          </w:tcPr>
          <w:p w14:paraId="6EED32BF" w14:textId="77777777" w:rsidR="00F515ED" w:rsidRDefault="00000000">
            <w:pPr>
              <w:spacing w:before="20" w:after="20"/>
            </w:pPr>
            <w:r>
              <w:rPr>
                <w:rFonts w:ascii="Calibri" w:hAnsi="Calibri" w:cs="Calibri"/>
                <w:highlight w:val="yellow"/>
              </w:rPr>
              <w:t>«CPF»</w:t>
            </w:r>
          </w:p>
        </w:tc>
      </w:tr>
      <w:tr w:rsidR="00F515ED" w14:paraId="26E85E5D" w14:textId="77777777">
        <w:tc>
          <w:tcPr>
            <w:tcW w:w="3260" w:type="dxa"/>
            <w:shd w:val="clear" w:color="auto" w:fill="E7E6E6"/>
            <w:vAlign w:val="center"/>
          </w:tcPr>
          <w:p w14:paraId="26A16A0B" w14:textId="77777777" w:rsidR="00F515ED" w:rsidRDefault="00000000">
            <w:pPr>
              <w:spacing w:before="20" w:after="20"/>
            </w:pPr>
            <w:r>
              <w:rPr>
                <w:rFonts w:ascii="Calibri" w:hAnsi="Calibri" w:cs="Calibri"/>
                <w:b/>
                <w:bCs/>
              </w:rPr>
              <w:t>RG</w:t>
            </w:r>
          </w:p>
        </w:tc>
        <w:tc>
          <w:tcPr>
            <w:tcW w:w="6740" w:type="dxa"/>
            <w:vAlign w:val="center"/>
          </w:tcPr>
          <w:p w14:paraId="196DDDF2" w14:textId="77777777" w:rsidR="00F515ED" w:rsidRDefault="00000000">
            <w:pPr>
              <w:spacing w:before="20" w:after="20"/>
            </w:pPr>
            <w:r>
              <w:rPr>
                <w:rFonts w:ascii="Calibri" w:hAnsi="Calibri" w:cs="Calibri"/>
                <w:highlight w:val="yellow"/>
              </w:rPr>
              <w:t>«RG»</w:t>
            </w:r>
          </w:p>
        </w:tc>
      </w:tr>
      <w:tr w:rsidR="00F515ED" w14:paraId="74ADEEA8" w14:textId="77777777">
        <w:tc>
          <w:tcPr>
            <w:tcW w:w="3260" w:type="dxa"/>
            <w:shd w:val="clear" w:color="auto" w:fill="E7E6E6"/>
            <w:vAlign w:val="center"/>
          </w:tcPr>
          <w:p w14:paraId="3B78DA45" w14:textId="77777777" w:rsidR="00F515ED" w:rsidRDefault="00000000">
            <w:pPr>
              <w:spacing w:before="20" w:after="20"/>
            </w:pPr>
            <w:r>
              <w:rPr>
                <w:rFonts w:ascii="Calibri" w:hAnsi="Calibri" w:cs="Calibri"/>
                <w:b/>
                <w:bCs/>
              </w:rPr>
              <w:t>Data de Nascimento</w:t>
            </w:r>
          </w:p>
        </w:tc>
        <w:tc>
          <w:tcPr>
            <w:tcW w:w="6740" w:type="dxa"/>
            <w:vAlign w:val="center"/>
          </w:tcPr>
          <w:p w14:paraId="265A63A8" w14:textId="77777777" w:rsidR="00F515ED" w:rsidRDefault="00000000">
            <w:pPr>
              <w:spacing w:before="20" w:after="20"/>
            </w:pPr>
            <w:r>
              <w:rPr>
                <w:rFonts w:ascii="Calibri" w:hAnsi="Calibri" w:cs="Calibri"/>
                <w:highlight w:val="yellow"/>
              </w:rPr>
              <w:t>«Data de nascimento»</w:t>
            </w:r>
          </w:p>
        </w:tc>
      </w:tr>
    </w:tbl>
    <w:p w14:paraId="4FA99FF0"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RESPONSÁVEL LEGAL (se diferente do CONTRATANTE)</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8E3307" w14:paraId="23A0ECBE"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39698C3C" w14:textId="77777777" w:rsidR="008E3307" w:rsidRDefault="008E3307" w:rsidP="00742793">
            <w:r>
              <w:rPr>
                <w:rFonts w:ascii="Calibri" w:hAnsi="Calibri" w:cs="Calibri"/>
                <w:b/>
                <w:bCs/>
              </w:rPr>
              <w:t>Nome Completo</w:t>
            </w:r>
          </w:p>
        </w:tc>
        <w:tc>
          <w:tcPr>
            <w:tcW w:w="6740" w:type="dxa"/>
            <w:tcBorders>
              <w:top w:val="single" w:sz="4" w:space="0" w:color="BFBFBF"/>
              <w:left w:val="single" w:sz="4" w:space="0" w:color="BFBFBF"/>
              <w:bottom w:val="single" w:sz="4" w:space="0" w:color="BFBFBF"/>
              <w:right w:val="single" w:sz="4" w:space="0" w:color="BFBFBF"/>
            </w:tcBorders>
            <w:vAlign w:val="center"/>
          </w:tcPr>
          <w:p w14:paraId="2135AFAB" w14:textId="77777777" w:rsidR="008E3307" w:rsidRDefault="008E3307" w:rsidP="00742793">
            <w:r>
              <w:rPr>
                <w:rFonts w:ascii="Calibri" w:hAnsi="Calibri" w:cs="Calibri"/>
                <w:highlight w:val="yellow"/>
              </w:rPr>
              <w:t>«Nome completo do paciente»</w:t>
            </w:r>
          </w:p>
        </w:tc>
      </w:tr>
      <w:tr w:rsidR="008E3307" w14:paraId="0705F54B"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6FA702A6" w14:textId="77777777" w:rsidR="008E3307" w:rsidRDefault="008E3307" w:rsidP="00742793">
            <w:r>
              <w:rPr>
                <w:rFonts w:ascii="Calibri" w:hAnsi="Calibri" w:cs="Calibri"/>
                <w:b/>
                <w:bCs/>
              </w:rPr>
              <w:t>CPF</w:t>
            </w:r>
          </w:p>
        </w:tc>
        <w:tc>
          <w:tcPr>
            <w:tcW w:w="6740" w:type="dxa"/>
            <w:tcBorders>
              <w:top w:val="single" w:sz="4" w:space="0" w:color="BFBFBF"/>
              <w:left w:val="single" w:sz="4" w:space="0" w:color="BFBFBF"/>
              <w:bottom w:val="single" w:sz="4" w:space="0" w:color="BFBFBF"/>
              <w:right w:val="single" w:sz="4" w:space="0" w:color="BFBFBF"/>
            </w:tcBorders>
            <w:vAlign w:val="center"/>
          </w:tcPr>
          <w:p w14:paraId="751D7B09" w14:textId="77777777" w:rsidR="008E3307" w:rsidRDefault="008E3307" w:rsidP="00742793">
            <w:r>
              <w:rPr>
                <w:rFonts w:ascii="Calibri" w:hAnsi="Calibri" w:cs="Calibri"/>
                <w:highlight w:val="yellow"/>
              </w:rPr>
              <w:t>«CPF»</w:t>
            </w:r>
          </w:p>
        </w:tc>
      </w:tr>
    </w:tbl>
    <w:p w14:paraId="0A9FFCD1" w14:textId="77777777" w:rsidR="00B255AA" w:rsidDel="008F7B81" w:rsidRDefault="00B255AA">
      <w:pPr>
        <w:spacing w:before="100" w:after="60"/>
      </w:pPr>
    </w:p>
    <w:p w14:paraId="36B284BD" w14:textId="77777777" w:rsidR="008F7B81" w:rsidRDefault="008F7B81">
      <w:pPr>
        <w:pStyle w:val="PargrafodaLista"/>
        <w:spacing w:before="180" w:after="60"/>
        <w:ind w:left="284"/>
      </w:pPr>
    </w:p>
    <w:p w14:paraId="799B23F1" w14:textId="77777777" w:rsidR="00B255AA" w:rsidRDefault="00000000">
      <w:pPr>
        <w:spacing w:before="100" w:after="60"/>
      </w:pPr>
      <w:r>
        <w:rPr>
          <w:rFonts w:ascii="Calibri" w:hAnsi="Calibri" w:cs="Calibri"/>
        </w:rPr>
        <w:t>Decidem as Partes, na melhor forma de direito, celebrar o presente CONTRATO DE PRESTAÇÃO DE SERVIÇOS DE</w:t>
      </w:r>
      <w:r w:rsidR="008F7B81">
        <w:rPr>
          <w:rFonts w:ascii="Calibri" w:hAnsi="Calibri" w:cs="Calibri"/>
        </w:rPr>
        <w:t xml:space="preserve"> </w:t>
      </w:r>
      <w:r>
        <w:rPr>
          <w:rFonts w:ascii="Calibri" w:hAnsi="Calibri" w:cs="Calibri"/>
        </w:rPr>
        <w:t>AVALIAÇÃO NEUROPSICOLÓGICA – PARTICULAR, que se regerá pelas cláusulas e condições a seguir.</w:t>
      </w:r>
    </w:p>
    <w:p w14:paraId="4FBEDA3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PRIMEIRA – OBJETO</w:t>
      </w:r>
    </w:p>
    <w:p w14:paraId="67C69858"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presente contrato tem por objeto a realização de Avaliação Neuropsicológica do </w:t>
      </w:r>
      <w:r>
        <w:rPr>
          <w:rFonts w:ascii="Calibri" w:hAnsi="Calibri" w:cs="Calibri"/>
          <w:b/>
          <w:bCs/>
        </w:rPr>
        <w:t>PACIENTE</w:t>
      </w:r>
      <w:r>
        <w:rPr>
          <w:rFonts w:ascii="Calibri" w:hAnsi="Calibri" w:cs="Calibri"/>
        </w:rPr>
        <w:t xml:space="preserve">, conforme identificado na QUALIFICAÇÃO DAS PARTES, executada nas dependências da </w:t>
      </w:r>
      <w:r>
        <w:rPr>
          <w:rFonts w:ascii="Calibri" w:hAnsi="Calibri" w:cs="Calibri"/>
          <w:b/>
          <w:bCs/>
        </w:rPr>
        <w:t>CONTRATADA</w:t>
      </w:r>
      <w:r>
        <w:rPr>
          <w:rFonts w:ascii="Calibri" w:hAnsi="Calibri" w:cs="Calibri"/>
        </w:rPr>
        <w:t xml:space="preserve"> por profissional habilitado, mediante aplicação de instrumentos e protocolos definidos pela </w:t>
      </w:r>
      <w:r>
        <w:rPr>
          <w:rFonts w:ascii="Calibri" w:hAnsi="Calibri" w:cs="Calibri"/>
          <w:b/>
          <w:bCs/>
        </w:rPr>
        <w:t>CONTRATADA</w:t>
      </w:r>
      <w:r>
        <w:rPr>
          <w:rFonts w:ascii="Calibri" w:hAnsi="Calibri" w:cs="Calibri"/>
        </w:rPr>
        <w:t xml:space="preserve"> conforme a demanda clínica, a idade e as condições do </w:t>
      </w:r>
      <w:r>
        <w:rPr>
          <w:rFonts w:ascii="Calibri" w:hAnsi="Calibri" w:cs="Calibri"/>
          <w:b/>
          <w:bCs/>
        </w:rPr>
        <w:t>PACIENTE</w:t>
      </w:r>
      <w:r>
        <w:rPr>
          <w:rFonts w:ascii="Calibri" w:hAnsi="Calibri" w:cs="Calibri"/>
        </w:rPr>
        <w:t>.</w:t>
      </w:r>
    </w:p>
    <w:p w14:paraId="48CF476D"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Obrigação de meio. A </w:t>
      </w:r>
      <w:r>
        <w:rPr>
          <w:rFonts w:ascii="Calibri" w:hAnsi="Calibri" w:cs="Calibri"/>
          <w:b/>
          <w:bCs/>
        </w:rPr>
        <w:t>CONTRATADA</w:t>
      </w:r>
      <w:r>
        <w:rPr>
          <w:rFonts w:ascii="Calibri" w:hAnsi="Calibri" w:cs="Calibri"/>
        </w:rPr>
        <w:t xml:space="preserve"> obriga-se a conduzir a avaliação com técnica adequada, observadas as normas do Conselho Federal de Psicologia e as boas práticas baseadas em evidências, e a entregar o laudo neuropsicológico ao término do processo. A </w:t>
      </w:r>
      <w:r>
        <w:rPr>
          <w:rFonts w:ascii="Calibri" w:hAnsi="Calibri" w:cs="Calibri"/>
          <w:b/>
          <w:bCs/>
        </w:rPr>
        <w:t>CONTRATADA</w:t>
      </w:r>
      <w:r>
        <w:rPr>
          <w:rFonts w:ascii="Calibri" w:hAnsi="Calibri" w:cs="Calibri"/>
        </w:rPr>
        <w:t xml:space="preserve"> não se obriga a resultado, conclusão ou diagnóstico determinado, os quais decorrem exclusivamente dos achados técnicos da avaliação.</w:t>
      </w:r>
    </w:p>
    <w:p w14:paraId="52F40A2C"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A seleção, a substituição e a quantidade de instrumentos aplicados constituem atribuição técnico-profissional da </w:t>
      </w:r>
      <w:r>
        <w:rPr>
          <w:rFonts w:ascii="Calibri" w:hAnsi="Calibri" w:cs="Calibri"/>
          <w:b/>
          <w:bCs/>
        </w:rPr>
        <w:t>CONTRATADA</w:t>
      </w:r>
      <w:r>
        <w:rPr>
          <w:rFonts w:ascii="Calibri" w:hAnsi="Calibri" w:cs="Calibri"/>
        </w:rPr>
        <w:t xml:space="preserve">, fundamentada na avaliação individualizada do </w:t>
      </w:r>
      <w:r>
        <w:rPr>
          <w:rFonts w:ascii="Calibri" w:hAnsi="Calibri" w:cs="Calibri"/>
          <w:b/>
          <w:bCs/>
        </w:rPr>
        <w:t>PACIENTE</w:t>
      </w:r>
      <w:r>
        <w:rPr>
          <w:rFonts w:ascii="Calibri" w:hAnsi="Calibri" w:cs="Calibri"/>
        </w:rPr>
        <w:t xml:space="preserve"> e nas normas éticas da profissão.</w:t>
      </w:r>
    </w:p>
    <w:p w14:paraId="77371133"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limite de sessões incluídas no processo avaliativo é o indicado na CLÁUSULA SÉTIMA, nele compreendidas as sessões avaliativas e a sessão de devolutiva. A quantidade efetivamente aplicada é definida por critério técnico da </w:t>
      </w:r>
      <w:r>
        <w:rPr>
          <w:rFonts w:ascii="Calibri" w:hAnsi="Calibri" w:cs="Calibri"/>
          <w:b/>
          <w:bCs/>
        </w:rPr>
        <w:t>CONTRATADA</w:t>
      </w:r>
      <w:r>
        <w:rPr>
          <w:rFonts w:ascii="Calibri" w:hAnsi="Calibri" w:cs="Calibri"/>
        </w:rPr>
        <w:t xml:space="preserve"> e pode ser inferior a esse limite, sem alteração do valor contratado, uma vez que o objeto deste contrato é o processo avaliativo concluído com a entrega do laudo, e não sessões isoladamente consideradas.</w:t>
      </w:r>
    </w:p>
    <w:p w14:paraId="169BBBD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SEGUNDA – OBRIGAÇÕES E RESPONSABILIDADES DO CONTRATANTE</w:t>
      </w:r>
    </w:p>
    <w:p w14:paraId="6F826A71"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responsável pelo </w:t>
      </w:r>
      <w:r>
        <w:rPr>
          <w:rFonts w:ascii="Calibri" w:hAnsi="Calibri" w:cs="Calibri"/>
          <w:b/>
          <w:bCs/>
        </w:rPr>
        <w:t>PACIENTE</w:t>
      </w:r>
      <w:r>
        <w:rPr>
          <w:rFonts w:ascii="Calibri" w:hAnsi="Calibri" w:cs="Calibri"/>
        </w:rPr>
        <w:t xml:space="preserve"> menor de idade, devendo permanecer nas dependências da </w:t>
      </w:r>
      <w:r>
        <w:rPr>
          <w:rFonts w:ascii="Calibri" w:hAnsi="Calibri" w:cs="Calibri"/>
          <w:b/>
          <w:bCs/>
        </w:rPr>
        <w:t>CONTRATADA</w:t>
      </w:r>
      <w:r>
        <w:rPr>
          <w:rFonts w:ascii="Calibri" w:hAnsi="Calibri" w:cs="Calibri"/>
        </w:rPr>
        <w:t xml:space="preserve"> durante a sessão, em local por ela indicado que não interfira na condução técnica, ou indicar responsável autorizado, maior de idade e legalmente capaz, comunicando previamente a </w:t>
      </w:r>
      <w:r>
        <w:rPr>
          <w:rFonts w:ascii="Calibri" w:hAnsi="Calibri" w:cs="Calibri"/>
          <w:b/>
          <w:bCs/>
        </w:rPr>
        <w:t>CONTRATADA</w:t>
      </w:r>
      <w:r>
        <w:rPr>
          <w:rFonts w:ascii="Calibri" w:hAnsi="Calibri" w:cs="Calibri"/>
        </w:rPr>
        <w:t>.</w:t>
      </w:r>
    </w:p>
    <w:p w14:paraId="793A5F7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fornecer as informações clínicas, laudos, exames, prescrições e relatórios escolares necessários, reconhecendo que são essenciais à validade técnica da avaliação e que a omissão dolosa ou culposa que cause dano poderá gerar sua responsabilidade, nos limites do nexo causal verificado.</w:t>
      </w:r>
    </w:p>
    <w:p w14:paraId="4F6E5AEF"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 xml:space="preserve">CONTRATANTE</w:t>
      </w:r>
      <w:r>
        <w:rPr>
          <w:rFonts w:ascii="Calibri" w:hAnsi="Calibri" w:cs="Calibri"/>
        </w:rPr>
        <w:t xml:space="preserve"> compromete-se a comparecer nos horários agendados, observada a tolerância máxima de 10 (dez) minutos de atraso, e a comunicar qualquer imprevisto para o comparecimento imediatamente ou com, no mínimo, 2 (dois) dias úteis de antecedência em relação ao horário agendado.</w:t>
      </w:r>
    </w:p>
    <w:p w14:paraId="57A36DE5"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não levar o </w:t>
      </w:r>
      <w:r>
        <w:rPr>
          <w:rFonts w:ascii="Calibri" w:hAnsi="Calibri" w:cs="Calibri"/>
          <w:b/>
          <w:bCs/>
        </w:rPr>
        <w:t>PACIENTE</w:t>
      </w:r>
      <w:r>
        <w:rPr>
          <w:rFonts w:ascii="Calibri" w:hAnsi="Calibri" w:cs="Calibri"/>
        </w:rPr>
        <w:t xml:space="preserve"> às sessões em caso de doença infectocontagiosa sem atestado médico que comprove aptidão para o retorno, e declara estar ciente de que a administração de medicamentos ao </w:t>
      </w:r>
      <w:r>
        <w:rPr>
          <w:rFonts w:ascii="Calibri" w:hAnsi="Calibri" w:cs="Calibri"/>
          <w:b/>
          <w:bCs/>
        </w:rPr>
        <w:t>PACIENTE</w:t>
      </w:r>
      <w:r>
        <w:rPr>
          <w:rFonts w:ascii="Calibri" w:hAnsi="Calibri" w:cs="Calibri"/>
        </w:rPr>
        <w:t xml:space="preserve"> não é de responsabilidade da </w:t>
      </w:r>
      <w:r>
        <w:rPr>
          <w:rFonts w:ascii="Calibri" w:hAnsi="Calibri" w:cs="Calibri"/>
          <w:b/>
          <w:bCs/>
        </w:rPr>
        <w:t>CONTRATADA</w:t>
      </w:r>
      <w:r>
        <w:rPr>
          <w:rFonts w:ascii="Calibri" w:hAnsi="Calibri" w:cs="Calibri"/>
        </w:rPr>
        <w:t>.</w:t>
      </w:r>
    </w:p>
    <w:p w14:paraId="33BBD9B0"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pela guarda e vigilância do </w:t>
      </w:r>
      <w:r>
        <w:rPr>
          <w:rFonts w:ascii="Calibri" w:hAnsi="Calibri" w:cs="Calibri"/>
          <w:b/>
          <w:bCs/>
        </w:rPr>
        <w:t>PACIENTE</w:t>
      </w:r>
      <w:r>
        <w:rPr>
          <w:rFonts w:ascii="Calibri" w:hAnsi="Calibri" w:cs="Calibri"/>
        </w:rPr>
        <w:t xml:space="preserve"> fora do horário das sessões, bem como pelos objetos pessoais do </w:t>
      </w:r>
      <w:r>
        <w:rPr>
          <w:rFonts w:ascii="Calibri" w:hAnsi="Calibri" w:cs="Calibri"/>
          <w:b/>
          <w:bCs/>
        </w:rPr>
        <w:t>PACIENTE</w:t>
      </w:r>
      <w:r>
        <w:rPr>
          <w:rFonts w:ascii="Calibri" w:hAnsi="Calibri" w:cs="Calibri"/>
        </w:rPr>
        <w:t xml:space="preserve"> e do responsável.</w:t>
      </w:r>
    </w:p>
    <w:p w14:paraId="489AF334"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financeiro pelo pagamento do valor previsto na CLÁUSULA SÉTIMA, na forma e no prazo ali estabelecidos.</w:t>
      </w:r>
    </w:p>
    <w:p w14:paraId="7B70E98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avaliação neuropsicológica não é ciência exata e de que seus achados dependem, entre outros fatores, da assiduidade, da colaboração e das condições do </w:t>
      </w:r>
      <w:r>
        <w:rPr>
          <w:rFonts w:ascii="Calibri" w:hAnsi="Calibri" w:cs="Calibri"/>
          <w:b/>
          <w:bCs/>
        </w:rPr>
        <w:t>PACIENTE</w:t>
      </w:r>
      <w:r>
        <w:rPr>
          <w:rFonts w:ascii="Calibri" w:hAnsi="Calibri" w:cs="Calibri"/>
        </w:rPr>
        <w:t xml:space="preserve"> no momento da aplicação, podendo o processo demandar ajustes técnicos ao longo de sua execução.</w:t>
      </w:r>
    </w:p>
    <w:p w14:paraId="35BCDA5B"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a </w:t>
      </w:r>
      <w:r>
        <w:rPr>
          <w:rFonts w:ascii="Calibri" w:hAnsi="Calibri" w:cs="Calibri"/>
          <w:b/>
          <w:bCs/>
        </w:rPr>
        <w:t>CONTRATADA</w:t>
      </w:r>
      <w:r>
        <w:rPr>
          <w:rFonts w:ascii="Calibri" w:hAnsi="Calibri" w:cs="Calibri"/>
        </w:rPr>
        <w:t xml:space="preserve"> a enviar à escola do </w:t>
      </w:r>
      <w:r>
        <w:rPr>
          <w:rFonts w:ascii="Calibri" w:hAnsi="Calibri" w:cs="Calibri"/>
          <w:b/>
          <w:bCs/>
        </w:rPr>
        <w:t>PACIENTE</w:t>
      </w:r>
      <w:r>
        <w:rPr>
          <w:rFonts w:ascii="Calibri" w:hAnsi="Calibri" w:cs="Calibri"/>
        </w:rPr>
        <w:t>, quando necessário e mediante solicitação, relatórios relacionados à avaliação, para fins exclusivamente terapêuticos e pedagógicos.</w:t>
      </w:r>
    </w:p>
    <w:p w14:paraId="2911B2F2"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ter lido, compreendido e aceito integralmente todas as cláusulas deste contrato.</w:t>
      </w:r>
    </w:p>
    <w:p w14:paraId="270AB83F"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TERCEIRA – OBRIGAÇÕES E RESPONSABILIDADES DA CONTRATADA</w:t>
      </w:r>
    </w:p>
    <w:p w14:paraId="614B038E"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compromete-se a prestar os serviços com qualidade, ética e nos prazos estabelecidos, sendo responsável pelo planejamento do processo avaliativo e pela designação de profissionais habilitados, podendo </w:t>
      </w:r>
      <w:r>
        <w:rPr>
          <w:rFonts w:ascii="Calibri" w:hAnsi="Calibri" w:cs="Calibri"/>
        </w:rPr>
        <w:lastRenderedPageBreak/>
        <w:t>utilizar profissionais substitutos e estagiários, conforme as normas aplicáveis e sob supervisão técnica.</w:t>
      </w:r>
    </w:p>
    <w:p w14:paraId="15D4410B"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tem autonomia técnico-profissional para definir instrumentos, cronograma, ambiente de aplicação e composição da equipe, bem como para realizar ajustes justificados ao longo do processo, mediante comunicação ao </w:t>
      </w:r>
      <w:r>
        <w:rPr>
          <w:rFonts w:ascii="Calibri" w:hAnsi="Calibri" w:cs="Calibri"/>
          <w:b/>
          <w:bCs/>
        </w:rPr>
        <w:t>CONTRATANTE</w:t>
      </w:r>
      <w:r>
        <w:rPr>
          <w:rFonts w:ascii="Calibri" w:hAnsi="Calibri" w:cs="Calibri"/>
        </w:rPr>
        <w:t>.</w:t>
      </w:r>
    </w:p>
    <w:p w14:paraId="0AD01067"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observará o sigilo profissional e a proteção dos dados e informações do </w:t>
      </w:r>
      <w:r>
        <w:rPr>
          <w:rFonts w:ascii="Calibri" w:hAnsi="Calibri" w:cs="Calibri"/>
          <w:b/>
          <w:bCs/>
        </w:rPr>
        <w:t>PACIENTE</w:t>
      </w:r>
      <w:r>
        <w:rPr>
          <w:rFonts w:ascii="Calibri" w:hAnsi="Calibri" w:cs="Calibri"/>
        </w:rPr>
        <w:t xml:space="preserve"> a que tiver acesso, nos termos das normas do Conselho Federal de Psicologia e da legislação de proteção de dados.</w:t>
      </w:r>
    </w:p>
    <w:p w14:paraId="6B11E4E1"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entregará o laudo neuropsicológico em sessão de devolutiva, na forma e no prazo da CLÁUSULA QUARTA.</w:t>
      </w:r>
    </w:p>
    <w:p w14:paraId="2886850D"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não se responsabiliza por objetos, valores ou documentos deixados em suas dependências.</w:t>
      </w:r>
    </w:p>
    <w:p w14:paraId="4BAAFA32"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Caso a sessão não seja realizada por indisponibilidade da </w:t>
      </w:r>
      <w:r>
        <w:rPr>
          <w:rFonts w:ascii="Calibri" w:hAnsi="Calibri" w:cs="Calibri"/>
          <w:b/>
          <w:bCs/>
        </w:rPr>
        <w:t>CONTRATADA</w:t>
      </w:r>
      <w:r>
        <w:rPr>
          <w:rFonts w:ascii="Calibri" w:hAnsi="Calibri" w:cs="Calibri"/>
        </w:rPr>
        <w:t xml:space="preserve">, será reagendada sem qualquer custo adicional ao </w:t>
      </w:r>
      <w:r>
        <w:rPr>
          <w:rFonts w:ascii="Calibri" w:hAnsi="Calibri" w:cs="Calibri"/>
          <w:b/>
          <w:bCs/>
        </w:rPr>
        <w:t>CONTRATANTE</w:t>
      </w:r>
      <w:r>
        <w:rPr>
          <w:rFonts w:ascii="Calibri" w:hAnsi="Calibri" w:cs="Calibri"/>
        </w:rPr>
        <w:t xml:space="preserve">, no menor prazo possível. Não sendo viável o reagendamento, o </w:t>
      </w:r>
      <w:r>
        <w:rPr>
          <w:rFonts w:ascii="Calibri" w:hAnsi="Calibri" w:cs="Calibri"/>
          <w:b/>
          <w:bCs/>
        </w:rPr>
        <w:t>CONTRATANTE</w:t>
      </w:r>
      <w:r>
        <w:rPr>
          <w:rFonts w:ascii="Calibri" w:hAnsi="Calibri" w:cs="Calibri"/>
        </w:rPr>
        <w:t xml:space="preserve"> poderá optar pelo reembolso proporcional das sessões não realizadas, a ser pago em até 30 (trinta) dias corridos.</w:t>
      </w:r>
    </w:p>
    <w:p w14:paraId="794D2C06"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QUARTA – PRESTAÇÃO DOS SERVIÇOS</w:t>
      </w:r>
    </w:p>
    <w:p w14:paraId="209ED68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presente contrato entra em vigor na data de sua assinatura, observando o início efetivo dos serviços o cronograma de sessões acordado entre as Partes, conforme a disponibilidade de agenda da </w:t>
      </w:r>
      <w:r>
        <w:rPr>
          <w:rFonts w:ascii="Calibri" w:hAnsi="Calibri" w:cs="Calibri"/>
          <w:b/>
          <w:bCs/>
        </w:rPr>
        <w:t>CONTRATADA</w:t>
      </w:r>
      <w:r>
        <w:rPr>
          <w:rFonts w:ascii="Calibri" w:hAnsi="Calibri" w:cs="Calibri"/>
        </w:rPr>
        <w:t>.</w:t>
      </w:r>
    </w:p>
    <w:p w14:paraId="08996FC9"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processo de Avaliação Neuropsicológica compreende as sessões de aplicação, a apuração e a correção dos instrumentos, a elaboração do laudo e a sessão de devolutiva, observado o limite de sessões indicado na CLÁUSULA SÉTIMA.</w:t>
      </w:r>
    </w:p>
    <w:p w14:paraId="01622AF8"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A entrega do laudo neuropsicológico ocorrerá em sessão de devolutiva com o </w:t>
      </w:r>
      <w:r>
        <w:rPr>
          <w:rFonts w:ascii="Calibri" w:hAnsi="Calibri" w:cs="Calibri"/>
          <w:b/>
          <w:bCs/>
        </w:rPr>
        <w:t>CONTRATANTE</w:t>
      </w:r>
      <w:r>
        <w:rPr>
          <w:rFonts w:ascii="Calibri" w:hAnsi="Calibri" w:cs="Calibri"/>
        </w:rPr>
        <w:t xml:space="preserve"> e, quando indicado, com o responsável legal, previamente agendada pela </w:t>
      </w:r>
      <w:r>
        <w:rPr>
          <w:rFonts w:ascii="Calibri" w:hAnsi="Calibri" w:cs="Calibri"/>
          <w:b/>
          <w:bCs/>
        </w:rPr>
        <w:t>CONTRATADA</w:t>
      </w:r>
      <w:r>
        <w:rPr>
          <w:rFonts w:ascii="Calibri" w:hAnsi="Calibri" w:cs="Calibri"/>
        </w:rPr>
        <w:t>, em até 30 (trinta) dias corridos contados da última sessão avaliativa.</w:t>
      </w:r>
    </w:p>
    <w:p w14:paraId="2E17215F"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prazo previsto no item anterior fica suspenso enquanto pendente a entrega, pelo </w:t>
      </w:r>
      <w:r>
        <w:rPr>
          <w:rFonts w:ascii="Calibri" w:hAnsi="Calibri" w:cs="Calibri"/>
          <w:b/>
          <w:bCs/>
        </w:rPr>
        <w:t>CONTRATANTE</w:t>
      </w:r>
      <w:r>
        <w:rPr>
          <w:rFonts w:ascii="Calibri" w:hAnsi="Calibri" w:cs="Calibri"/>
        </w:rPr>
        <w:t xml:space="preserve">, de documento ou informação essencial solicitada pela </w:t>
      </w:r>
      <w:r>
        <w:rPr>
          <w:rFonts w:ascii="Calibri" w:hAnsi="Calibri" w:cs="Calibri"/>
          <w:b/>
          <w:bCs/>
        </w:rPr>
        <w:t>CONTRATADA</w:t>
      </w:r>
      <w:r>
        <w:rPr>
          <w:rFonts w:ascii="Calibri" w:hAnsi="Calibri" w:cs="Calibri"/>
        </w:rPr>
        <w:t>, bem como na ocorrência de caso fortuito ou força maior, nos termos da CLÁUSULA DÉCIMA SEGUNDA.</w:t>
      </w:r>
    </w:p>
    <w:p w14:paraId="4867F29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laudo é entregue em via única. A emissão de segunda via, de relatórios complementares ou de documentos adicionais observa o prazo de até 30 (trinta) dias corridos contados da solicitação formal, ressalvados os prazos legais, regulamentares ou judiciais diversos, que serão observados.</w:t>
      </w:r>
    </w:p>
    <w:p w14:paraId="56D31962"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QUINTA – CONSIDERAÇÕES GERAIS DO PROCESSO AVALIATIVO</w:t>
      </w:r>
    </w:p>
    <w:p w14:paraId="7B81AA80"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Todos os atendimentos são registrados e armazenados no prontuário do </w:t>
      </w:r>
      <w:r>
        <w:rPr>
          <w:rFonts w:ascii="Calibri" w:hAnsi="Calibri" w:cs="Calibri"/>
          <w:b/>
          <w:bCs/>
        </w:rPr>
        <w:t>PACIENTE</w:t>
      </w:r>
      <w:r>
        <w:rPr>
          <w:rFonts w:ascii="Calibri" w:hAnsi="Calibri" w:cs="Calibri"/>
        </w:rPr>
        <w:t>, conforme as orientações do Conselho Federal de Psicologia (CFP) e a legislação aplicável.</w:t>
      </w:r>
    </w:p>
    <w:p w14:paraId="3876F1E7"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Havendo necessidade de registro audiovisual das sessões para fins técnicos, este será previamente informado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xml:space="preserve"> e realizado na forma da CLÁUSULA DÉCIMA, com uso restrito ao ambiente clínico e à finalidade técnica.</w:t>
      </w:r>
    </w:p>
    <w:p w14:paraId="462AF911"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Variações de prazo e de cronograma podem decorrer da resposta e da colaboração do </w:t>
      </w:r>
      <w:r>
        <w:rPr>
          <w:rFonts w:ascii="Calibri" w:hAnsi="Calibri" w:cs="Calibri"/>
          <w:b/>
          <w:bCs/>
        </w:rPr>
        <w:t>PACIENTE</w:t>
      </w:r>
      <w:r>
        <w:rPr>
          <w:rFonts w:ascii="Calibri" w:hAnsi="Calibri" w:cs="Calibri"/>
        </w:rPr>
        <w:t>, de faltas e reagendamentos, de feriados e recessos, bem como de caso fortuito ou força maior.</w:t>
      </w:r>
    </w:p>
    <w:p w14:paraId="79A1EC52"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Avaliação neuropsicológica informatizada. Quando o instrumento admitir aplicação informatizada e a modalidade for tecnicamente indicada para o caso, a critério da </w:t>
      </w:r>
      <w:r>
        <w:rPr>
          <w:rFonts w:ascii="Calibri" w:hAnsi="Calibri" w:cs="Calibri"/>
          <w:b/>
          <w:bCs/>
        </w:rPr>
        <w:t>CONTRATADA</w:t>
      </w:r>
      <w:r>
        <w:rPr>
          <w:rFonts w:ascii="Calibri" w:hAnsi="Calibri" w:cs="Calibri"/>
        </w:rPr>
        <w:t xml:space="preserve">, aplicam-se as mesmas regras da avaliação presencial, observados ainda os seguintes requisitos, de responsabilidade do </w:t>
      </w:r>
      <w:r>
        <w:rPr>
          <w:rFonts w:ascii="Calibri" w:hAnsi="Calibri" w:cs="Calibri"/>
          <w:b/>
          <w:bCs/>
        </w:rPr>
        <w:t>CONTRATANTE</w:t>
      </w:r>
      <w:r>
        <w:rPr>
          <w:rFonts w:ascii="Calibri" w:hAnsi="Calibri" w:cs="Calibri"/>
        </w:rPr>
        <w:t>:</w:t>
      </w:r>
    </w:p>
    <w:p w14:paraId="53F3FC40"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Computador de mesa ou notebook com monitor de, no mínimo, 14 polegadas, resolução mínima de 1010 x 620, sistema operacional compatível e acesso à internet em banda larga;</w:t>
      </w:r>
    </w:p>
    <w:p w14:paraId="522103D5"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 xml:space="preserve">Ambiente silencioso, reservado e livre de distrações, sem a presença de terceiros durante a aplicação, salvo quando a presença do responsável for tecnicamente indicada em razão da idade do </w:t>
      </w:r>
      <w:r>
        <w:rPr>
          <w:rFonts w:ascii="Calibri" w:hAnsi="Calibri" w:cs="Calibri"/>
          <w:b/>
          <w:bCs/>
        </w:rPr>
        <w:t>PACIENTE</w:t>
      </w:r>
      <w:r>
        <w:rPr>
          <w:rFonts w:ascii="Calibri" w:hAnsi="Calibri" w:cs="Calibri"/>
        </w:rPr>
        <w:t>.</w:t>
      </w:r>
    </w:p>
    <w:p w14:paraId="579CE16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SEXTA – PRAZO</w:t>
      </w:r>
    </w:p>
    <w:p w14:paraId="387F7918"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lastRenderedPageBreak/>
        <w:t>O presente contrato vigora a partir da data de sua assinatura até a realização da sessão de devolutiva com a entrega do laudo neuropsicológico, ou até a rescisão nas hipóteses da CLÁUSULA NONA.</w:t>
      </w:r>
    </w:p>
    <w:p w14:paraId="0D55574D"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duração do processo avaliativo pode variar conforme os critérios técnicos da </w:t>
      </w:r>
      <w:r>
        <w:rPr>
          <w:rFonts w:ascii="Calibri" w:hAnsi="Calibri" w:cs="Calibri"/>
          <w:b/>
          <w:bCs/>
        </w:rPr>
        <w:t>CONTRATADA</w:t>
      </w:r>
      <w:r>
        <w:rPr>
          <w:rFonts w:ascii="Calibri" w:hAnsi="Calibri" w:cs="Calibri"/>
        </w:rPr>
        <w:t xml:space="preserve"> e as condições individuais do </w:t>
      </w:r>
      <w:r>
        <w:rPr>
          <w:rFonts w:ascii="Calibri" w:hAnsi="Calibri" w:cs="Calibri"/>
          <w:b/>
          <w:bCs/>
        </w:rPr>
        <w:t>PACIENTE</w:t>
      </w:r>
      <w:r>
        <w:rPr>
          <w:rFonts w:ascii="Calibri" w:hAnsi="Calibri" w:cs="Calibri"/>
        </w:rPr>
        <w:t>.</w:t>
      </w:r>
    </w:p>
    <w:p w14:paraId="1E02E6B0"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SÉTIMA – </w:t>
      </w:r>
      <w:r w:rsidR="008E3307">
        <w:rPr>
          <w:rFonts w:ascii="Calibri" w:eastAsia="Calibri" w:hAnsi="Calibri" w:cs="Calibri"/>
          <w:b/>
          <w:color w:val="1F3864"/>
          <w:u w:val="single"/>
        </w:rPr>
        <w:t>COMPOSIÇÃO, VALOR, PAGAMENTO E CONDIÇÕES DE FATURAMENTO</w:t>
      </w:r>
      <w:r w:rsidR="008E3307" w:rsidDel="008E3307">
        <w:rPr>
          <w:rFonts w:ascii="Calibri" w:eastAsia="Calibri" w:hAnsi="Calibri" w:cs="Calibri"/>
          <w:b/>
          <w:color w:val="1F3864"/>
          <w:u w:val="single"/>
        </w:rPr>
        <w:t xml:space="preserve"> </w:t>
      </w:r>
    </w:p>
    <w:p w14:paraId="7058ACE0"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O serviço contratado é o processo de Avaliação Neuropsicológica, cuja composição e valor são os detalhados nas tabelas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5100"/>
        <w:gridCol w:w="2700"/>
        <w:gridCol w:w="2200"/>
      </w:tblGrid>
      <w:tr w:rsidR="00475597" w14:paraId="62C1D472" w14:textId="77777777">
        <w:tc>
          <w:tcPr>
            <w:tcW w:w="10000" w:type="dxa"/>
            <w:gridSpan w:val="3"/>
            <w:shd w:val="clear" w:color="auto" w:fill="1F3864"/>
            <w:vAlign w:val="center"/>
          </w:tcPr>
          <w:p w14:paraId="14ECFD65" w14:textId="77777777" w:rsidR="00475597" w:rsidRDefault="00000000">
            <w:pPr>
              <w:spacing w:before="20" w:after="20"/>
              <w:jc w:val="center"/>
            </w:pPr>
            <w:r>
              <w:rPr>
                <w:rFonts w:ascii="Calibri" w:hAnsi="Calibri" w:cs="Calibri"/>
                <w:b/>
                <w:bCs/>
                <w:color w:val="FFFFFF"/>
              </w:rPr>
              <w:t>COMPOSIÇÃO DO SERVIÇO CONTRATADO</w:t>
            </w:r>
          </w:p>
        </w:tc>
      </w:tr>
      <w:tr w:rsidR="00475597" w14:paraId="11BA9A9A" w14:textId="77777777" w:rsidTr="00507FDC">
        <w:tc>
          <w:tcPr>
            <w:tcW w:w="5100" w:type="dxa"/>
            <w:shd w:val="clear" w:color="auto" w:fill="D9E1F2"/>
            <w:vAlign w:val="center"/>
          </w:tcPr>
          <w:p w14:paraId="41000191" w14:textId="77777777" w:rsidR="00475597" w:rsidRDefault="00000000">
            <w:pPr>
              <w:spacing w:before="20" w:after="20"/>
              <w:jc w:val="center"/>
            </w:pPr>
            <w:r>
              <w:rPr>
                <w:rFonts w:ascii="Calibri" w:hAnsi="Calibri" w:cs="Calibri"/>
                <w:b/>
                <w:bCs/>
              </w:rPr>
              <w:t>Componente</w:t>
            </w:r>
          </w:p>
        </w:tc>
        <w:tc>
          <w:tcPr>
            <w:tcW w:w="2700" w:type="dxa"/>
            <w:shd w:val="clear" w:color="auto" w:fill="D9E1F2"/>
            <w:vAlign w:val="center"/>
          </w:tcPr>
          <w:p w14:paraId="3848DD96" w14:textId="77777777" w:rsidR="00475597" w:rsidRDefault="00000000">
            <w:pPr>
              <w:spacing w:before="20" w:after="20"/>
              <w:jc w:val="center"/>
            </w:pPr>
            <w:r>
              <w:rPr>
                <w:rFonts w:ascii="Calibri" w:hAnsi="Calibri" w:cs="Calibri"/>
                <w:b/>
                <w:bCs/>
              </w:rPr>
              <w:t>Quantidade</w:t>
            </w:r>
          </w:p>
        </w:tc>
        <w:tc>
          <w:tcPr>
            <w:tcW w:w="2200" w:type="dxa"/>
            <w:shd w:val="clear" w:color="auto" w:fill="D9E1F2"/>
            <w:vAlign w:val="center"/>
          </w:tcPr>
          <w:p w14:paraId="5E698906" w14:textId="77777777" w:rsidR="00475597" w:rsidRDefault="00000000">
            <w:pPr>
              <w:spacing w:before="20" w:after="20"/>
              <w:jc w:val="center"/>
            </w:pPr>
            <w:r>
              <w:rPr>
                <w:rFonts w:ascii="Calibri" w:hAnsi="Calibri" w:cs="Calibri"/>
                <w:b/>
                <w:bCs/>
              </w:rPr>
              <w:t>Referência</w:t>
            </w:r>
          </w:p>
        </w:tc>
      </w:tr>
      <w:tr w:rsidR="00475597" w14:paraId="3532350D" w14:textId="77777777" w:rsidTr="00507FDC">
        <w:tc>
          <w:tcPr>
            <w:tcW w:w="5100" w:type="dxa"/>
            <w:vAlign w:val="center"/>
          </w:tcPr>
          <w:p w14:paraId="3EC9BD3E" w14:textId="77777777" w:rsidR="00475597" w:rsidRDefault="00000000">
            <w:pPr>
              <w:spacing w:before="20" w:after="20"/>
            </w:pPr>
            <w:r>
              <w:rPr>
                <w:rFonts w:ascii="Calibri" w:hAnsi="Calibri" w:cs="Calibri"/>
              </w:rPr>
              <w:t>Sessões avaliativas (aplicação de instrumentos)</w:t>
            </w:r>
            <w:r w:rsidR="008F7B81">
              <w:rPr>
                <w:rFonts w:ascii="Calibri" w:hAnsi="Calibri" w:cs="Calibri"/>
              </w:rPr>
              <w:t xml:space="preserve"> e devolutiva com entrega do laudo</w:t>
            </w:r>
          </w:p>
        </w:tc>
        <w:tc>
          <w:tcPr>
            <w:tcW w:w="2700" w:type="dxa"/>
            <w:vAlign w:val="center"/>
          </w:tcPr>
          <w:p w14:paraId="5C6DCF4F" w14:textId="77777777" w:rsidR="00475597" w:rsidRDefault="00000000">
            <w:pPr>
              <w:spacing w:before="20" w:after="20"/>
              <w:jc w:val="center"/>
            </w:pPr>
            <w:r>
              <w:rPr>
                <w:rFonts w:ascii="Calibri" w:hAnsi="Calibri" w:cs="Calibri"/>
              </w:rPr>
              <w:t xml:space="preserve">até </w:t>
            </w:r>
            <w:r w:rsidRPr="008F7B81">
              <w:rPr>
                <w:rFonts w:ascii="Calibri" w:hAnsi="Calibri" w:cs="Calibri"/>
                <w:highlight w:val="yellow"/>
              </w:rPr>
              <w:t>«___»</w:t>
            </w:r>
          </w:p>
        </w:tc>
        <w:tc>
          <w:tcPr>
            <w:tcW w:w="2200" w:type="dxa"/>
            <w:vAlign w:val="center"/>
          </w:tcPr>
          <w:p w14:paraId="7BB6F717" w14:textId="77777777" w:rsidR="00475597" w:rsidRDefault="00000000">
            <w:pPr>
              <w:spacing w:before="20" w:after="20"/>
              <w:jc w:val="center"/>
            </w:pPr>
            <w:r>
              <w:rPr>
                <w:rFonts w:ascii="Calibri" w:hAnsi="Calibri" w:cs="Calibri"/>
              </w:rPr>
              <w:t>Incluída</w:t>
            </w:r>
          </w:p>
        </w:tc>
      </w:tr>
      <w:tr w:rsidR="00475597" w14:paraId="3A207A8D" w14:textId="77777777" w:rsidTr="00507FDC">
        <w:tc>
          <w:tcPr>
            <w:tcW w:w="5100" w:type="dxa"/>
            <w:vAlign w:val="center"/>
          </w:tcPr>
          <w:p w14:paraId="622A0BC3" w14:textId="77777777" w:rsidR="00475597" w:rsidRDefault="00000000">
            <w:pPr>
              <w:spacing w:before="20" w:after="20"/>
            </w:pPr>
            <w:r>
              <w:rPr>
                <w:rFonts w:ascii="Calibri" w:hAnsi="Calibri" w:cs="Calibri"/>
              </w:rPr>
              <w:t>Apuração, correção dos instrumentos e elaboração do laudo</w:t>
            </w:r>
          </w:p>
        </w:tc>
        <w:tc>
          <w:tcPr>
            <w:tcW w:w="2700" w:type="dxa"/>
            <w:vAlign w:val="center"/>
          </w:tcPr>
          <w:p w14:paraId="02122218" w14:textId="77777777" w:rsidR="00475597" w:rsidRDefault="00000000">
            <w:pPr>
              <w:spacing w:before="20" w:after="20"/>
              <w:jc w:val="center"/>
            </w:pPr>
            <w:r>
              <w:rPr>
                <w:rFonts w:ascii="Calibri" w:hAnsi="Calibri" w:cs="Calibri"/>
              </w:rPr>
              <w:t>Horas técnicas indiretas</w:t>
            </w:r>
          </w:p>
        </w:tc>
        <w:tc>
          <w:tcPr>
            <w:tcW w:w="2200" w:type="dxa"/>
            <w:vAlign w:val="center"/>
          </w:tcPr>
          <w:p w14:paraId="0CB29590" w14:textId="77777777" w:rsidR="00475597" w:rsidRDefault="00000000">
            <w:pPr>
              <w:spacing w:before="20" w:after="20"/>
              <w:jc w:val="center"/>
            </w:pPr>
            <w:r>
              <w:rPr>
                <w:rFonts w:ascii="Calibri" w:hAnsi="Calibri" w:cs="Calibri"/>
              </w:rPr>
              <w:t>Incluída</w:t>
            </w:r>
          </w:p>
        </w:tc>
      </w:tr>
      <w:tr w:rsidR="00475597" w14:paraId="2ADAC095" w14:textId="77777777" w:rsidTr="00507FDC">
        <w:tc>
          <w:tcPr>
            <w:tcW w:w="5100" w:type="dxa"/>
            <w:shd w:val="clear" w:color="auto" w:fill="FFE699"/>
            <w:vAlign w:val="center"/>
          </w:tcPr>
          <w:p w14:paraId="0B0A3767" w14:textId="77777777" w:rsidR="00475597" w:rsidRDefault="00000000">
            <w:pPr>
              <w:spacing w:before="20" w:after="20"/>
              <w:jc w:val="center"/>
            </w:pPr>
            <w:r>
              <w:rPr>
                <w:rFonts w:ascii="Calibri" w:hAnsi="Calibri" w:cs="Calibri"/>
                <w:b/>
                <w:bCs/>
              </w:rPr>
              <w:t>TOTAL DE SESSÕES INCLUÍDAS NO PROCESSO AVALIATIVO</w:t>
            </w:r>
          </w:p>
        </w:tc>
        <w:tc>
          <w:tcPr>
            <w:tcW w:w="2700" w:type="dxa"/>
            <w:shd w:val="clear" w:color="auto" w:fill="FFE699"/>
            <w:vAlign w:val="center"/>
          </w:tcPr>
          <w:p w14:paraId="21FC19DA" w14:textId="77777777" w:rsidR="00475597" w:rsidRDefault="00000000">
            <w:pPr>
              <w:spacing w:before="20" w:after="20"/>
              <w:jc w:val="center"/>
            </w:pPr>
            <w:r>
              <w:rPr>
                <w:rFonts w:ascii="Calibri" w:hAnsi="Calibri" w:cs="Calibri"/>
                <w:b/>
                <w:bCs/>
              </w:rPr>
              <w:t>até 10 (dez)</w:t>
            </w:r>
          </w:p>
        </w:tc>
        <w:tc>
          <w:tcPr>
            <w:tcW w:w="2200" w:type="dxa"/>
            <w:shd w:val="clear" w:color="auto" w:fill="FFE699"/>
            <w:vAlign w:val="center"/>
          </w:tcPr>
          <w:p w14:paraId="5F7872D8" w14:textId="77777777" w:rsidR="00475597" w:rsidRDefault="00000000">
            <w:pPr>
              <w:spacing w:before="20" w:after="20"/>
              <w:jc w:val="center"/>
            </w:pPr>
            <w:r>
              <w:rPr>
                <w:rFonts w:ascii="Calibri" w:hAnsi="Calibri" w:cs="Calibri"/>
                <w:b/>
                <w:bCs/>
                <w:highlight w:val="yellow"/>
              </w:rPr>
              <w:t>«R$ ___»</w:t>
            </w:r>
          </w:p>
        </w:tc>
      </w:tr>
    </w:tbl>
    <w:p w14:paraId="251ACE20" w14:textId="77777777" w:rsidR="00475597" w:rsidRDefault="00475597">
      <w:pPr>
        <w:spacing w:before="40" w:after="40"/>
        <w:rPr>
          <w:sz w:val="8"/>
        </w:rPr>
      </w:pP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10000"/>
      </w:tblGrid>
      <w:tr w:rsidR="00475597" w14:paraId="2ACBB110" w14:textId="77777777">
        <w:tc>
          <w:tcPr>
            <w:tcW w:w="10000" w:type="dxa"/>
            <w:shd w:val="clear" w:color="auto" w:fill="E7E6E6"/>
            <w:vAlign w:val="center"/>
          </w:tcPr>
          <w:p w14:paraId="10626BBB" w14:textId="77777777" w:rsidR="00475597" w:rsidRDefault="00000000">
            <w:pPr>
              <w:spacing w:before="20" w:after="20"/>
              <w:jc w:val="center"/>
            </w:pPr>
            <w:r>
              <w:rPr>
                <w:rFonts w:ascii="Calibri" w:hAnsi="Calibri" w:cs="Calibri"/>
                <w:b/>
                <w:bCs/>
              </w:rPr>
              <w:t>VALOR DO SERVIÇO</w:t>
            </w:r>
          </w:p>
        </w:tc>
      </w:tr>
      <w:tr w:rsidR="00475597" w14:paraId="3B09D258" w14:textId="77777777">
        <w:tc>
          <w:tcPr>
            <w:tcW w:w="10000" w:type="dxa"/>
            <w:vAlign w:val="center"/>
          </w:tcPr>
          <w:p w14:paraId="63547B44" w14:textId="77777777" w:rsidR="00475597" w:rsidRDefault="00000000">
            <w:pPr>
              <w:spacing w:before="20" w:after="20"/>
              <w:jc w:val="center"/>
            </w:pPr>
            <w:r>
              <w:rPr>
                <w:rFonts w:ascii="Calibri" w:hAnsi="Calibri" w:cs="Calibri"/>
                <w:b/>
                <w:bCs/>
                <w:sz w:val="24"/>
                <w:szCs w:val="24"/>
              </w:rPr>
              <w:t xml:space="preserve">Valor </w:t>
            </w:r>
            <w:r w:rsidR="008F7B81">
              <w:rPr>
                <w:rFonts w:ascii="Calibri" w:hAnsi="Calibri" w:cs="Calibri"/>
                <w:b/>
                <w:bCs/>
                <w:sz w:val="24"/>
                <w:szCs w:val="24"/>
              </w:rPr>
              <w:t>Total</w:t>
            </w:r>
            <w:r>
              <w:rPr>
                <w:rFonts w:ascii="Calibri" w:hAnsi="Calibri" w:cs="Calibri"/>
                <w:b/>
                <w:bCs/>
                <w:sz w:val="24"/>
                <w:szCs w:val="24"/>
              </w:rPr>
              <w:t xml:space="preserve">: </w:t>
            </w:r>
            <w:r>
              <w:rPr>
                <w:rFonts w:ascii="Calibri" w:hAnsi="Calibri" w:cs="Calibri"/>
                <w:b/>
                <w:bCs/>
                <w:sz w:val="24"/>
                <w:szCs w:val="24"/>
                <w:highlight w:val="yellow"/>
              </w:rPr>
              <w:t>«R$ ___»</w:t>
            </w:r>
            <w:r>
              <w:rPr>
                <w:rFonts w:ascii="Calibri" w:hAnsi="Calibri" w:cs="Calibri"/>
                <w:b/>
                <w:bCs/>
                <w:sz w:val="24"/>
                <w:szCs w:val="24"/>
              </w:rPr>
              <w:t xml:space="preserve"> (</w:t>
            </w:r>
            <w:r>
              <w:rPr>
                <w:rFonts w:ascii="Calibri" w:hAnsi="Calibri" w:cs="Calibri"/>
                <w:b/>
                <w:bCs/>
                <w:sz w:val="24"/>
                <w:szCs w:val="24"/>
                <w:highlight w:val="yellow"/>
              </w:rPr>
              <w:t>«valor por extenso»</w:t>
            </w:r>
            <w:r>
              <w:rPr>
                <w:rFonts w:ascii="Calibri" w:hAnsi="Calibri" w:cs="Calibri"/>
                <w:b/>
                <w:bCs/>
                <w:sz w:val="24"/>
                <w:szCs w:val="24"/>
              </w:rPr>
              <w:t>), pago integralmente no ato da assinatura</w:t>
            </w:r>
          </w:p>
        </w:tc>
      </w:tr>
    </w:tbl>
    <w:p w14:paraId="02D7505D"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A tabela de composição tem caráter informativo e explicita o conteúdo do processo avaliativo contratado, incluídos os materiais e protocolos utilizados. O produto contratado é o processo avaliativo concluído com a entrega do laudo, e não sessões isoladamente consideradas.</w:t>
      </w:r>
    </w:p>
    <w:p w14:paraId="1932C3D3"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pagamento será realizado integralmente pelo </w:t>
      </w:r>
      <w:r>
        <w:rPr>
          <w:rFonts w:ascii="Calibri" w:hAnsi="Calibri" w:cs="Calibri"/>
          <w:b/>
          <w:bCs/>
        </w:rPr>
        <w:t>CONTRATANTE</w:t>
      </w:r>
      <w:r>
        <w:rPr>
          <w:rFonts w:ascii="Calibri" w:hAnsi="Calibri" w:cs="Calibri"/>
        </w:rPr>
        <w:t xml:space="preserve"> no ato da assinatura deste contrato, conforme o resumo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3401"/>
        <w:gridCol w:w="2835"/>
        <w:gridCol w:w="3764"/>
      </w:tblGrid>
      <w:tr w:rsidR="008F7B81" w14:paraId="62038660" w14:textId="77777777" w:rsidTr="008F7B81">
        <w:tc>
          <w:tcPr>
            <w:tcW w:w="3401" w:type="dxa"/>
            <w:shd w:val="clear" w:color="auto" w:fill="D9D9D9"/>
            <w:vAlign w:val="center"/>
          </w:tcPr>
          <w:p w14:paraId="4B8F266F" w14:textId="77777777" w:rsidR="008F7B81" w:rsidRDefault="008F7B81" w:rsidP="00742793">
            <w:pPr>
              <w:spacing w:before="20" w:after="20"/>
              <w:jc w:val="center"/>
            </w:pPr>
            <w:r>
              <w:rPr>
                <w:rFonts w:ascii="Calibri" w:hAnsi="Calibri" w:cs="Calibri"/>
                <w:b/>
                <w:bCs/>
              </w:rPr>
              <w:t>Item</w:t>
            </w:r>
          </w:p>
        </w:tc>
        <w:tc>
          <w:tcPr>
            <w:tcW w:w="2835" w:type="dxa"/>
            <w:shd w:val="clear" w:color="auto" w:fill="D9D9D9"/>
            <w:vAlign w:val="center"/>
          </w:tcPr>
          <w:p w14:paraId="4DC24451" w14:textId="77777777" w:rsidR="008F7B81" w:rsidRDefault="008F7B81" w:rsidP="00742793">
            <w:pPr>
              <w:spacing w:before="20" w:after="20"/>
              <w:jc w:val="center"/>
            </w:pPr>
            <w:r>
              <w:rPr>
                <w:rFonts w:ascii="Calibri" w:hAnsi="Calibri" w:cs="Calibri"/>
                <w:b/>
                <w:bCs/>
              </w:rPr>
              <w:t>Valor</w:t>
            </w:r>
          </w:p>
        </w:tc>
        <w:tc>
          <w:tcPr>
            <w:tcW w:w="3764" w:type="dxa"/>
            <w:shd w:val="clear" w:color="auto" w:fill="D9D9D9"/>
            <w:vAlign w:val="center"/>
          </w:tcPr>
          <w:p w14:paraId="30C3C905" w14:textId="77777777" w:rsidR="008F7B81" w:rsidRDefault="008F7B81" w:rsidP="00742793">
            <w:pPr>
              <w:spacing w:before="20" w:after="20"/>
              <w:jc w:val="center"/>
            </w:pPr>
            <w:r>
              <w:rPr>
                <w:rFonts w:ascii="Calibri" w:hAnsi="Calibri" w:cs="Calibri"/>
                <w:b/>
                <w:bCs/>
              </w:rPr>
              <w:t>Vencimento</w:t>
            </w:r>
          </w:p>
        </w:tc>
      </w:tr>
      <w:tr w:rsidR="008F7B81" w14:paraId="1F8DDA4D" w14:textId="77777777" w:rsidTr="008F7B81">
        <w:tc>
          <w:tcPr>
            <w:tcW w:w="3401" w:type="dxa"/>
            <w:vAlign w:val="center"/>
          </w:tcPr>
          <w:p w14:paraId="3C470E9B" w14:textId="77777777" w:rsidR="008F7B81" w:rsidRDefault="008F7B81" w:rsidP="008F7B81">
            <w:pPr>
              <w:spacing w:before="20" w:after="20"/>
            </w:pPr>
            <w:r>
              <w:rPr>
                <w:rFonts w:ascii="Calibri" w:hAnsi="Calibri" w:cs="Calibri"/>
                <w:b/>
                <w:bCs/>
              </w:rPr>
              <w:t>Valor total do processo avaliativo</w:t>
            </w:r>
          </w:p>
        </w:tc>
        <w:tc>
          <w:tcPr>
            <w:tcW w:w="2835" w:type="dxa"/>
            <w:vAlign w:val="center"/>
          </w:tcPr>
          <w:p w14:paraId="0D082235" w14:textId="77777777" w:rsidR="008F7B81" w:rsidRDefault="008F7B81" w:rsidP="008F7B81">
            <w:pPr>
              <w:spacing w:before="20" w:after="20"/>
              <w:jc w:val="center"/>
            </w:pPr>
            <w:r>
              <w:rPr>
                <w:rFonts w:ascii="Calibri" w:hAnsi="Calibri" w:cs="Calibri"/>
                <w:b/>
                <w:bCs/>
                <w:highlight w:val="yellow"/>
              </w:rPr>
              <w:t>«R$ ___»</w:t>
            </w:r>
          </w:p>
        </w:tc>
        <w:tc>
          <w:tcPr>
            <w:tcW w:w="3764" w:type="dxa"/>
            <w:vAlign w:val="center"/>
          </w:tcPr>
          <w:p w14:paraId="0C151330" w14:textId="77777777" w:rsidR="008F7B81" w:rsidRDefault="008F7B81" w:rsidP="008F7B81">
            <w:pPr>
              <w:spacing w:before="20" w:after="20"/>
              <w:jc w:val="center"/>
            </w:pPr>
            <w:r>
              <w:rPr>
                <w:rFonts w:ascii="Calibri" w:hAnsi="Calibri" w:cs="Calibri"/>
              </w:rPr>
              <w:t>No ato da assinatura</w:t>
            </w:r>
          </w:p>
        </w:tc>
      </w:tr>
      <w:tr w:rsidR="008F7B81" w14:paraId="4B047595" w14:textId="77777777" w:rsidTr="008F7B81">
        <w:tc>
          <w:tcPr>
            <w:tcW w:w="3401" w:type="dxa"/>
            <w:vAlign w:val="center"/>
          </w:tcPr>
          <w:p w14:paraId="1FFC88DA" w14:textId="77777777" w:rsidR="008F7B81" w:rsidRDefault="008F7B81" w:rsidP="008F7B81">
            <w:pPr>
              <w:spacing w:before="20" w:after="20"/>
            </w:pPr>
            <w:r>
              <w:rPr>
                <w:rFonts w:ascii="Calibri" w:hAnsi="Calibri" w:cs="Calibri"/>
                <w:b/>
                <w:bCs/>
              </w:rPr>
              <w:t>Sessão avulsa excedente</w:t>
            </w:r>
          </w:p>
        </w:tc>
        <w:tc>
          <w:tcPr>
            <w:tcW w:w="2835" w:type="dxa"/>
            <w:vAlign w:val="center"/>
          </w:tcPr>
          <w:p w14:paraId="361AD49C" w14:textId="77777777" w:rsidR="008F7B81" w:rsidRDefault="008F7B81" w:rsidP="008F7B81">
            <w:pPr>
              <w:spacing w:before="20" w:after="20"/>
              <w:jc w:val="center"/>
            </w:pPr>
            <w:r>
              <w:rPr>
                <w:rFonts w:ascii="Calibri" w:hAnsi="Calibri" w:cs="Calibri"/>
                <w:b/>
                <w:bCs/>
                <w:highlight w:val="yellow"/>
              </w:rPr>
              <w:t>«R$ ___»</w:t>
            </w:r>
          </w:p>
        </w:tc>
        <w:tc>
          <w:tcPr>
            <w:tcW w:w="3764" w:type="dxa"/>
            <w:vAlign w:val="center"/>
          </w:tcPr>
          <w:p w14:paraId="3E5B2E1A" w14:textId="77777777" w:rsidR="008F7B81" w:rsidRDefault="008F7B81" w:rsidP="008F7B81">
            <w:pPr>
              <w:spacing w:before="20" w:after="20"/>
              <w:jc w:val="center"/>
            </w:pPr>
            <w:r>
              <w:rPr>
                <w:rFonts w:ascii="Calibri" w:hAnsi="Calibri" w:cs="Calibri"/>
              </w:rPr>
              <w:t>No ato da contratação</w:t>
            </w:r>
          </w:p>
        </w:tc>
      </w:tr>
    </w:tbl>
    <w:p w14:paraId="2E7C2FC1"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A nota fiscal para fins de reembolso junto a operadoras de saúde será emitida pela </w:t>
      </w:r>
      <w:r>
        <w:rPr>
          <w:rFonts w:ascii="Calibri" w:hAnsi="Calibri" w:cs="Calibri"/>
          <w:b/>
          <w:bCs/>
        </w:rPr>
        <w:t>CONTRATADA</w:t>
      </w:r>
      <w:r>
        <w:rPr>
          <w:rFonts w:ascii="Calibri" w:hAnsi="Calibri" w:cs="Calibri"/>
        </w:rPr>
        <w:t xml:space="preserve"> em via única, no valor do serviço contratado, com o detalhamento do quantitativo de sessões do processo avaliativo.</w:t>
      </w:r>
    </w:p>
    <w:p w14:paraId="6D40CED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Tolerância e não comparecimento. Considera-se não comparecimento a ausência do </w:t>
      </w:r>
      <w:r>
        <w:rPr>
          <w:rFonts w:ascii="Calibri" w:hAnsi="Calibri" w:cs="Calibri"/>
          <w:b/>
          <w:bCs/>
        </w:rPr>
        <w:t xml:space="preserve">PACIENTE</w:t>
      </w:r>
      <w:r>
        <w:rPr>
          <w:rFonts w:ascii="Calibri" w:hAnsi="Calibri" w:cs="Calibri"/>
        </w:rPr>
        <w:t xml:space="preserve"> à sessão agendada, bem como o atraso superior a 10 (dez) minutos em relação ao horário marcado. O </w:t>
      </w:r>
      <w:r>
        <w:rPr>
          <w:rFonts w:ascii="Calibri" w:hAnsi="Calibri" w:cs="Calibri"/>
          <w:b/>
          <w:bCs/>
        </w:rPr>
        <w:t xml:space="preserve">CONTRATANTE</w:t>
      </w:r>
      <w:r>
        <w:rPr>
          <w:rFonts w:ascii="Calibri" w:hAnsi="Calibri" w:cs="Calibri"/>
        </w:rPr>
        <w:t xml:space="preserve"> deverá comunicar à </w:t>
      </w:r>
      <w:r>
        <w:rPr>
          <w:rFonts w:ascii="Calibri" w:hAnsi="Calibri" w:cs="Calibri"/>
          <w:b/>
          <w:bCs/>
        </w:rPr>
        <w:t xml:space="preserve">CONTRATADA</w:t>
      </w:r>
      <w:r>
        <w:rPr>
          <w:rFonts w:ascii="Calibri" w:hAnsi="Calibri" w:cs="Calibri"/>
        </w:rPr>
        <w:t xml:space="preserve"> a impossibilidade de comparecimento imediatamente ou com, no mínimo, 2 (dois) dias úteis de antecedência em relação ao horário agendado.</w:t>
      </w:r>
    </w:p>
    <w:p w14:paraId="6A4BCBC5"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Faltas e realocações. O </w:t>
      </w:r>
      <w:r>
        <w:rPr>
          <w:rFonts w:ascii="Calibri" w:hAnsi="Calibri" w:cs="Calibri"/>
          <w:b/>
          <w:bCs/>
        </w:rPr>
        <w:t>PACIENTE</w:t>
      </w:r>
      <w:r>
        <w:rPr>
          <w:rFonts w:ascii="Calibri" w:hAnsi="Calibri" w:cs="Calibri"/>
        </w:rPr>
        <w:t xml:space="preserve"> tem direito a 2 (duas) realocações de agendamento no curso do processo avaliativo, observado o seguinte:</w:t>
      </w:r>
    </w:p>
    <w:p w14:paraId="78D53149"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Até a 2ª (segunda) falta: a sessão será realocada, sem custo adicional, sujeita à disponibilidade de agenda da </w:t>
      </w:r>
      <w:r>
        <w:rPr>
          <w:rFonts w:ascii="Calibri" w:hAnsi="Calibri" w:cs="Calibri"/>
          <w:b/>
          <w:bCs/>
        </w:rPr>
        <w:t>CONTRATADA</w:t>
      </w:r>
      <w:r>
        <w:rPr>
          <w:rFonts w:ascii="Calibri" w:hAnsi="Calibri" w:cs="Calibri"/>
        </w:rPr>
        <w:t>;</w:t>
      </w:r>
    </w:p>
    <w:p w14:paraId="25D0ACDD"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A partir da 3ª (terceira) falta: a sessão não será realocada e será considerada consumida do limite contratado. Sendo necessária a aplicação de sessão adicional para a conclusão do processo, esta será contratada na modalidade avulsa, nos termos do item de sessões excedentes desta cláusula;</w:t>
      </w:r>
    </w:p>
    <w:p w14:paraId="518470FA"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Emergência médica. Em caso de emergência médica imprevisível do </w:t>
      </w:r>
      <w:r>
        <w:rPr>
          <w:rFonts w:ascii="Calibri" w:hAnsi="Calibri" w:cs="Calibri"/>
          <w:b/>
          <w:bCs/>
        </w:rPr>
        <w:t>PACIENTE</w:t>
      </w:r>
      <w:r>
        <w:rPr>
          <w:rFonts w:ascii="Calibri" w:hAnsi="Calibri" w:cs="Calibri"/>
        </w:rPr>
        <w:t xml:space="preserve">, comprovada por atestado ou documento equivalente e comunicada em até 24 (vinte e quatro) horas após o fato, a </w:t>
      </w:r>
      <w:r>
        <w:rPr>
          <w:rFonts w:ascii="Calibri" w:hAnsi="Calibri" w:cs="Calibri"/>
          <w:b/>
          <w:bCs/>
        </w:rPr>
        <w:t>CONTRATADA</w:t>
      </w:r>
      <w:r>
        <w:rPr>
          <w:rFonts w:ascii="Calibri" w:hAnsi="Calibri" w:cs="Calibri"/>
        </w:rPr>
        <w:t xml:space="preserve"> poderá, por liberalidade e conforme disponibilidade, realizar a realocação sem custo, ainda que excedido o limite de </w:t>
      </w:r>
      <w:r>
        <w:rPr>
          <w:rFonts w:ascii="Calibri" w:hAnsi="Calibri" w:cs="Calibri"/>
        </w:rPr>
        <w:lastRenderedPageBreak/>
        <w:t>realocações. A concessão é facultativa e não constitui precedente, direito adquirido ou obrigação de repetição em ocorrências futuras.</w:t>
      </w:r>
    </w:p>
    <w:p w14:paraId="60EF06BA"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Sessões excedentes. Caso o processo avaliativo demande, por critério técnico ou em razão do consumo de sessões por não comparecimento, número de sessões superior ao limite indicado na CLÁUSULA SÉTIMA, as sessões adicionais serão contratadas na modalidade avulsa, pelo valor previsto no resumo das condições comerciais desta cláusula, mediante prévia comunicação e concordância do </w:t>
      </w:r>
      <w:r>
        <w:rPr>
          <w:rFonts w:ascii="Calibri" w:hAnsi="Calibri" w:cs="Calibri"/>
          <w:b/>
          <w:bCs/>
        </w:rPr>
        <w:t>CONTRATANTE</w:t>
      </w:r>
      <w:r>
        <w:rPr>
          <w:rFonts w:ascii="Calibri" w:hAnsi="Calibri" w:cs="Calibri"/>
        </w:rPr>
        <w:t>.</w:t>
      </w:r>
    </w:p>
    <w:p w14:paraId="4CE1FA97"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Limitação de uso do valor. O valor pactuado neste contrato remunera o processo avaliativo contratado como um todo, concluído com a entrega do laudo, e não sessões, horas ou períodos isoladamente considerados, não se confundindo com mensalidade ou com prestação de serviço continuado. O valor decorre exclusivamente da modalidade particular com pagamento antecipado e não constitui valor de mercado nem parâmetro para: (i) cobertura por operadora de plano de saúde, seguradora ou administradora de benefícios; (ii) cumprimento de obrigação em decisão judicial ou tutela; (iii) recurso de glosa ou comparação com outras modalidades de contratação. As Partes reconhecem que o valor aqui previsto é específico desta modalidade e não é extensível nem comparável a outras formas de contratação, uma vez que não contempla os custos de faturamento, autorização prévia, auditoria, glosa e prazo de recebimento próprios da prestação por operadora de plano de saúde, seguradora ou administradora de benefícios. Esta limitação não impede o </w:t>
      </w:r>
      <w:r>
        <w:rPr>
          <w:rFonts w:ascii="Calibri" w:hAnsi="Calibri" w:cs="Calibri"/>
          <w:b/>
          <w:bCs/>
        </w:rPr>
        <w:t>CONTRATANTE</w:t>
      </w:r>
      <w:r>
        <w:rPr>
          <w:rFonts w:ascii="Calibri" w:hAnsi="Calibri" w:cs="Calibri"/>
        </w:rPr>
        <w:t xml:space="preserve"> de pleitear, junto a sua operadora, seguradora ou administradora de benefícios, o reembolso dos valores efetivamente pagos, para o que a </w:t>
      </w:r>
      <w:r>
        <w:rPr>
          <w:rFonts w:ascii="Calibri" w:hAnsi="Calibri" w:cs="Calibri"/>
          <w:b/>
          <w:bCs/>
        </w:rPr>
        <w:t>CONTRATADA</w:t>
      </w:r>
      <w:r>
        <w:rPr>
          <w:rFonts w:ascii="Calibri" w:hAnsi="Calibri" w:cs="Calibri"/>
        </w:rPr>
        <w:t xml:space="preserve"> fornecerá a documentação fiscal e assistencial necessária.</w:t>
      </w:r>
    </w:p>
    <w:p w14:paraId="145757B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está ciente de que, no atraso do pagamento, incidirão as seguintes penalidades:</w:t>
      </w:r>
    </w:p>
    <w:p w14:paraId="75CCA75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Multa moratória de 2% (dois por cento) sobre o valor em atraso;</w:t>
      </w:r>
    </w:p>
    <w:p w14:paraId="473BFC8F"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Juros de mora de 1% (um por cento) ao mês (pro rata die);</w:t>
      </w:r>
    </w:p>
    <w:p w14:paraId="6354D8E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Atualização monetária pelo IPCA/IBGE (pro rata die) até o efetivo pagamento.</w:t>
      </w:r>
    </w:p>
    <w:p w14:paraId="4911354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OITAVA – REAJUSTE/REVISÃO</w:t>
      </w:r>
    </w:p>
    <w:p w14:paraId="3435190B"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O valor do processo de Avaliação Neuropsicológica não é reajustável na vigência deste contrato.</w:t>
      </w:r>
    </w:p>
    <w:p w14:paraId="740E7C55"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Eventuais sessões excedentes contratadas na modalidade avulsa observarão o valor vigente na data da respectiva contratação.</w:t>
      </w:r>
    </w:p>
    <w:p w14:paraId="6AC4B1B4"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NONA – </w:t>
      </w:r>
      <w:r w:rsidR="00744B4A">
        <w:rPr>
          <w:rFonts w:ascii="Calibri" w:eastAsia="Calibri" w:hAnsi="Calibri" w:cs="Calibri"/>
          <w:b/>
          <w:color w:val="1F3864"/>
          <w:u w:val="single"/>
        </w:rPr>
        <w:t>RESCISÃO/SUSPENSÃO CONTRATUAL E MULTAS</w:t>
      </w:r>
    </w:p>
    <w:p w14:paraId="16E224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presente contrato, mediante notificação prévia por escrito, com comprovação de envio por e-mail institucional ou outro meio digital previamente aceito, nas seguintes hipóteses:</w:t>
      </w:r>
    </w:p>
    <w:p w14:paraId="7CA7C16B"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Descumprimento, pelo </w:t>
      </w:r>
      <w:r>
        <w:rPr>
          <w:rFonts w:ascii="Calibri" w:hAnsi="Calibri" w:cs="Calibri"/>
          <w:b/>
          <w:bCs/>
        </w:rPr>
        <w:t>CONTRATANTE</w:t>
      </w:r>
      <w:r>
        <w:rPr>
          <w:rFonts w:ascii="Calibri" w:hAnsi="Calibri" w:cs="Calibri"/>
        </w:rPr>
        <w:t>, das obrigações previstas neste contrato;</w:t>
      </w:r>
    </w:p>
    <w:p w14:paraId="4AB41B82"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Inadimplência do </w:t>
      </w:r>
      <w:r>
        <w:rPr>
          <w:rFonts w:ascii="Calibri" w:hAnsi="Calibri" w:cs="Calibri"/>
          <w:b/>
          <w:bCs/>
        </w:rPr>
        <w:t>CONTRATANTE</w:t>
      </w:r>
      <w:r>
        <w:rPr>
          <w:rFonts w:ascii="Calibri" w:hAnsi="Calibri" w:cs="Calibri"/>
        </w:rPr>
        <w:t xml:space="preserve"> superior a 30 (trinta) dias corridos, contados do vencimento;</w:t>
      </w:r>
    </w:p>
    <w:p w14:paraId="7A902ACE"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Falência, recuperação judicial, dissolução ou liquidação, judicial ou extrajudicial, declarada ou homologada, da </w:t>
      </w:r>
      <w:r>
        <w:rPr>
          <w:rFonts w:ascii="Calibri" w:hAnsi="Calibri" w:cs="Calibri"/>
          <w:b/>
          <w:bCs/>
        </w:rPr>
        <w:t>CONTRATADA</w:t>
      </w:r>
      <w:r>
        <w:rPr>
          <w:rFonts w:ascii="Calibri" w:hAnsi="Calibri" w:cs="Calibri"/>
        </w:rPr>
        <w:t>;</w:t>
      </w:r>
    </w:p>
    <w:p w14:paraId="07C72636"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7E11A56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contrato de forma imediata quando o </w:t>
      </w:r>
      <w:r>
        <w:rPr>
          <w:rFonts w:ascii="Calibri" w:hAnsi="Calibri" w:cs="Calibri"/>
          <w:b/>
          <w:bCs/>
        </w:rPr>
        <w:t>CONTRATANTE</w:t>
      </w:r>
      <w:r>
        <w:rPr>
          <w:rFonts w:ascii="Calibri" w:hAnsi="Calibri" w:cs="Calibri"/>
        </w:rPr>
        <w:t>, seus prepostos ou representantes praticarem as seguintes condutas, assegurada notificação e possibilidade de manifestação, exceto em caso de risco iminente à segurança da equipe:</w:t>
      </w:r>
    </w:p>
    <w:p w14:paraId="06026A2F"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Ofensas, ameaças, assédio, injúria, difamação, calúnia ou discriminação contra colaboradores, profissionais, estagiários ou terceiros vinculados à </w:t>
      </w:r>
      <w:r>
        <w:rPr>
          <w:rFonts w:ascii="Calibri" w:hAnsi="Calibri" w:cs="Calibri"/>
          <w:b/>
          <w:bCs/>
        </w:rPr>
        <w:t>CONTRATADA</w:t>
      </w:r>
      <w:r>
        <w:rPr>
          <w:rFonts w:ascii="Calibri" w:hAnsi="Calibri" w:cs="Calibri"/>
        </w:rPr>
        <w:t>;</w:t>
      </w:r>
    </w:p>
    <w:p w14:paraId="25B04ECA"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Interferência indevida na condução técnica da avaliação, contrariando a autonomia profissional, princípios éticos ou protocolos aplicáveis;</w:t>
      </w:r>
    </w:p>
    <w:p w14:paraId="77CB5A52"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Divulgação, por quaisquer meios, de dados pessoais, dados clínicos ou informações sigilosas sem autorização, ou exposição pública apta a causar dano concreto à imagem, à reputação ou à segurança da equipe. Não se enquadram nesta hipótese a reclamação, a crítica ou a manifestação de insatisfação feitas de boa-fé pelo </w:t>
      </w:r>
      <w:r>
        <w:rPr>
          <w:rFonts w:ascii="Calibri" w:hAnsi="Calibri" w:cs="Calibri"/>
          <w:b/>
          <w:bCs/>
        </w:rPr>
        <w:lastRenderedPageBreak/>
        <w:t>CONTRATANTE</w:t>
      </w:r>
      <w:r>
        <w:rPr>
          <w:rFonts w:ascii="Calibri" w:hAnsi="Calibri" w:cs="Calibri"/>
        </w:rPr>
        <w:t>, inclusive em canais públicos de defesa do consumidor.</w:t>
      </w:r>
    </w:p>
    <w:p w14:paraId="4F54EBCE"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poderá rescindir o presente contrato nas seguintes hipóteses:</w:t>
      </w:r>
    </w:p>
    <w:p w14:paraId="07E72CF5"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Arrependimento, no prazo de 7 (sete) dias corridos contados da assinatura e desde que não iniciada a prestação dos serviços, hipótese em que haverá devolução integral dos valores pagos, em até 30 (trinta) dias corridos;</w:t>
      </w:r>
    </w:p>
    <w:p w14:paraId="4AB474CA"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 qualquer tempo, por sua conveniência, observada a regra de interrupção prevista nesta cláusula;</w:t>
      </w:r>
    </w:p>
    <w:p w14:paraId="07F155A8"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 xml:space="preserve">Descumprimento, pela </w:t>
      </w:r>
      <w:r>
        <w:rPr>
          <w:rFonts w:ascii="Calibri" w:hAnsi="Calibri" w:cs="Calibri"/>
          <w:b/>
          <w:bCs/>
        </w:rPr>
        <w:t>CONTRATADA</w:t>
      </w:r>
      <w:r>
        <w:rPr>
          <w:rFonts w:ascii="Calibri" w:hAnsi="Calibri" w:cs="Calibri"/>
        </w:rPr>
        <w:t>, das obrigações previstas neste contrato;</w:t>
      </w:r>
    </w:p>
    <w:p w14:paraId="506FD390"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6887140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Suspensão por afastamento do </w:t>
      </w:r>
      <w:r>
        <w:rPr>
          <w:rFonts w:ascii="Calibri" w:hAnsi="Calibri" w:cs="Calibri"/>
          <w:b/>
          <w:bCs/>
        </w:rPr>
        <w:t>PACIENTE</w:t>
      </w:r>
      <w:r>
        <w:rPr>
          <w:rFonts w:ascii="Calibri" w:hAnsi="Calibri" w:cs="Calibri"/>
        </w:rPr>
        <w:t xml:space="preserve">. A suspensão é temporária, não encerra o contrato e distingue-se da interrupção definitiva tratada adiante. Comprovado afastamento do </w:t>
      </w:r>
      <w:r>
        <w:rPr>
          <w:rFonts w:ascii="Calibri" w:hAnsi="Calibri" w:cs="Calibri"/>
          <w:b/>
          <w:bCs/>
        </w:rPr>
        <w:t>PACIENTE</w:t>
      </w:r>
      <w:r>
        <w:rPr>
          <w:rFonts w:ascii="Calibri" w:hAnsi="Calibri" w:cs="Calibri"/>
        </w:rPr>
        <w:t xml:space="preserve"> por motivo de saúde, inclusive internação, mediante atestado ou laudo, o processo avaliativo será suspenso e as sessões subsequentes serão remanejadas conforme a disponibilidade de agenda da </w:t>
      </w:r>
      <w:r>
        <w:rPr>
          <w:rFonts w:ascii="Calibri" w:hAnsi="Calibri" w:cs="Calibri"/>
          <w:b/>
          <w:bCs/>
        </w:rPr>
        <w:t>CONTRATADA</w:t>
      </w:r>
      <w:r>
        <w:rPr>
          <w:rFonts w:ascii="Calibri" w:hAnsi="Calibri" w:cs="Calibri"/>
        </w:rPr>
        <w:t xml:space="preserve">. Durante a suspensão não haverá devolução de valores, uma vez que as sessões já realizadas foram efetivamente executadas e as demais permanecem à disposição do </w:t>
      </w:r>
      <w:r>
        <w:rPr>
          <w:rFonts w:ascii="Calibri" w:hAnsi="Calibri" w:cs="Calibri"/>
          <w:b/>
          <w:bCs/>
        </w:rPr>
        <w:t>PACIENTE</w:t>
      </w:r>
      <w:r>
        <w:rPr>
          <w:rFonts w:ascii="Calibri" w:hAnsi="Calibri" w:cs="Calibri"/>
        </w:rPr>
        <w:t>.</w:t>
      </w:r>
    </w:p>
    <w:p w14:paraId="39B82598"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Retomada após afastamento prolongado. A validade técnica dos resultados observa os parâmetros próprios de cada instrumento aplicado. Caso o afastamento comprometa a validade dos resultados já obtidos, mediante justificativa técnica registrada pela </w:t>
      </w:r>
      <w:r>
        <w:rPr>
          <w:rFonts w:ascii="Calibri" w:hAnsi="Calibri" w:cs="Calibri"/>
          <w:b/>
          <w:bCs/>
        </w:rPr>
        <w:t>CONTRATADA</w:t>
      </w:r>
      <w:r>
        <w:rPr>
          <w:rFonts w:ascii="Calibri" w:hAnsi="Calibri" w:cs="Calibri"/>
        </w:rPr>
        <w:t xml:space="preserve">, a retomada dependerá da reaplicação total ou parcial dos instrumentos, hipótese em que as sessões necessárias à reaplicação serão contratadas na modalidade avulsa, mediante prévia comunicação e concordância do </w:t>
      </w:r>
      <w:r>
        <w:rPr>
          <w:rFonts w:ascii="Calibri" w:hAnsi="Calibri" w:cs="Calibri"/>
          <w:b/>
          <w:bCs/>
        </w:rPr>
        <w:t>CONTRATANTE</w:t>
      </w:r>
      <w:r>
        <w:rPr>
          <w:rFonts w:ascii="Calibri" w:hAnsi="Calibri" w:cs="Calibri"/>
        </w:rPr>
        <w:t>.</w:t>
      </w:r>
    </w:p>
    <w:p w14:paraId="6D142A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Não havendo retomada do processo avaliativo, o contrato será encerrado, aplicada a regra de interrupção prevista nesta cláusula.</w:t>
      </w:r>
    </w:p>
    <w:p w14:paraId="211757C3"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Interrupção definitiva do processo. Considera-se interrupção definitiva o encerramento do processo avaliativo antes da entrega do laudo, por decisão de qualquer das Partes, sem previsão de retomada — hipótese distinta da suspensão temporária tratada acima. Nesse caso, apura-se o valor proporcional às sessões efetivamente realizadas, que permanece devido à </w:t>
      </w:r>
      <w:r>
        <w:rPr>
          <w:rFonts w:ascii="Calibri" w:hAnsi="Calibri" w:cs="Calibri"/>
          <w:b/>
          <w:bCs/>
        </w:rPr>
        <w:t>CONTRATADA</w:t>
      </w:r>
      <w:r>
        <w:rPr>
          <w:rFonts w:ascii="Calibri" w:hAnsi="Calibri" w:cs="Calibri"/>
        </w:rPr>
        <w:t xml:space="preserve">. Do valor residual, correspondente às sessões não realizadas, será retido o percentual de 20% (vinte por cento), a título de custos administrativos, de agendamento e de material e protocolos já aplicados, sendo o saldo restituído ao </w:t>
      </w:r>
      <w:r>
        <w:rPr>
          <w:rFonts w:ascii="Calibri" w:hAnsi="Calibri" w:cs="Calibri"/>
          <w:b/>
          <w:bCs/>
        </w:rPr>
        <w:t>CONTRATANTE</w:t>
      </w:r>
      <w:r>
        <w:rPr>
          <w:rFonts w:ascii="Calibri" w:hAnsi="Calibri" w:cs="Calibri"/>
        </w:rPr>
        <w:t xml:space="preserve"> em até 30 (trinta) dias corridos.</w:t>
      </w:r>
    </w:p>
    <w:p w14:paraId="178E8ED0"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Ausência de laudo em processo incompleto. O laudo neuropsicológico pressupõe a conclusão integral do processo avaliativo. Interrompida a avaliação, não haverá emissão de laudo, sendo entregue ao </w:t>
      </w:r>
      <w:r>
        <w:rPr>
          <w:rFonts w:ascii="Calibri" w:hAnsi="Calibri" w:cs="Calibri"/>
          <w:b/>
          <w:bCs/>
        </w:rPr>
        <w:t>CONTRATANTE</w:t>
      </w:r>
      <w:r>
        <w:rPr>
          <w:rFonts w:ascii="Calibri" w:hAnsi="Calibri" w:cs="Calibri"/>
        </w:rPr>
        <w:t>, mediante solicitação, relatório parcial descritivo dos instrumentos efetivamente aplicados e das observações registradas até a interrupção, o que não substitui o laudo para quaisquer fins.</w:t>
      </w:r>
    </w:p>
    <w:p w14:paraId="5309732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Em qualquer hipótese de suspensão ou rescisão, a </w:t>
      </w:r>
      <w:r>
        <w:rPr>
          <w:rFonts w:ascii="Calibri" w:hAnsi="Calibri" w:cs="Calibri"/>
          <w:b/>
          <w:bCs/>
        </w:rPr>
        <w:t>CONTRATADA</w:t>
      </w:r>
      <w:r>
        <w:rPr>
          <w:rFonts w:ascii="Calibri" w:hAnsi="Calibri" w:cs="Calibri"/>
        </w:rPr>
        <w:t xml:space="preserve"> disponibilizará ao </w:t>
      </w:r>
      <w:r>
        <w:rPr>
          <w:rFonts w:ascii="Calibri" w:hAnsi="Calibri" w:cs="Calibri"/>
          <w:b/>
          <w:bCs/>
        </w:rPr>
        <w:t>CONTRATANTE</w:t>
      </w:r>
      <w:r>
        <w:rPr>
          <w:rFonts w:ascii="Calibri" w:hAnsi="Calibri" w:cs="Calibri"/>
        </w:rPr>
        <w:t xml:space="preserve"> a documentação clínica produzida até a data e a orientação de encaminhamento necessária à continuidade do cuidado do </w:t>
      </w:r>
      <w:r>
        <w:rPr>
          <w:rFonts w:ascii="Calibri" w:hAnsi="Calibri" w:cs="Calibri"/>
          <w:b/>
          <w:bCs/>
        </w:rPr>
        <w:t>PACIENTE</w:t>
      </w:r>
      <w:r>
        <w:rPr>
          <w:rFonts w:ascii="Calibri" w:hAnsi="Calibri" w:cs="Calibri"/>
        </w:rPr>
        <w:t>, preservada a proteção dos dados sensíveis, sem que isso implique obrigação de manutenção do processo avaliativo.</w:t>
      </w:r>
    </w:p>
    <w:p w14:paraId="2C93F58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Persistindo a inadimplência por mais de 60 (sessenta) dias corridos, o </w:t>
      </w:r>
      <w:r>
        <w:rPr>
          <w:rFonts w:ascii="Calibri" w:hAnsi="Calibri" w:cs="Calibri"/>
          <w:b/>
          <w:bCs/>
        </w:rPr>
        <w:t>CONTRATANTE</w:t>
      </w:r>
      <w:r>
        <w:rPr>
          <w:rFonts w:ascii="Calibri" w:hAnsi="Calibri" w:cs="Calibri"/>
        </w:rPr>
        <w:t xml:space="preserve"> poderá ter seu nome inserido nos órgãos de proteção ao crédito, mediante notificação prévia com antecedência mínima de 10 (dez) dias corridos, nos termos do art. 43 do Código de Defesa do Consumidor.</w:t>
      </w:r>
    </w:p>
    <w:p w14:paraId="433F7C75"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retomada do processo avaliativo após suspensão dependerá da disponibilidade da </w:t>
      </w:r>
      <w:r>
        <w:rPr>
          <w:rFonts w:ascii="Calibri" w:hAnsi="Calibri" w:cs="Calibri"/>
          <w:b/>
          <w:bCs/>
        </w:rPr>
        <w:t>CONTRATADA</w:t>
      </w:r>
      <w:r>
        <w:rPr>
          <w:rFonts w:ascii="Calibri" w:hAnsi="Calibri" w:cs="Calibri"/>
        </w:rPr>
        <w:t>, sem garantia de reinício imediato ou de manutenção do mesmo profissional e horário.</w:t>
      </w:r>
    </w:p>
    <w:p w14:paraId="75967FB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 CONSENTIMENTO PARA USO DE IMAGEM DO PACIENTE</w:t>
      </w:r>
    </w:p>
    <w:p w14:paraId="29AED9A4"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o registro do atendimento do </w:t>
      </w:r>
      <w:r>
        <w:rPr>
          <w:rFonts w:ascii="Calibri" w:hAnsi="Calibri" w:cs="Calibri"/>
          <w:b/>
          <w:bCs/>
        </w:rPr>
        <w:t>PACIENTE</w:t>
      </w:r>
      <w:r>
        <w:rPr>
          <w:rFonts w:ascii="Calibri" w:hAnsi="Calibri" w:cs="Calibri"/>
        </w:rPr>
        <w:t xml:space="preserve">, por meio de fotografias, filmagens e gravações, exclusivamente para finalidades técnicas: supervisão, registro em prontuário e segurança assistencial, observados os princípios éticos aplicáveis. O acesso é restrito à equipe técnica responsável, com guarda no prontuário/sistema da </w:t>
      </w:r>
      <w:r>
        <w:rPr>
          <w:rFonts w:ascii="Calibri" w:hAnsi="Calibri" w:cs="Calibri"/>
          <w:b/>
          <w:bCs/>
        </w:rPr>
        <w:t>CONTRATADA</w:t>
      </w:r>
      <w:r>
        <w:rPr>
          <w:rFonts w:ascii="Calibri" w:hAnsi="Calibri" w:cs="Calibri"/>
        </w:rPr>
        <w:t xml:space="preserve"> e descarte conforme a legislação aplicável. Esta autorização não abrange uso externo ou comercial e não exime a </w:t>
      </w:r>
      <w:r>
        <w:rPr>
          <w:rFonts w:ascii="Calibri" w:hAnsi="Calibri" w:cs="Calibri"/>
          <w:b/>
          <w:bCs/>
        </w:rPr>
        <w:t>CONTRATADA</w:t>
      </w:r>
      <w:r>
        <w:rPr>
          <w:rFonts w:ascii="Calibri" w:hAnsi="Calibri" w:cs="Calibri"/>
        </w:rPr>
        <w:t xml:space="preserve"> de responsabilidade por uso indevido do </w:t>
      </w:r>
      <w:r>
        <w:rPr>
          <w:rFonts w:ascii="Calibri" w:hAnsi="Calibri" w:cs="Calibri"/>
        </w:rPr>
        <w:lastRenderedPageBreak/>
        <w:t>material.</w:t>
      </w:r>
    </w:p>
    <w:p w14:paraId="33E01E9A"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uso externo da imagem, voz ou dados do </w:t>
      </w:r>
      <w:r>
        <w:rPr>
          <w:rFonts w:ascii="Calibri" w:hAnsi="Calibri" w:cs="Calibri"/>
          <w:b/>
          <w:bCs/>
        </w:rPr>
        <w:t>PACIENTE</w:t>
      </w:r>
      <w:r>
        <w:rPr>
          <w:rFonts w:ascii="Calibri" w:hAnsi="Calibri" w:cs="Calibri"/>
        </w:rPr>
        <w:t xml:space="preserve"> — materiais institucionais, redes sociais, campanhas e similares — é facultativo e depende da autorização específica manifestada na tabela abaixo, observadas a LGPD e a Lei nº 15.211/2025 (ECA Digital), vedadas a monetização e a publicidade dirigida à criança baseada em perfilamento.</w:t>
      </w:r>
    </w:p>
    <w:p w14:paraId="3802D25D"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Autorização de uso externo (opcional). A autorização é manifestada diretamente neste contrato, na tabela abaixo, dispensado termo apartado. A recusa não afeta o atendimento, a agenda, o prazo de entrega do laudo ou a qualidade dos serviços. É gratuita e revogável a qualquer tempo; revogada, cessa o uso futuro e a </w:t>
      </w:r>
      <w:r>
        <w:rPr>
          <w:rFonts w:ascii="Calibri" w:hAnsi="Calibri" w:cs="Calibri"/>
          <w:b/>
          <w:bCs/>
        </w:rPr>
        <w:t>CONTRATADA</w:t>
      </w:r>
      <w:r>
        <w:rPr>
          <w:rFonts w:ascii="Calibri" w:hAnsi="Calibri" w:cs="Calibri"/>
        </w:rPr>
        <w:t xml:space="preserve"> retira, em até 30 (trinta) dias corridos, o material sob seu controle direto, ressalvado o já replicado por terceiros e os registros obrigatórios por lei. Em guarda compartilhada, depende da anuência de ambos os genitores. A ausência de marcação equivale a NÃO AUTORIZO, não sendo admitido uso externo sem manifestação positiva e específica do </w:t>
      </w:r>
      <w:r>
        <w:rPr>
          <w:rFonts w:ascii="Calibri" w:hAnsi="Calibri" w:cs="Calibri"/>
          <w:b/>
          <w:bCs/>
        </w:rPr>
        <w:t>CONTRATANTE</w:t>
      </w:r>
      <w:r>
        <w:rPr>
          <w:rFonts w:ascii="Calibri" w:hAnsi="Calibri" w:cs="Calibri"/>
        </w:rPr>
        <w:t>.</w:t>
      </w:r>
    </w:p>
    <w:tbl>
      <w:tblPr>
        <w:tblW w:w="10000" w:type="dxa"/>
        <w:tblInd w:w="103" w:type="dxa"/>
        <w:tblLayout w:type="fixed"/>
        <w:tblCellMar>
          <w:top w:w="40" w:type="dxa"/>
          <w:bottom w:w="40" w:type="dxa"/>
        </w:tblCellMar>
        <w:tblLook w:val="04A0" w:firstRow="1" w:lastRow="0" w:firstColumn="1" w:lastColumn="0" w:noHBand="0" w:noVBand="1"/>
      </w:tblPr>
      <w:tblGrid>
        <w:gridCol w:w="6600"/>
        <w:gridCol w:w="3400"/>
      </w:tblGrid>
      <w:tr w:rsidR="00744B4A" w14:paraId="5FB172AC" w14:textId="77777777" w:rsidTr="00261425">
        <w:trPr>
          <w:trHeight w:val="227"/>
        </w:trPr>
        <w:tc>
          <w:tcPr>
            <w:tcW w:w="10000" w:type="dxa"/>
            <w:gridSpan w:val="2"/>
            <w:tcBorders>
              <w:top w:val="single" w:sz="4" w:space="0" w:color="BFBFBF"/>
              <w:left w:val="single" w:sz="4" w:space="0" w:color="BFBFBF"/>
              <w:bottom w:val="single" w:sz="4" w:space="0" w:color="BFBFBF"/>
              <w:right w:val="single" w:sz="4" w:space="0" w:color="BFBFBF"/>
            </w:tcBorders>
            <w:shd w:val="clear" w:color="auto" w:fill="1F3864"/>
            <w:vAlign w:val="center"/>
          </w:tcPr>
          <w:p w14:paraId="27255EC5" w14:textId="77777777" w:rsidR="00744B4A" w:rsidRDefault="00744B4A" w:rsidP="00742793">
            <w:pPr>
              <w:jc w:val="center"/>
              <w:rPr>
                <w:rFonts w:ascii="Calibri" w:hAnsi="Calibri" w:cs="Calibri"/>
              </w:rPr>
            </w:pPr>
            <w:r>
              <w:rPr>
                <w:rFonts w:ascii="Calibri" w:hAnsi="Calibri" w:cs="Calibri"/>
                <w:b/>
                <w:color w:val="FFFFFF"/>
              </w:rPr>
              <w:t>AUTORIZAÇÃO DE USO EXTERNO DE IMAGEM (opcional)</w:t>
            </w:r>
          </w:p>
        </w:tc>
      </w:tr>
      <w:tr w:rsidR="00744B4A" w14:paraId="010FC3F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358918C9" w14:textId="77777777" w:rsidR="00744B4A" w:rsidRDefault="00744B4A" w:rsidP="00742793">
            <w:pPr>
              <w:rPr>
                <w:rFonts w:ascii="Calibri" w:hAnsi="Calibri" w:cs="Calibri"/>
              </w:rPr>
            </w:pPr>
            <w:r>
              <w:rPr>
                <w:rFonts w:ascii="Calibri" w:hAnsi="Calibri" w:cs="Calibri"/>
                <w:b/>
              </w:rPr>
              <w:t>Manifestação do CONTRATANTE</w:t>
            </w:r>
          </w:p>
        </w:tc>
        <w:tc>
          <w:tcPr>
            <w:tcW w:w="3400" w:type="dxa"/>
            <w:tcBorders>
              <w:top w:val="single" w:sz="4" w:space="0" w:color="BFBFBF"/>
              <w:left w:val="single" w:sz="4" w:space="0" w:color="BFBFBF"/>
              <w:bottom w:val="single" w:sz="4" w:space="0" w:color="BFBFBF"/>
              <w:right w:val="single" w:sz="4" w:space="0" w:color="BFBFBF"/>
            </w:tcBorders>
            <w:vAlign w:val="center"/>
          </w:tcPr>
          <w:p w14:paraId="6788AADD" w14:textId="77777777" w:rsidR="00744B4A" w:rsidRDefault="00744B4A" w:rsidP="00742793">
            <w:pPr>
              <w:jc w:val="center"/>
              <w:rPr>
                <w:rFonts w:ascii="Calibri" w:hAnsi="Calibri" w:cs="Calibri"/>
              </w:rPr>
            </w:pPr>
            <w:r>
              <w:rPr>
                <w:rFonts w:ascii="Calibri" w:hAnsi="Calibri" w:cs="Calibri"/>
                <w:highlight w:val="yellow"/>
              </w:rPr>
              <w:t>(  )</w:t>
            </w:r>
            <w:r>
              <w:rPr>
                <w:rFonts w:ascii="Calibri" w:hAnsi="Calibri" w:cs="Calibri"/>
              </w:rPr>
              <w:t xml:space="preserve"> AUTORIZO   </w:t>
            </w:r>
            <w:r>
              <w:rPr>
                <w:rFonts w:ascii="Calibri" w:hAnsi="Calibri" w:cs="Calibri"/>
                <w:highlight w:val="yellow"/>
              </w:rPr>
              <w:t>(  )</w:t>
            </w:r>
            <w:r>
              <w:rPr>
                <w:rFonts w:ascii="Calibri" w:hAnsi="Calibri" w:cs="Calibri"/>
              </w:rPr>
              <w:t xml:space="preserve"> NÃO AUTORIZO</w:t>
            </w:r>
          </w:p>
        </w:tc>
      </w:tr>
      <w:tr w:rsidR="00744B4A" w14:paraId="3D51F441" w14:textId="77777777" w:rsidTr="00BE34B4">
        <w:tc>
          <w:tcPr>
            <w:tcW w:w="66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54DCBE5B" w14:textId="77777777" w:rsidR="00744B4A" w:rsidRDefault="00744B4A" w:rsidP="00742793">
            <w:pPr>
              <w:rPr>
                <w:rFonts w:ascii="Calibri" w:hAnsi="Calibri" w:cs="Calibri"/>
              </w:rPr>
            </w:pPr>
            <w:r>
              <w:rPr>
                <w:rFonts w:ascii="Calibri" w:hAnsi="Calibri" w:cs="Calibri"/>
                <w:b/>
              </w:rPr>
              <w:t>Canais autorizados (aplicáveis se AUTORIZO)</w:t>
            </w:r>
          </w:p>
        </w:tc>
        <w:tc>
          <w:tcPr>
            <w:tcW w:w="34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337F7FAE" w14:textId="77777777" w:rsidR="00744B4A" w:rsidRDefault="00744B4A" w:rsidP="00742793">
            <w:pPr>
              <w:jc w:val="center"/>
              <w:rPr>
                <w:rFonts w:ascii="Calibri" w:hAnsi="Calibri" w:cs="Calibri"/>
              </w:rPr>
            </w:pPr>
            <w:r>
              <w:rPr>
                <w:rFonts w:ascii="Calibri" w:hAnsi="Calibri" w:cs="Calibri"/>
                <w:b/>
              </w:rPr>
              <w:t>Marcação</w:t>
            </w:r>
          </w:p>
        </w:tc>
      </w:tr>
      <w:tr w:rsidR="00744B4A" w14:paraId="347078A1"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C142461" w14:textId="77777777" w:rsidR="00744B4A" w:rsidRDefault="00744B4A" w:rsidP="00742793">
            <w:pPr>
              <w:rPr>
                <w:rFonts w:ascii="Calibri" w:hAnsi="Calibri" w:cs="Calibri"/>
              </w:rPr>
            </w:pPr>
            <w:r>
              <w:rPr>
                <w:rFonts w:ascii="Calibri" w:hAnsi="Calibri" w:cs="Calibri"/>
                <w:b/>
                <w:bCs/>
              </w:rPr>
              <w:t xml:space="preserve">Website institucional da </w:t>
            </w:r>
            <w:r>
              <w:rPr>
                <w:rFonts w:ascii="Calibri" w:hAnsi="Calibri" w:cs="Calibri"/>
                <w:b/>
              </w:rPr>
              <w:t>CONTRATADA</w:t>
            </w:r>
          </w:p>
        </w:tc>
        <w:tc>
          <w:tcPr>
            <w:tcW w:w="3400" w:type="dxa"/>
            <w:tcBorders>
              <w:top w:val="single" w:sz="4" w:space="0" w:color="BFBFBF"/>
              <w:left w:val="single" w:sz="4" w:space="0" w:color="BFBFBF"/>
              <w:bottom w:val="single" w:sz="4" w:space="0" w:color="BFBFBF"/>
              <w:right w:val="single" w:sz="4" w:space="0" w:color="BFBFBF"/>
            </w:tcBorders>
            <w:vAlign w:val="center"/>
          </w:tcPr>
          <w:p w14:paraId="7BC44AA4" w14:textId="77777777" w:rsidR="00744B4A" w:rsidRDefault="00744B4A" w:rsidP="00742793">
            <w:pPr>
              <w:jc w:val="center"/>
              <w:rPr>
                <w:rFonts w:ascii="Calibri" w:hAnsi="Calibri" w:cs="Calibri"/>
              </w:rPr>
            </w:pPr>
            <w:r>
              <w:rPr>
                <w:rFonts w:ascii="Calibri" w:hAnsi="Calibri" w:cs="Calibri"/>
                <w:highlight w:val="yellow"/>
              </w:rPr>
              <w:t>(     )</w:t>
            </w:r>
          </w:p>
        </w:tc>
      </w:tr>
      <w:tr w:rsidR="00744B4A" w14:paraId="17D61A1B"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59D0867D" w14:textId="77777777" w:rsidR="00744B4A" w:rsidRDefault="00744B4A" w:rsidP="00742793">
            <w:pPr>
              <w:rPr>
                <w:rFonts w:ascii="Calibri" w:hAnsi="Calibri" w:cs="Calibri"/>
              </w:rPr>
            </w:pPr>
            <w:r>
              <w:rPr>
                <w:rFonts w:ascii="Calibri" w:hAnsi="Calibri" w:cs="Calibri"/>
                <w:b/>
                <w:bCs/>
              </w:rPr>
              <w:t>Redes sociais (Instagram, Facebook, LinkedIn, YouTube e similares)</w:t>
            </w:r>
          </w:p>
        </w:tc>
        <w:tc>
          <w:tcPr>
            <w:tcW w:w="3400" w:type="dxa"/>
            <w:tcBorders>
              <w:top w:val="single" w:sz="4" w:space="0" w:color="BFBFBF"/>
              <w:left w:val="single" w:sz="4" w:space="0" w:color="BFBFBF"/>
              <w:bottom w:val="single" w:sz="4" w:space="0" w:color="BFBFBF"/>
              <w:right w:val="single" w:sz="4" w:space="0" w:color="BFBFBF"/>
            </w:tcBorders>
            <w:vAlign w:val="center"/>
          </w:tcPr>
          <w:p w14:paraId="2FC4469F" w14:textId="77777777" w:rsidR="00744B4A" w:rsidRDefault="00744B4A" w:rsidP="00742793">
            <w:pPr>
              <w:jc w:val="center"/>
              <w:rPr>
                <w:rFonts w:ascii="Calibri" w:hAnsi="Calibri" w:cs="Calibri"/>
              </w:rPr>
            </w:pPr>
            <w:r>
              <w:rPr>
                <w:rFonts w:ascii="Calibri" w:hAnsi="Calibri" w:cs="Calibri"/>
                <w:highlight w:val="yellow"/>
              </w:rPr>
              <w:t>(     )</w:t>
            </w:r>
          </w:p>
        </w:tc>
      </w:tr>
      <w:tr w:rsidR="00744B4A" w14:paraId="48E3D18D"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BB43735" w14:textId="77777777" w:rsidR="00744B4A" w:rsidRDefault="00744B4A" w:rsidP="00742793">
            <w:pPr>
              <w:rPr>
                <w:rFonts w:ascii="Calibri" w:hAnsi="Calibri" w:cs="Calibri"/>
              </w:rPr>
            </w:pPr>
            <w:r>
              <w:rPr>
                <w:rFonts w:ascii="Calibri" w:hAnsi="Calibri" w:cs="Calibri"/>
                <w:b/>
                <w:bCs/>
              </w:rPr>
              <w:t>Materiais impressos institucionais (folders, cartazes, murais)</w:t>
            </w:r>
          </w:p>
        </w:tc>
        <w:tc>
          <w:tcPr>
            <w:tcW w:w="3400" w:type="dxa"/>
            <w:tcBorders>
              <w:top w:val="single" w:sz="4" w:space="0" w:color="BFBFBF"/>
              <w:left w:val="single" w:sz="4" w:space="0" w:color="BFBFBF"/>
              <w:bottom w:val="single" w:sz="4" w:space="0" w:color="BFBFBF"/>
              <w:right w:val="single" w:sz="4" w:space="0" w:color="BFBFBF"/>
            </w:tcBorders>
            <w:vAlign w:val="center"/>
          </w:tcPr>
          <w:p w14:paraId="1BB6A4FA" w14:textId="77777777" w:rsidR="00744B4A" w:rsidRDefault="00744B4A" w:rsidP="00742793">
            <w:pPr>
              <w:jc w:val="center"/>
              <w:rPr>
                <w:rFonts w:ascii="Calibri" w:hAnsi="Calibri" w:cs="Calibri"/>
              </w:rPr>
            </w:pPr>
            <w:r>
              <w:rPr>
                <w:rFonts w:ascii="Calibri" w:hAnsi="Calibri" w:cs="Calibri"/>
                <w:highlight w:val="yellow"/>
              </w:rPr>
              <w:t>(     )</w:t>
            </w:r>
          </w:p>
        </w:tc>
      </w:tr>
      <w:tr w:rsidR="00744B4A" w14:paraId="678BD73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66EAFA0B" w14:textId="77777777" w:rsidR="00744B4A" w:rsidRDefault="00744B4A" w:rsidP="00742793">
            <w:pPr>
              <w:rPr>
                <w:rFonts w:ascii="Calibri" w:hAnsi="Calibri" w:cs="Calibri"/>
              </w:rPr>
            </w:pPr>
            <w:r>
              <w:rPr>
                <w:rFonts w:ascii="Calibri" w:hAnsi="Calibri" w:cs="Calibri"/>
                <w:b/>
                <w:bCs/>
              </w:rPr>
              <w:t>Apresentações e conteúdos de ensino/EAD, sem fins comerciais diretos</w:t>
            </w:r>
          </w:p>
        </w:tc>
        <w:tc>
          <w:tcPr>
            <w:tcW w:w="3400" w:type="dxa"/>
            <w:tcBorders>
              <w:top w:val="single" w:sz="4" w:space="0" w:color="BFBFBF"/>
              <w:left w:val="single" w:sz="4" w:space="0" w:color="BFBFBF"/>
              <w:bottom w:val="single" w:sz="4" w:space="0" w:color="BFBFBF"/>
              <w:right w:val="single" w:sz="4" w:space="0" w:color="BFBFBF"/>
            </w:tcBorders>
            <w:vAlign w:val="center"/>
          </w:tcPr>
          <w:p w14:paraId="5F876072" w14:textId="77777777" w:rsidR="00744B4A" w:rsidRDefault="00744B4A" w:rsidP="00742793">
            <w:pPr>
              <w:jc w:val="center"/>
              <w:rPr>
                <w:rFonts w:ascii="Calibri" w:hAnsi="Calibri" w:cs="Calibri"/>
              </w:rPr>
            </w:pPr>
            <w:r>
              <w:rPr>
                <w:rFonts w:ascii="Calibri" w:hAnsi="Calibri" w:cs="Calibri"/>
                <w:highlight w:val="yellow"/>
              </w:rPr>
              <w:t>(     )</w:t>
            </w:r>
          </w:p>
        </w:tc>
      </w:tr>
      <w:tr w:rsidR="00744B4A" w14:paraId="6A441C51" w14:textId="77777777" w:rsidTr="00BE34B4">
        <w:tc>
          <w:tcPr>
            <w:tcW w:w="10000" w:type="dxa"/>
            <w:gridSpan w:val="2"/>
            <w:vAlign w:val="center"/>
          </w:tcPr>
          <w:p w14:paraId="7ACB7493" w14:textId="77777777" w:rsidR="00744B4A" w:rsidRDefault="00744B4A" w:rsidP="00742793">
            <w:pPr>
              <w:spacing w:before="20" w:after="20"/>
            </w:pPr>
            <w:r>
              <w:rPr>
                <w:rFonts w:ascii="Calibri" w:hAnsi="Calibri" w:cs="Calibri"/>
                <w:i/>
                <w:iCs/>
              </w:rPr>
              <w:t>Campo não marcado equivale a NÃO AUTORIZO.</w:t>
            </w:r>
          </w:p>
        </w:tc>
      </w:tr>
    </w:tbl>
    <w:p w14:paraId="4917B6C0"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A autorização de uso externo não abrange o uso da criança ou do adolescente como protagonista habitual de conteúdo monetizado, nem a veiculação de sua imagem identificável em anúncio pago ou conteúdo de marca, hipóteses que dependem de autorização judicial (alvará), nos termos do art. 149 do ECA e da regulamentação aplicável.</w:t>
      </w:r>
    </w:p>
    <w:p w14:paraId="2DCAAE28"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Quando o </w:t>
      </w:r>
      <w:r>
        <w:rPr>
          <w:rFonts w:ascii="Calibri" w:hAnsi="Calibri" w:cs="Calibri"/>
          <w:b/>
          <w:bCs/>
        </w:rPr>
        <w:t>PACIENTE</w:t>
      </w:r>
      <w:r>
        <w:rPr>
          <w:rFonts w:ascii="Calibri" w:hAnsi="Calibri" w:cs="Calibri"/>
        </w:rPr>
        <w:t xml:space="preserve"> for menor de idade, o consentimento seguirá as regras de poder familiar e de guarda. O responsável assinante declara possuir guarda ou autorização do outro genitor e assume responsabilidade pelas informações prestadas. Em caso de conflito, prevalece ordem judicial.</w:t>
      </w:r>
    </w:p>
    <w:p w14:paraId="5387F62B"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 o </w:t>
      </w:r>
      <w:r>
        <w:rPr>
          <w:rFonts w:ascii="Calibri" w:hAnsi="Calibri" w:cs="Calibri"/>
          <w:b/>
          <w:bCs/>
        </w:rPr>
        <w:t>PACIENTE</w:t>
      </w:r>
      <w:r>
        <w:rPr>
          <w:rFonts w:ascii="Calibri" w:hAnsi="Calibri" w:cs="Calibri"/>
        </w:rPr>
        <w:t xml:space="preserve"> declaram estar cientes de que não terão direito a qualquer valor ou remuneração pelo uso autorizado das imagens, vídeos ou gravações referidas nesta cláusula.</w:t>
      </w:r>
    </w:p>
    <w:p w14:paraId="21FBADF5"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que leu, compreendeu e concorda com a Política de Privacidade da </w:t>
      </w:r>
      <w:r>
        <w:rPr>
          <w:rFonts w:ascii="Calibri" w:hAnsi="Calibri" w:cs="Calibri"/>
          <w:b/>
          <w:bCs/>
        </w:rPr>
        <w:t>CONTRATADA</w:t>
      </w:r>
      <w:r>
        <w:rPr>
          <w:rFonts w:ascii="Calibri" w:hAnsi="Calibri" w:cs="Calibri"/>
        </w:rPr>
        <w:t>, disponível em seu website, que regulamenta o tratamento de dados pessoais e imagens, conforme a legislação vigente, especialmente a Lei nº 13.709/2018 (LGPD).</w:t>
      </w:r>
    </w:p>
    <w:p w14:paraId="4F4D5DC7"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PRIMEIRA – CONSENTIMENTO PARA USO E PROTEÇÃO DE DADOS</w:t>
      </w:r>
    </w:p>
    <w:p w14:paraId="661389F6"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pessoais do </w:t>
      </w:r>
      <w:r>
        <w:rPr>
          <w:rFonts w:ascii="Calibri" w:hAnsi="Calibri" w:cs="Calibri"/>
          <w:b/>
          <w:bCs/>
        </w:rPr>
        <w:t>CONTRATANTE</w:t>
      </w:r>
      <w:r>
        <w:rPr>
          <w:rFonts w:ascii="Calibri" w:hAnsi="Calibri" w:cs="Calibri"/>
        </w:rPr>
        <w:t xml:space="preserve"> e dos dados pessoais e sensíveis do </w:t>
      </w:r>
      <w:r>
        <w:rPr>
          <w:rFonts w:ascii="Calibri" w:hAnsi="Calibri" w:cs="Calibri"/>
          <w:b/>
          <w:bCs/>
        </w:rPr>
        <w:t>PACIENTE</w:t>
      </w:r>
      <w:r>
        <w:rPr>
          <w:rFonts w:ascii="Calibri" w:hAnsi="Calibri" w:cs="Calibri"/>
        </w:rPr>
        <w:t xml:space="preserve"> observará a LGPD (Lei nº 13.709/2018) e terá como bases legais, conforme a finalidade: a execução deste contrato e a tutela da saúde (art. 11, II, “f”) para os dados essenciais ao processo avaliativo, à emissão do laudo e ao cumprimento de obrigações legais e regulatórias; e o consentimento específico apenas para finalidades acessórias, como comunicações não essenciais.</w:t>
      </w:r>
    </w:p>
    <w:p w14:paraId="16A08713"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essenciais à execução deste contrato e à tutela da saúde não depende de consentimento e não é interrompido por sua revogação. Caso o </w:t>
      </w:r>
      <w:r>
        <w:rPr>
          <w:rFonts w:ascii="Calibri" w:hAnsi="Calibri" w:cs="Calibri"/>
          <w:b/>
          <w:bCs/>
        </w:rPr>
        <w:t>CONTRATANTE</w:t>
      </w:r>
      <w:r>
        <w:rPr>
          <w:rFonts w:ascii="Calibri" w:hAnsi="Calibri" w:cs="Calibri"/>
        </w:rPr>
        <w:t xml:space="preserve"> se oponha a esse tratamento ou recuse fornecer informações clínicas essenciais, a avaliação poderá tornar-se tecnicamente inviável, hipótese em que a </w:t>
      </w:r>
      <w:r>
        <w:rPr>
          <w:rFonts w:ascii="Calibri" w:hAnsi="Calibri" w:cs="Calibri"/>
          <w:b/>
          <w:bCs/>
        </w:rPr>
        <w:t>CONTRATADA</w:t>
      </w:r>
      <w:r>
        <w:rPr>
          <w:rFonts w:ascii="Calibri" w:hAnsi="Calibri" w:cs="Calibri"/>
        </w:rPr>
        <w:t xml:space="preserve"> poderá rescindir o contrato, mediante registro de justificativa técnica, aplicada a regra de interrupção da CLÁUSULA NONA.</w:t>
      </w:r>
    </w:p>
    <w:p w14:paraId="276A9C2D"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Mensagens de marketing ou comunicação não essencial somente serão enviadas mediante consentimento específico (opt-in), livre e revogável a qualquer tempo.</w:t>
      </w:r>
    </w:p>
    <w:p w14:paraId="3FF62DA2"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lastRenderedPageBreak/>
        <w:t xml:space="preserve">A </w:t>
      </w:r>
      <w:r>
        <w:rPr>
          <w:rFonts w:ascii="Calibri" w:hAnsi="Calibri" w:cs="Calibri"/>
          <w:b/>
          <w:bCs/>
        </w:rPr>
        <w:t>CONTRATADA</w:t>
      </w:r>
      <w:r>
        <w:rPr>
          <w:rFonts w:ascii="Calibri" w:hAnsi="Calibri" w:cs="Calibri"/>
        </w:rPr>
        <w:t xml:space="preserve"> garante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salvo impedimento legal, os direitos previstos na LGPD — acesso, retificação, eliminação, limitação, oposição e portabilidade —, sem prejuízo da legalidade do tratamento fundado em obrigação legal, execução contratual, legítimo interesse ou consentimento, nos termos dos artigos 7º e 11 da Lei nº 13.709/2018.</w:t>
      </w:r>
    </w:p>
    <w:p w14:paraId="62417E09"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concorda que seus dados e os do </w:t>
      </w:r>
      <w:r>
        <w:rPr>
          <w:rFonts w:ascii="Calibri" w:hAnsi="Calibri" w:cs="Calibri"/>
          <w:b/>
          <w:bCs/>
        </w:rPr>
        <w:t>PACIENTE</w:t>
      </w:r>
      <w:r>
        <w:rPr>
          <w:rFonts w:ascii="Calibri" w:hAnsi="Calibri" w:cs="Calibri"/>
        </w:rPr>
        <w:t xml:space="preserve"> poderão ser tratados e compartilhados pela </w:t>
      </w:r>
      <w:r>
        <w:rPr>
          <w:rFonts w:ascii="Calibri" w:hAnsi="Calibri" w:cs="Calibri"/>
          <w:b/>
          <w:bCs/>
        </w:rPr>
        <w:t>CONTRATADA</w:t>
      </w:r>
      <w:r>
        <w:rPr>
          <w:rFonts w:ascii="Calibri" w:hAnsi="Calibri" w:cs="Calibri"/>
        </w:rPr>
        <w:t xml:space="preserve"> para as seguintes finalidades:</w:t>
      </w:r>
    </w:p>
    <w:p w14:paraId="058D057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contábil, fiscal e administrativa, inclusive controle financeiro e emissão de documentos relacionados à prestação dos serviços;</w:t>
      </w:r>
    </w:p>
    <w:p w14:paraId="0E17C382"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Auditoria técnica e administrativa por órgãos reguladores que requeiram acesso a dados pessoais e sensíveis, na forma da legislação aplicável à área da saúde;</w:t>
      </w:r>
    </w:p>
    <w:p w14:paraId="40B40FD1"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da equipe técnica diretamente envolvida na execução deste contrato;</w:t>
      </w:r>
    </w:p>
    <w:p w14:paraId="56CFAA9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Cumprimento de obrigações legais e regulatórias.</w:t>
      </w:r>
    </w:p>
    <w:p w14:paraId="77D0C270"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As Partes comprometem-se a adotar as medidas técnicas e administrativas necessárias à proteção dos dados pessoais contra acessos não autorizados, perdas, alterações ou qualquer forma de tratamento inadequado ou ilícito.</w:t>
      </w:r>
    </w:p>
    <w:p w14:paraId="1EC0437E"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prontuário e os dados do </w:t>
      </w:r>
      <w:r>
        <w:rPr>
          <w:rFonts w:ascii="Calibri" w:hAnsi="Calibri" w:cs="Calibri"/>
          <w:b/>
          <w:bCs/>
        </w:rPr>
        <w:t>PACIENTE</w:t>
      </w:r>
      <w:r>
        <w:rPr>
          <w:rFonts w:ascii="Calibri" w:hAnsi="Calibri" w:cs="Calibri"/>
        </w:rPr>
        <w:t xml:space="preserve"> serão guardados pelo prazo mínimo de 20 (vinte) anos, contados do último registro, conforme a Lei nº 13.787/2018, findo o qual poderão ser eliminados de forma segura, ressalvadas as hipóteses de conservação do art. 16 da LGPD.</w:t>
      </w:r>
    </w:p>
    <w:p w14:paraId="50E9F58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SEGUNDA – CASO FORTUITO OU FORÇA MAIOR</w:t>
      </w:r>
    </w:p>
    <w:p w14:paraId="3A7D94E3"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Para os fins deste contrato, considera-se caso fortuito ou força maior o evento que, nos termos do art. 393 do Código Civil, seja imprevisível, inevitável e esteja fora do controle da Parte afetada, desde que:</w:t>
      </w:r>
    </w:p>
    <w:p w14:paraId="7EC59590"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Não resulte de ato, omissão ou negligência da Parte afetada ou de terceiros sob sua responsabilidade;</w:t>
      </w:r>
    </w:p>
    <w:p w14:paraId="7D07B1FD"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Seja comprovadamente impossível de evitar, contornar ou mitigar por esforços razoáveis e diligentes;</w:t>
      </w:r>
    </w:p>
    <w:p w14:paraId="2B4440B4"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Constitua a causa direta do impedimento ao cumprimento das obrigações contratuais.</w:t>
      </w:r>
    </w:p>
    <w:p w14:paraId="747314BA"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 xml:space="preserve">Não constituem caso fortuito ou força maior, salvo quando decorrentes de evento geral e imprevisível de natureza nacional, regional ou setorial: paralisações trabalhistas internas da </w:t>
      </w:r>
      <w:r>
        <w:rPr>
          <w:rFonts w:ascii="Calibri" w:hAnsi="Calibri" w:cs="Calibri"/>
          <w:b/>
          <w:bCs/>
        </w:rPr>
        <w:t>CONTRATADA</w:t>
      </w:r>
      <w:r>
        <w:rPr>
          <w:rFonts w:ascii="Calibri" w:hAnsi="Calibri" w:cs="Calibri"/>
        </w:rPr>
        <w:t xml:space="preserve"> ou de seus subcontratados, falhas ou quebra de equipamentos, inadimplementos ou atrasos de subcontratados e condições climáticas ou ambientais previsíveis.</w:t>
      </w:r>
    </w:p>
    <w:p w14:paraId="7DEF0D84"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Persistindo o evento por mais de 30 (trinta) dias corridos, qualquer das Partes poderá rescindir o contrato sem multa, aplicada a regra de interrupção da CLÁUSULA NONA.</w:t>
      </w:r>
    </w:p>
    <w:p w14:paraId="56E67B0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TERCEIRA – INDEPENDÊNCIA EM RELAÇÃO A OUTROS CONTRATOS</w:t>
      </w:r>
    </w:p>
    <w:p w14:paraId="6309F7E2"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Este contrato é autônomo e específico do processo de Avaliação Neuropsicológica e não revoga, altera ou substitui eventuais contratos de prestação de serviços terapêuticos celebrados entre as Partes, os quais permanecem regidos por seus próprios instrumentos.</w:t>
      </w:r>
    </w:p>
    <w:p w14:paraId="1077721F"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Da mesma forma, este contrato não é revogado nem alterado pela celebração posterior de outros contratos entre as Partes, salvo disposição expressa em sentido contrário.</w:t>
      </w:r>
    </w:p>
    <w:p w14:paraId="5161BAA5"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Havendo conflito entre este contrato e outro instrumento vigente entre as Partes, prevalecem, quanto ao processo de Avaliação Neuropsicológica, as disposições deste contrato.</w:t>
      </w:r>
    </w:p>
    <w:p w14:paraId="2D422C4D"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QUARTA – FORO</w:t>
      </w:r>
    </w:p>
    <w:p w14:paraId="5EAA5013"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As Partes buscarão solução amigável para eventuais controvérsias decorrentes deste contrato, mediante tratativa direta formalizada por escrito, no prazo de 15 (quinze) dias corridos contados da comunicação da divergência, sem prejuízo do acesso imediato ao Poder Judiciário quando houver urgência ou risco de perecimento de direito.</w:t>
      </w:r>
    </w:p>
    <w:p w14:paraId="46CEDB65"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 xml:space="preserve">Fica eleito o Foro Regional de Bangu, da Comarca da Capital do Estado do Rio de Janeiro – RJ, sem prejuízo do </w:t>
      </w:r>
      <w:r>
        <w:rPr>
          <w:rFonts w:ascii="Calibri" w:hAnsi="Calibri" w:cs="Calibri"/>
        </w:rPr>
        <w:lastRenderedPageBreak/>
        <w:t xml:space="preserve">foro do domicílio do </w:t>
      </w:r>
      <w:r>
        <w:rPr>
          <w:rFonts w:ascii="Calibri" w:hAnsi="Calibri" w:cs="Calibri"/>
          <w:b/>
          <w:bCs/>
        </w:rPr>
        <w:t>CONTRATANTE</w:t>
      </w:r>
      <w:r>
        <w:rPr>
          <w:rFonts w:ascii="Calibri" w:hAnsi="Calibri" w:cs="Calibri"/>
        </w:rPr>
        <w:t>, nos termos do art. 101, I, do Código de Defesa do Consumidor.</w:t>
      </w:r>
    </w:p>
    <w:p w14:paraId="08C37A27" w14:textId="77777777" w:rsidR="00B255AA" w:rsidRDefault="00000000">
      <w:pPr>
        <w:pStyle w:val="PargrafodaLista"/>
        <w:numPr>
          <w:ilvl w:val="0"/>
          <w:numId w:val="20"/>
        </w:numPr>
        <w:spacing w:before="120" w:after="120"/>
        <w:jc w:val="both"/>
        <w:rPr>
          <w:rFonts w:ascii="Calibri" w:eastAsia="Times New Roman" w:hAnsi="Calibri" w:cs="Calibri"/>
          <w:spacing w:val="-3"/>
        </w:rPr>
      </w:pPr>
      <w:r>
        <w:rPr>
          <w:rFonts w:ascii="Calibri" w:eastAsia="Times New Roman" w:hAnsi="Calibri" w:cs="Calibri"/>
          <w:spacing w:val="-3"/>
        </w:rPr>
        <w:t>O presente instrumento poderá ser assinado fisicamente ou por meio eletrônico, sendo ambas as formas igualmente válidas e eficazes. Por estarem justas e contratadas, as Partes assinam o presente instrumento, e reconhecem, de forma irrevogável e irretratável, (i) a autenticidade, validade e a plena eficácia da assinatura por meio eletrônico, para todos os fins de direito; (ii) ainda que alguma das Partes venha a assinar eletronicamente este instrumento em local diverso, o local de celebração é, para todos os fins, Rio de Janeiro/RJ, conforme abaixo indicado; e (iii) será considerada a data de assinatura deste instrumento, para todos os fins e efeitos, à data indicada abaixo, não obstante a data em que a última assinatura eletrônica foi realizada.</w:t>
      </w:r>
    </w:p>
    <w:p w14:paraId="4E31D015" w14:textId="77777777" w:rsidR="00B255AA" w:rsidDel="00261425" w:rsidRDefault="00B255AA">
      <w:pPr>
        <w:tabs>
          <w:tab w:val="left" w:pos="729"/>
        </w:tabs>
        <w:spacing w:before="120"/>
        <w:ind w:left="426" w:hanging="426"/>
        <w:rPr>
          <w:rFonts w:ascii="Calibri" w:hAnsi="Calibri" w:cs="Calibri"/>
        </w:rPr>
      </w:pPr>
    </w:p>
    <w:p w14:paraId="68088C05" w14:textId="77777777" w:rsidR="00B255AA" w:rsidRDefault="00000000">
      <w:pPr>
        <w:tabs>
          <w:tab w:val="left" w:pos="729"/>
        </w:tabs>
        <w:spacing w:before="120"/>
        <w:ind w:left="426" w:hanging="426"/>
        <w:rPr>
          <w:rFonts w:ascii="Calibri" w:hAnsi="Calibri" w:cs="Calibri"/>
        </w:rPr>
      </w:pPr>
      <w:r>
        <w:rPr>
          <w:rFonts w:ascii="Calibri" w:hAnsi="Calibri" w:cs="Calibri"/>
        </w:rPr>
        <w:t xml:space="preserve">Rio de Janeiro, </w:t>
      </w:r>
      <w:r>
        <w:rPr>
          <w:rFonts w:ascii="Calibri" w:hAnsi="Calibri" w:cs="Calibri"/>
          <w:highlight w:val="yellow"/>
        </w:rPr>
        <w:t>XX de XXXXX de  XXXX</w:t>
      </w:r>
    </w:p>
    <w:p w14:paraId="2AF08637" w14:textId="77777777" w:rsidR="00B255AA" w:rsidRDefault="00B255AA">
      <w:pPr>
        <w:tabs>
          <w:tab w:val="left" w:pos="729"/>
        </w:tabs>
        <w:spacing w:before="120"/>
        <w:ind w:left="426" w:hanging="426"/>
        <w:rPr>
          <w:rFonts w:ascii="Calibri" w:hAnsi="Calibri" w:cs="Calibri"/>
        </w:rPr>
      </w:pPr>
    </w:p>
    <w:tbl>
      <w:tblPr>
        <w:tblStyle w:val="Tabelacomgrade"/>
        <w:tblW w:w="10544" w:type="dxa"/>
        <w:jc w:val="center"/>
        <w:tblLayout w:type="fixed"/>
        <w:tblLook w:val="04A0" w:firstRow="1" w:lastRow="0" w:firstColumn="1" w:lastColumn="0" w:noHBand="0" w:noVBand="1"/>
      </w:tblPr>
      <w:tblGrid>
        <w:gridCol w:w="5272"/>
        <w:gridCol w:w="5272"/>
      </w:tblGrid>
      <w:tr w:rsidR="00B255AA" w14:paraId="381982A8" w14:textId="77777777">
        <w:trPr>
          <w:trHeight w:val="1449"/>
          <w:jc w:val="center"/>
        </w:trPr>
        <w:tc>
          <w:tcPr>
            <w:tcW w:w="5272" w:type="dxa"/>
            <w:tcBorders>
              <w:top w:val="nil"/>
              <w:left w:val="nil"/>
              <w:bottom w:val="nil"/>
              <w:right w:val="nil"/>
            </w:tcBorders>
          </w:tcPr>
          <w:p w14:paraId="6859C31F"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CONTRATADA</w:t>
            </w:r>
          </w:p>
          <w:p w14:paraId="569F5F9E" w14:textId="77777777" w:rsidR="00B255AA" w:rsidRDefault="00B255AA">
            <w:pPr>
              <w:spacing w:after="120"/>
              <w:ind w:left="426" w:hanging="426"/>
              <w:rPr>
                <w:rFonts w:ascii="Calibri" w:eastAsia="Calibri" w:hAnsi="Calibri" w:cs="Calibri"/>
                <w:b/>
                <w:bCs/>
              </w:rPr>
            </w:pPr>
          </w:p>
          <w:p w14:paraId="3B2404B2"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6FD4E166" w14:textId="77777777" w:rsidR="00B255AA" w:rsidRDefault="00000000">
            <w:pPr>
              <w:ind w:left="426" w:hanging="426"/>
              <w:rPr>
                <w:rFonts w:ascii="Calibri" w:eastAsia="Calibri" w:hAnsi="Calibri" w:cs="Calibri"/>
              </w:rPr>
            </w:pPr>
            <w:r>
              <w:rPr>
                <w:rFonts w:ascii="Calibri" w:eastAsia="Calibri" w:hAnsi="Calibri" w:cs="Calibri"/>
              </w:rPr>
              <w:t>Ana Carolina Guimarães Matos</w:t>
            </w:r>
          </w:p>
          <w:p w14:paraId="54D803DC" w14:textId="77777777" w:rsidR="00B255AA" w:rsidRDefault="00000000">
            <w:pPr>
              <w:ind w:left="426" w:hanging="426"/>
              <w:rPr>
                <w:rFonts w:ascii="Calibri" w:eastAsia="Calibri" w:hAnsi="Calibri" w:cs="Calibri"/>
              </w:rPr>
            </w:pPr>
            <w:r>
              <w:rPr>
                <w:rFonts w:ascii="Calibri" w:eastAsia="Calibri" w:hAnsi="Calibri" w:cs="Calibri"/>
              </w:rPr>
              <w:t>Sócia Proprietária</w:t>
            </w:r>
          </w:p>
        </w:tc>
        <w:tc>
          <w:tcPr>
            <w:tcW w:w="5272" w:type="dxa"/>
            <w:tcBorders>
              <w:top w:val="nil"/>
              <w:left w:val="nil"/>
              <w:bottom w:val="nil"/>
              <w:right w:val="nil"/>
            </w:tcBorders>
          </w:tcPr>
          <w:p w14:paraId="7E18E7DC"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CONTRATANTE</w:t>
            </w:r>
          </w:p>
          <w:p w14:paraId="1C83D411" w14:textId="77777777" w:rsidR="00B255AA" w:rsidRDefault="00B255AA">
            <w:pPr>
              <w:spacing w:after="120"/>
              <w:ind w:left="426" w:hanging="426"/>
              <w:rPr>
                <w:rFonts w:ascii="Calibri" w:eastAsia="Calibri" w:hAnsi="Calibri" w:cs="Calibri"/>
              </w:rPr>
            </w:pPr>
          </w:p>
          <w:p w14:paraId="086B4E4C"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17A75CFA" w14:textId="77777777" w:rsidR="00B255AA" w:rsidRDefault="00000000">
            <w:pPr>
              <w:ind w:left="426" w:hanging="426"/>
              <w:rPr>
                <w:rFonts w:ascii="Calibri" w:eastAsia="Calibri" w:hAnsi="Calibri" w:cs="Calibri"/>
              </w:rPr>
            </w:pPr>
            <w:r>
              <w:rPr>
                <w:rFonts w:ascii="Calibri" w:eastAsia="Calibri" w:hAnsi="Calibri" w:cs="Calibri"/>
                <w:highlight w:val="yellow"/>
              </w:rPr>
              <w:t>«Nome completo»</w:t>
            </w:r>
          </w:p>
          <w:p w14:paraId="0AA6B279" w14:textId="77777777" w:rsidR="00B255AA" w:rsidRDefault="00000000">
            <w:pPr>
              <w:ind w:left="426" w:hanging="426"/>
              <w:rPr>
                <w:rFonts w:ascii="Calibri" w:eastAsia="Calibri" w:hAnsi="Calibri" w:cs="Calibri"/>
              </w:rPr>
            </w:pPr>
            <w:r>
              <w:rPr>
                <w:rFonts w:ascii="Calibri" w:eastAsia="Calibri" w:hAnsi="Calibri" w:cs="Calibri"/>
              </w:rPr>
              <w:t xml:space="preserve">CPF: </w:t>
            </w:r>
            <w:r>
              <w:rPr>
                <w:rFonts w:ascii="Calibri" w:eastAsia="Calibri" w:hAnsi="Calibri" w:cs="Calibri"/>
                <w:highlight w:val="yellow"/>
              </w:rPr>
              <w:t>«CPF»</w:t>
            </w:r>
          </w:p>
        </w:tc>
      </w:tr>
    </w:tbl>
    <w:p w14:paraId="45B6316F" w14:textId="77777777" w:rsidR="00B255AA" w:rsidRDefault="00B255AA">
      <w:pPr>
        <w:rPr>
          <w:rFonts w:ascii="Calibri" w:hAnsi="Calibri" w:cs="Calibri"/>
        </w:rPr>
      </w:pPr>
    </w:p>
    <w:sectPr w:rsidR="00B255AA">
      <w:headerReference w:type="even" r:id="rId8"/>
      <w:headerReference w:type="default" r:id="rId9"/>
      <w:footerReference w:type="even" r:id="rId10"/>
      <w:footerReference w:type="default" r:id="rId11"/>
      <w:headerReference w:type="first" r:id="rId12"/>
      <w:footerReference w:type="first" r:id="rId13"/>
      <w:pgSz w:w="11906" w:h="16838"/>
      <w:pgMar w:top="1135" w:right="566" w:bottom="57" w:left="992" w:header="58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95B88" w14:textId="77777777" w:rsidR="00EF3F3E" w:rsidRDefault="00EF3F3E">
      <w:r>
        <w:separator/>
      </w:r>
    </w:p>
  </w:endnote>
  <w:endnote w:type="continuationSeparator" w:id="0">
    <w:p w14:paraId="62610671" w14:textId="77777777" w:rsidR="00EF3F3E" w:rsidRDefault="00EF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1"/>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1"/>
    <w:family w:val="modern"/>
    <w:pitch w:val="fixed"/>
    <w:sig w:usb0="E0002AFF" w:usb1="C0007843" w:usb2="00000009" w:usb3="00000000" w:csb0="000001F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84E19" w14:textId="77777777" w:rsidR="00390B76" w:rsidRDefault="00390B7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00199" w14:textId="77777777" w:rsidR="00B255AA" w:rsidRDefault="00000000">
    <w:pPr>
      <w:pStyle w:val="Rodap"/>
    </w:pPr>
    <w:r>
      <w:rPr>
        <w:noProof/>
      </w:rPr>
      <w:drawing>
        <wp:anchor distT="0" distB="0" distL="0" distR="0" simplePos="0" relativeHeight="251653120" behindDoc="1" locked="0" layoutInCell="0" allowOverlap="1" wp14:anchorId="69172D97" wp14:editId="393CE381">
          <wp:simplePos x="0" y="0"/>
          <wp:positionH relativeFrom="page">
            <wp:posOffset>701675</wp:posOffset>
          </wp:positionH>
          <wp:positionV relativeFrom="margin">
            <wp:posOffset>8042275</wp:posOffset>
          </wp:positionV>
          <wp:extent cx="6862445" cy="219075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392A3402" w14:textId="77777777" w:rsidR="00B255AA" w:rsidRDefault="00000000">
    <w:pPr>
      <w:pStyle w:val="Rodap"/>
      <w:tabs>
        <w:tab w:val="left" w:pos="1639"/>
      </w:tabs>
    </w:pPr>
    <w:r>
      <w:tab/>
    </w:r>
    <w:r>
      <w:tab/>
    </w:r>
  </w:p>
  <w:p w14:paraId="2319FA1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1312" behindDoc="1" locked="0" layoutInCell="0" allowOverlap="1" wp14:anchorId="6EFDCE99" wp14:editId="6FF0AA0C">
              <wp:simplePos x="0" y="0"/>
              <wp:positionH relativeFrom="page">
                <wp:posOffset>903605</wp:posOffset>
              </wp:positionH>
              <wp:positionV relativeFrom="margin">
                <wp:posOffset>9529445</wp:posOffset>
              </wp:positionV>
              <wp:extent cx="5200015" cy="233680"/>
              <wp:effectExtent l="635" t="0" r="0" b="0"/>
              <wp:wrapNone/>
              <wp:docPr id="8"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3B7F0458"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12D6781E"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RodapeTexto" o:spid="_x0000_s1027" style="position:absolute;margin-left:71.15pt;margin-top:750.35pt;width:409.45pt;height:18.4pt;z-index:-251655168;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" o:allowincell="f" filled="f" stroked="f" strokeweight="0">
              <v:textbox inset="0,0,0,0">
                <w:txbxContent>
                  <w:p w14:paraId="3258402F"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7EA3116E"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69BCACD" w14:textId="77777777" w:rsidR="00B255AA" w:rsidRDefault="00B255AA">
    <w:pPr>
      <w:pStyle w:val="Rodap"/>
    </w:pPr>
  </w:p>
  <w:p w14:paraId="11BFE5C7" w14:textId="77777777" w:rsidR="00B255AA" w:rsidRDefault="00B255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94618" w14:textId="77777777" w:rsidR="00B255AA" w:rsidRDefault="00000000">
    <w:pPr>
      <w:pStyle w:val="Rodap"/>
    </w:pPr>
    <w:r>
      <w:rPr>
        <w:noProof/>
      </w:rPr>
      <w:drawing>
        <wp:anchor distT="0" distB="0" distL="0" distR="0" simplePos="0" relativeHeight="251654144" behindDoc="1" locked="0" layoutInCell="0" allowOverlap="1" wp14:anchorId="0D794FFD" wp14:editId="01FE5616">
          <wp:simplePos x="0" y="0"/>
          <wp:positionH relativeFrom="page">
            <wp:posOffset>701675</wp:posOffset>
          </wp:positionH>
          <wp:positionV relativeFrom="margin">
            <wp:posOffset>8042275</wp:posOffset>
          </wp:positionV>
          <wp:extent cx="6862445" cy="219075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2132DCE3" w14:textId="77777777" w:rsidR="00B255AA" w:rsidRDefault="00000000">
    <w:pPr>
      <w:pStyle w:val="Rodap"/>
      <w:tabs>
        <w:tab w:val="left" w:pos="1639"/>
      </w:tabs>
    </w:pPr>
    <w:r>
      <w:tab/>
    </w:r>
    <w:r>
      <w:tab/>
    </w:r>
  </w:p>
  <w:p w14:paraId="3750C5F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2336" behindDoc="1" locked="0" layoutInCell="0" allowOverlap="1" wp14:anchorId="6EFDCE99" wp14:editId="15392DD0">
              <wp:simplePos x="0" y="0"/>
              <wp:positionH relativeFrom="page">
                <wp:posOffset>903605</wp:posOffset>
              </wp:positionH>
              <wp:positionV relativeFrom="margin">
                <wp:posOffset>9529445</wp:posOffset>
              </wp:positionV>
              <wp:extent cx="5200015" cy="233680"/>
              <wp:effectExtent l="635" t="0" r="0" b="0"/>
              <wp:wrapNone/>
              <wp:docPr id="10"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65A894C0"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0F5F75BA"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_x0000_s1029" style="position:absolute;margin-left:71.15pt;margin-top:750.35pt;width:409.45pt;height:18.4pt;z-index:-251654144;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" o:allowincell="f" filled="f" stroked="f" strokeweight="0">
              <v:textbox inset="0,0,0,0">
                <w:txbxContent>
                  <w:p w14:paraId="62B105F6"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3C3E9AF0"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0C72B83" w14:textId="77777777" w:rsidR="00B255AA" w:rsidRDefault="00B255AA">
    <w:pPr>
      <w:pStyle w:val="Rodap"/>
    </w:pPr>
  </w:p>
  <w:p w14:paraId="63DCFC75" w14:textId="77777777" w:rsidR="00B255AA" w:rsidRDefault="00B255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46777" w14:textId="77777777" w:rsidR="00EF3F3E" w:rsidRDefault="00EF3F3E">
      <w:r>
        <w:separator/>
      </w:r>
    </w:p>
  </w:footnote>
  <w:footnote w:type="continuationSeparator" w:id="0">
    <w:p w14:paraId="3268DF87" w14:textId="77777777" w:rsidR="00EF3F3E" w:rsidRDefault="00EF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F11A2" w14:textId="77777777" w:rsidR="00390B76" w:rsidRDefault="00390B7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3024A" w14:textId="77777777" w:rsidR="00B255AA" w:rsidRDefault="00000000">
    <w:pPr>
      <w:spacing w:line="14" w:lineRule="auto"/>
      <w:rPr>
        <w:sz w:val="20"/>
      </w:rPr>
    </w:pPr>
    <w:r>
      <w:rPr>
        <w:noProof/>
        <w:sz w:val="20"/>
      </w:rPr>
      <mc:AlternateContent>
        <mc:Choice Requires="wps">
          <w:drawing>
            <wp:anchor distT="0" distB="0" distL="0" distR="0" simplePos="0" relativeHeight="251655168" behindDoc="1" locked="0" layoutInCell="0" allowOverlap="1" wp14:anchorId="13C242A6" wp14:editId="581B494E">
              <wp:simplePos x="0" y="0"/>
              <wp:positionH relativeFrom="page">
                <wp:posOffset>1084107</wp:posOffset>
              </wp:positionH>
              <wp:positionV relativeFrom="topMargin">
                <wp:posOffset>337436</wp:posOffset>
              </wp:positionV>
              <wp:extent cx="5475767" cy="324360"/>
              <wp:effectExtent l="0" t="0" r="10795" b="6350"/>
              <wp:wrapNone/>
              <wp:docPr id="1" name="Textbox 1"/>
              <wp:cNvGraphicFramePr/>
              <a:graphic xmlns:a="http://schemas.openxmlformats.org/drawingml/2006/main">
                <a:graphicData uri="http://schemas.microsoft.com/office/word/2010/wordprocessingShape">
                  <wps:wsp>
                    <wps:cNvSpPr/>
                    <wps:spPr>
                      <a:xfrm>
                        <a:off x="0" y="0"/>
                        <a:ext cx="5475767"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7571AA43"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249DBF35"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wps:txbx>
                    <wps:bodyPr wrap="square" lIns="0" tIns="0" rIns="0" bIns="0" anchor="t">
                      <a:noAutofit/>
                    </wps:bodyPr>
                  </wps:wsp>
                </a:graphicData>
              </a:graphic>
              <wp14:sizeRelH relativeFrom="margin">
                <wp14:pctWidth>0</wp14:pctWidth>
              </wp14:sizeRelH>
            </wp:anchor>
          </w:drawing>
        </mc:Choice>
        <mc:Fallback>
          <w:pict>
            <v:rect w14:anchorId="13C242A6" id="Textbox 1" o:spid="_x0000_s1026" style="position:absolute;margin-left:85.35pt;margin-top:26.55pt;width:431.15pt;height:25.55pt;z-index:-251661312;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" o:allowincell="f" filled="f" stroked="f" strokeweight="0">
              <v:textbox inset="0,0,0,0">
                <w:txbxContent>
                  <w:p w14:paraId="043F1024"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025AEA0E"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v:textbox>
              <w10:wrap anchorx="page" anchory="margin"/>
            </v:rect>
          </w:pict>
        </mc:Fallback>
      </mc:AlternateContent>
    </w:r>
    <w:r>
      <w:rPr>
        <w:noProof/>
        <w:sz w:val="20"/>
      </w:rPr>
      <w:drawing>
        <wp:anchor distT="0" distB="0" distL="0" distR="0" simplePos="0" relativeHeight="251657216" behindDoc="1" locked="0" layoutInCell="0" allowOverlap="1" wp14:anchorId="6D475E6F" wp14:editId="65FEBC76">
          <wp:simplePos x="0" y="0"/>
          <wp:positionH relativeFrom="page">
            <wp:posOffset>6557645</wp:posOffset>
          </wp:positionH>
          <wp:positionV relativeFrom="paragraph">
            <wp:posOffset>-361950</wp:posOffset>
          </wp:positionV>
          <wp:extent cx="1011555" cy="682625"/>
          <wp:effectExtent l="0" t="0" r="0" b="0"/>
          <wp:wrapNone/>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59264" behindDoc="1" locked="0" layoutInCell="0" allowOverlap="1" wp14:anchorId="7890E988" wp14:editId="6A5C1179">
          <wp:simplePos x="0" y="0"/>
          <wp:positionH relativeFrom="page">
            <wp:posOffset>475615</wp:posOffset>
          </wp:positionH>
          <wp:positionV relativeFrom="topMargin">
            <wp:posOffset>170815</wp:posOffset>
          </wp:positionV>
          <wp:extent cx="491490" cy="448945"/>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023B8C61" w14:textId="77777777" w:rsidR="00B255AA" w:rsidRDefault="00B255AA">
    <w:pPr>
      <w:spacing w:line="14" w:lineRule="auto"/>
      <w:rPr>
        <w:sz w:val="20"/>
      </w:rPr>
    </w:pPr>
  </w:p>
  <w:p w14:paraId="41852142" w14:textId="77777777" w:rsidR="00B255AA" w:rsidRDefault="00B255AA">
    <w:pPr>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E30E6" w14:textId="77777777" w:rsidR="00B255AA" w:rsidRDefault="00000000">
    <w:pPr>
      <w:spacing w:line="14" w:lineRule="auto"/>
      <w:rPr>
        <w:sz w:val="20"/>
      </w:rPr>
    </w:pPr>
    <w:r>
      <w:rPr>
        <w:noProof/>
        <w:sz w:val="20"/>
      </w:rPr>
      <mc:AlternateContent>
        <mc:Choice Requires="wps">
          <w:drawing>
            <wp:anchor distT="0" distB="0" distL="0" distR="0" simplePos="0" relativeHeight="251656192" behindDoc="1" locked="0" layoutInCell="0" allowOverlap="1" wp14:anchorId="13C242A6" wp14:editId="7EB8748F">
              <wp:simplePos x="0" y="0"/>
              <wp:positionH relativeFrom="page">
                <wp:posOffset>1082040</wp:posOffset>
              </wp:positionH>
              <wp:positionV relativeFrom="topMargin">
                <wp:posOffset>243840</wp:posOffset>
              </wp:positionV>
              <wp:extent cx="5179060" cy="324485"/>
              <wp:effectExtent l="0" t="0" r="0" b="0"/>
              <wp:wrapNone/>
              <wp:docPr id="4" name="Textbox 1"/>
              <wp:cNvGraphicFramePr/>
              <a:graphic xmlns:a="http://schemas.openxmlformats.org/drawingml/2006/main">
                <a:graphicData uri="http://schemas.microsoft.com/office/word/2010/wordprocessingShape">
                  <wps:wsp>
                    <wps:cNvSpPr/>
                    <wps:spPr>
                      <a:xfrm>
                        <a:off x="0" y="0"/>
                        <a:ext cx="5178960"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26A8B7B6"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319C993C"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highlight w:val="yellow"/>
                            </w:rPr>
                            <w:t>CT.ABA- 00000XX</w:t>
                          </w:r>
                        </w:p>
                      </w:txbxContent>
                    </wps:txbx>
                    <wps:bodyPr lIns="0" tIns="0" rIns="0" bIns="0" anchor="t">
                      <a:noAutofit/>
                    </wps:bodyPr>
                  </wps:wsp>
                </a:graphicData>
              </a:graphic>
            </wp:anchor>
          </w:drawing>
        </mc:Choice>
        <mc:Fallback>
          <w:pict>
            <v:rect w14:anchorId="13C242A6" id="_x0000_s1028" style="position:absolute;margin-left:85.2pt;margin-top:19.2pt;width:407.8pt;height:25.55pt;z-index:-251660288;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" o:allowincell="f" filled="f" stroked="f" strokeweight="0">
              <v:textbox inset="0,0,0,0">
                <w:txbxContent>
                  <w:p w14:paraId="533FBF07"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4F904F73"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highlight w:val="yellow"/>
                      </w:rPr>
                      <w:t>CT.ABA- 00000XX</w:t>
                    </w:r>
                  </w:p>
                </w:txbxContent>
              </v:textbox>
              <w10:wrap anchorx="page" anchory="margin"/>
            </v:rect>
          </w:pict>
        </mc:Fallback>
      </mc:AlternateContent>
    </w:r>
    <w:r>
      <w:rPr>
        <w:noProof/>
        <w:sz w:val="20"/>
      </w:rPr>
      <w:drawing>
        <wp:anchor distT="0" distB="0" distL="0" distR="0" simplePos="0" relativeHeight="251658240" behindDoc="1" locked="0" layoutInCell="0" allowOverlap="1" wp14:anchorId="055C88DD" wp14:editId="49FB43F3">
          <wp:simplePos x="0" y="0"/>
          <wp:positionH relativeFrom="page">
            <wp:posOffset>6557645</wp:posOffset>
          </wp:positionH>
          <wp:positionV relativeFrom="paragraph">
            <wp:posOffset>-361950</wp:posOffset>
          </wp:positionV>
          <wp:extent cx="1011555" cy="682625"/>
          <wp:effectExtent l="0" t="0" r="0" b="0"/>
          <wp:wrapNone/>
          <wp:docPr id="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60288" behindDoc="1" locked="0" layoutInCell="0" allowOverlap="1" wp14:anchorId="476AADEC" wp14:editId="629F1F1C">
          <wp:simplePos x="0" y="0"/>
          <wp:positionH relativeFrom="page">
            <wp:posOffset>475615</wp:posOffset>
          </wp:positionH>
          <wp:positionV relativeFrom="topMargin">
            <wp:posOffset>170815</wp:posOffset>
          </wp:positionV>
          <wp:extent cx="491490" cy="448945"/>
          <wp:effectExtent l="0" t="0" r="0" b="0"/>
          <wp:wrapNone/>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43E6B9D3" w14:textId="77777777" w:rsidR="00B255AA" w:rsidRDefault="00B255AA">
    <w:pPr>
      <w:spacing w:line="14" w:lineRule="auto"/>
      <w:rPr>
        <w:sz w:val="20"/>
      </w:rPr>
    </w:pPr>
  </w:p>
  <w:p w14:paraId="0573BE6E" w14:textId="77777777" w:rsidR="00B255AA" w:rsidRDefault="00B255AA">
    <w:pPr>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E4E7F"/>
    <w:multiLevelType w:val="multilevel"/>
    <w:tmpl w:val="4198C58C"/>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 w15:restartNumberingAfterBreak="0">
    <w:nsid w:val="009863D7"/>
    <w:multiLevelType w:val="multilevel"/>
    <w:tmpl w:val="02C234B0"/>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 w15:restartNumberingAfterBreak="0">
    <w:nsid w:val="038E03C9"/>
    <w:multiLevelType w:val="multilevel"/>
    <w:tmpl w:val="B68C89DE"/>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3" w15:restartNumberingAfterBreak="0">
    <w:nsid w:val="0E243C3B"/>
    <w:multiLevelType w:val="multilevel"/>
    <w:tmpl w:val="E454E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216AAE"/>
    <w:multiLevelType w:val="multilevel"/>
    <w:tmpl w:val="D7822246"/>
    <w:lvl w:ilvl="0">
      <w:start w:val="1"/>
      <w:numFmt w:val="decimal"/>
      <w:lvlText w:val="%1."/>
      <w:lvlJc w:val="left"/>
      <w:pPr>
        <w:tabs>
          <w:tab w:val="num" w:pos="0"/>
        </w:tabs>
        <w:ind w:left="728" w:hanging="567"/>
      </w:pPr>
      <w:rPr>
        <w:rFonts w:ascii="Calibri" w:eastAsia="Calibri" w:hAnsi="Calibri" w:cs="Calibri"/>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5" w15:restartNumberingAfterBreak="0">
    <w:nsid w:val="1D8416F0"/>
    <w:multiLevelType w:val="multilevel"/>
    <w:tmpl w:val="2EC241DC"/>
    <w:lvl w:ilvl="0">
      <w:start w:val="1"/>
      <w:numFmt w:val="lowerLetter"/>
      <w:lvlText w:val="%1)"/>
      <w:lvlJc w:val="left"/>
      <w:pPr>
        <w:tabs>
          <w:tab w:val="num" w:pos="0"/>
        </w:tabs>
        <w:ind w:left="992" w:hanging="567"/>
      </w:pPr>
      <w:rPr>
        <w:b w:val="0"/>
        <w:bCs/>
        <w:sz w:val="22"/>
        <w:szCs w:val="22"/>
      </w:rPr>
    </w:lvl>
    <w:lvl w:ilvl="1">
      <w:start w:val="1"/>
      <w:numFmt w:val="lowerLetter"/>
      <w:lvlText w:val="%2)"/>
      <w:lvlJc w:val="left"/>
      <w:pPr>
        <w:tabs>
          <w:tab w:val="num" w:pos="0"/>
        </w:tabs>
        <w:ind w:left="1491" w:hanging="500"/>
      </w:pPr>
      <w:rPr>
        <w:rFonts w:ascii="Calibri" w:eastAsia="Times New Roman" w:hAnsi="Calibri" w:cstheme="minorHAnsi"/>
        <w:sz w:val="22"/>
        <w:szCs w:val="22"/>
      </w:rPr>
    </w:lvl>
    <w:lvl w:ilvl="2">
      <w:numFmt w:val="bullet"/>
      <w:lvlText w:val=""/>
      <w:lvlJc w:val="left"/>
      <w:pPr>
        <w:tabs>
          <w:tab w:val="num" w:pos="0"/>
        </w:tabs>
        <w:ind w:left="2386" w:hanging="500"/>
      </w:pPr>
      <w:rPr>
        <w:rFonts w:ascii="Symbol" w:hAnsi="Symbol" w:cs="Symbol" w:hint="default"/>
      </w:rPr>
    </w:lvl>
    <w:lvl w:ilvl="3">
      <w:numFmt w:val="bullet"/>
      <w:lvlText w:val=""/>
      <w:lvlJc w:val="left"/>
      <w:pPr>
        <w:tabs>
          <w:tab w:val="num" w:pos="0"/>
        </w:tabs>
        <w:ind w:left="3289" w:hanging="500"/>
      </w:pPr>
      <w:rPr>
        <w:rFonts w:ascii="Symbol" w:hAnsi="Symbol" w:cs="Symbol" w:hint="default"/>
      </w:rPr>
    </w:lvl>
    <w:lvl w:ilvl="4">
      <w:numFmt w:val="bullet"/>
      <w:lvlText w:val=""/>
      <w:lvlJc w:val="left"/>
      <w:pPr>
        <w:tabs>
          <w:tab w:val="num" w:pos="0"/>
        </w:tabs>
        <w:ind w:left="4192" w:hanging="500"/>
      </w:pPr>
      <w:rPr>
        <w:rFonts w:ascii="Symbol" w:hAnsi="Symbol" w:cs="Symbol" w:hint="default"/>
      </w:rPr>
    </w:lvl>
    <w:lvl w:ilvl="5">
      <w:numFmt w:val="bullet"/>
      <w:lvlText w:val=""/>
      <w:lvlJc w:val="left"/>
      <w:pPr>
        <w:tabs>
          <w:tab w:val="num" w:pos="0"/>
        </w:tabs>
        <w:ind w:left="5095" w:hanging="500"/>
      </w:pPr>
      <w:rPr>
        <w:rFonts w:ascii="Symbol" w:hAnsi="Symbol" w:cs="Symbol" w:hint="default"/>
      </w:rPr>
    </w:lvl>
    <w:lvl w:ilvl="6">
      <w:numFmt w:val="bullet"/>
      <w:lvlText w:val=""/>
      <w:lvlJc w:val="left"/>
      <w:pPr>
        <w:tabs>
          <w:tab w:val="num" w:pos="0"/>
        </w:tabs>
        <w:ind w:left="5998" w:hanging="500"/>
      </w:pPr>
      <w:rPr>
        <w:rFonts w:ascii="Symbol" w:hAnsi="Symbol" w:cs="Symbol" w:hint="default"/>
      </w:rPr>
    </w:lvl>
    <w:lvl w:ilvl="7">
      <w:numFmt w:val="bullet"/>
      <w:lvlText w:val=""/>
      <w:lvlJc w:val="left"/>
      <w:pPr>
        <w:tabs>
          <w:tab w:val="num" w:pos="0"/>
        </w:tabs>
        <w:ind w:left="6901" w:hanging="500"/>
      </w:pPr>
      <w:rPr>
        <w:rFonts w:ascii="Symbol" w:hAnsi="Symbol" w:cs="Symbol" w:hint="default"/>
      </w:rPr>
    </w:lvl>
    <w:lvl w:ilvl="8">
      <w:numFmt w:val="bullet"/>
      <w:lvlText w:val=""/>
      <w:lvlJc w:val="left"/>
      <w:pPr>
        <w:tabs>
          <w:tab w:val="num" w:pos="0"/>
        </w:tabs>
        <w:ind w:left="7804" w:hanging="500"/>
      </w:pPr>
      <w:rPr>
        <w:rFonts w:ascii="Symbol" w:hAnsi="Symbol" w:cs="Symbol" w:hint="default"/>
      </w:rPr>
    </w:lvl>
  </w:abstractNum>
  <w:abstractNum w:abstractNumId="6" w15:restartNumberingAfterBreak="0">
    <w:nsid w:val="23286B2C"/>
    <w:multiLevelType w:val="multilevel"/>
    <w:tmpl w:val="701452E8"/>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7" w15:restartNumberingAfterBreak="0">
    <w:nsid w:val="24186417"/>
    <w:multiLevelType w:val="multilevel"/>
    <w:tmpl w:val="2BDE2F80"/>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8" w15:restartNumberingAfterBreak="0">
    <w:nsid w:val="298466E6"/>
    <w:multiLevelType w:val="multilevel"/>
    <w:tmpl w:val="9AE82CBA"/>
    <w:lvl w:ilvl="0">
      <w:start w:val="1"/>
      <w:numFmt w:val="decimal"/>
      <w:lvlText w:val="%1."/>
      <w:lvlJc w:val="left"/>
      <w:pPr>
        <w:tabs>
          <w:tab w:val="num" w:pos="0"/>
        </w:tabs>
        <w:ind w:left="728" w:hanging="567"/>
      </w:pPr>
      <w:rPr>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9" w15:restartNumberingAfterBreak="0">
    <w:nsid w:val="2EC20E94"/>
    <w:multiLevelType w:val="multilevel"/>
    <w:tmpl w:val="F580D1E4"/>
    <w:lvl w:ilvl="0">
      <w:start w:val="1"/>
      <w:numFmt w:val="lowerLetter"/>
      <w:lvlText w:val="%1)"/>
      <w:lvlJc w:val="left"/>
      <w:pPr>
        <w:tabs>
          <w:tab w:val="num" w:pos="0"/>
        </w:tabs>
        <w:ind w:left="567" w:hanging="567"/>
      </w:pPr>
      <w:rPr>
        <w:b w:val="0"/>
        <w:bCs w:val="0"/>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0" w15:restartNumberingAfterBreak="0">
    <w:nsid w:val="37E34E5B"/>
    <w:multiLevelType w:val="multilevel"/>
    <w:tmpl w:val="6F30F0D0"/>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1" w15:restartNumberingAfterBreak="0">
    <w:nsid w:val="37FC0BC9"/>
    <w:multiLevelType w:val="multilevel"/>
    <w:tmpl w:val="90BAC2A4"/>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2" w15:restartNumberingAfterBreak="0">
    <w:nsid w:val="3FC94478"/>
    <w:multiLevelType w:val="multilevel"/>
    <w:tmpl w:val="F88CD81E"/>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3" w15:restartNumberingAfterBreak="0">
    <w:nsid w:val="43332B96"/>
    <w:multiLevelType w:val="multilevel"/>
    <w:tmpl w:val="BB566710"/>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9463BEB"/>
    <w:multiLevelType w:val="multilevel"/>
    <w:tmpl w:val="F334A8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CA92288"/>
    <w:multiLevelType w:val="multilevel"/>
    <w:tmpl w:val="F11A22A8"/>
    <w:lvl w:ilvl="0">
      <w:start w:val="1"/>
      <w:numFmt w:val="decimal"/>
      <w:lvlText w:val="%1."/>
      <w:lvlJc w:val="left"/>
      <w:pPr>
        <w:tabs>
          <w:tab w:val="num" w:pos="0"/>
        </w:tabs>
        <w:ind w:left="1135" w:hanging="567"/>
      </w:pPr>
      <w:rPr>
        <w:b w:val="0"/>
        <w:bCs w:val="0"/>
        <w:sz w:val="22"/>
        <w:szCs w:val="22"/>
      </w:rPr>
    </w:lvl>
    <w:lvl w:ilvl="1">
      <w:numFmt w:val="bullet"/>
      <w:lvlText w:val="-"/>
      <w:lvlJc w:val="left"/>
      <w:pPr>
        <w:tabs>
          <w:tab w:val="num" w:pos="0"/>
        </w:tabs>
        <w:ind w:left="-3167" w:hanging="500"/>
      </w:pPr>
      <w:rPr>
        <w:rFonts w:ascii="Calibri" w:hAnsi="Calibri" w:cs="Calibri" w:hint="default"/>
        <w:sz w:val="22"/>
        <w:szCs w:val="22"/>
      </w:rPr>
    </w:lvl>
    <w:lvl w:ilvl="2">
      <w:numFmt w:val="bullet"/>
      <w:lvlText w:val=""/>
      <w:lvlJc w:val="left"/>
      <w:pPr>
        <w:tabs>
          <w:tab w:val="num" w:pos="0"/>
        </w:tabs>
        <w:ind w:left="-2272" w:hanging="500"/>
      </w:pPr>
      <w:rPr>
        <w:rFonts w:ascii="Symbol" w:hAnsi="Symbol" w:cs="Symbol" w:hint="default"/>
      </w:rPr>
    </w:lvl>
    <w:lvl w:ilvl="3">
      <w:numFmt w:val="bullet"/>
      <w:lvlText w:val=""/>
      <w:lvlJc w:val="left"/>
      <w:pPr>
        <w:tabs>
          <w:tab w:val="num" w:pos="0"/>
        </w:tabs>
        <w:ind w:left="-1369" w:hanging="500"/>
      </w:pPr>
      <w:rPr>
        <w:rFonts w:ascii="Symbol" w:hAnsi="Symbol" w:cs="Symbol" w:hint="default"/>
      </w:rPr>
    </w:lvl>
    <w:lvl w:ilvl="4">
      <w:numFmt w:val="bullet"/>
      <w:lvlText w:val=""/>
      <w:lvlJc w:val="left"/>
      <w:pPr>
        <w:tabs>
          <w:tab w:val="num" w:pos="0"/>
        </w:tabs>
        <w:ind w:left="-466" w:hanging="500"/>
      </w:pPr>
      <w:rPr>
        <w:rFonts w:ascii="Symbol" w:hAnsi="Symbol" w:cs="Symbol" w:hint="default"/>
      </w:rPr>
    </w:lvl>
    <w:lvl w:ilvl="5">
      <w:numFmt w:val="bullet"/>
      <w:lvlText w:val=""/>
      <w:lvlJc w:val="left"/>
      <w:pPr>
        <w:tabs>
          <w:tab w:val="num" w:pos="0"/>
        </w:tabs>
        <w:ind w:left="437" w:hanging="500"/>
      </w:pPr>
      <w:rPr>
        <w:rFonts w:ascii="Symbol" w:hAnsi="Symbol" w:cs="Symbol" w:hint="default"/>
      </w:rPr>
    </w:lvl>
    <w:lvl w:ilvl="6">
      <w:numFmt w:val="bullet"/>
      <w:lvlText w:val=""/>
      <w:lvlJc w:val="left"/>
      <w:pPr>
        <w:tabs>
          <w:tab w:val="num" w:pos="0"/>
        </w:tabs>
        <w:ind w:left="1340" w:hanging="500"/>
      </w:pPr>
      <w:rPr>
        <w:rFonts w:ascii="Symbol" w:hAnsi="Symbol" w:cs="Symbol" w:hint="default"/>
      </w:rPr>
    </w:lvl>
    <w:lvl w:ilvl="7">
      <w:numFmt w:val="bullet"/>
      <w:lvlText w:val=""/>
      <w:lvlJc w:val="left"/>
      <w:pPr>
        <w:tabs>
          <w:tab w:val="num" w:pos="0"/>
        </w:tabs>
        <w:ind w:left="2243" w:hanging="500"/>
      </w:pPr>
      <w:rPr>
        <w:rFonts w:ascii="Symbol" w:hAnsi="Symbol" w:cs="Symbol" w:hint="default"/>
      </w:rPr>
    </w:lvl>
    <w:lvl w:ilvl="8">
      <w:numFmt w:val="bullet"/>
      <w:lvlText w:val=""/>
      <w:lvlJc w:val="left"/>
      <w:pPr>
        <w:tabs>
          <w:tab w:val="num" w:pos="0"/>
        </w:tabs>
        <w:ind w:left="3146" w:hanging="500"/>
      </w:pPr>
      <w:rPr>
        <w:rFonts w:ascii="Symbol" w:hAnsi="Symbol" w:cs="Symbol" w:hint="default"/>
      </w:rPr>
    </w:lvl>
  </w:abstractNum>
  <w:abstractNum w:abstractNumId="16" w15:restartNumberingAfterBreak="0">
    <w:nsid w:val="4D51672F"/>
    <w:multiLevelType w:val="multilevel"/>
    <w:tmpl w:val="A6CC66C8"/>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7" w15:restartNumberingAfterBreak="0">
    <w:nsid w:val="503C505E"/>
    <w:multiLevelType w:val="multilevel"/>
    <w:tmpl w:val="B6B606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8AD2132"/>
    <w:multiLevelType w:val="multilevel"/>
    <w:tmpl w:val="4B44CEDA"/>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9" w15:restartNumberingAfterBreak="0">
    <w:nsid w:val="687802D0"/>
    <w:multiLevelType w:val="multilevel"/>
    <w:tmpl w:val="36387FCC"/>
    <w:lvl w:ilvl="0">
      <w:start w:val="1"/>
      <w:numFmt w:val="decimal"/>
      <w:lvlText w:val="%1."/>
      <w:lvlJc w:val="left"/>
      <w:pPr>
        <w:tabs>
          <w:tab w:val="num" w:pos="0"/>
        </w:tabs>
        <w:ind w:left="728" w:hanging="567"/>
      </w:pPr>
      <w:rPr>
        <w:rFonts w:ascii="Calibri" w:eastAsia="Calibri" w:hAnsi="Calibri" w:cs="Calibri"/>
        <w:b w:val="0"/>
        <w:bCs w:val="0"/>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20" w15:restartNumberingAfterBreak="0">
    <w:nsid w:val="6A161357"/>
    <w:multiLevelType w:val="multilevel"/>
    <w:tmpl w:val="6D2A3F20"/>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1" w15:restartNumberingAfterBreak="0">
    <w:nsid w:val="6ACB46FD"/>
    <w:multiLevelType w:val="multilevel"/>
    <w:tmpl w:val="4400277A"/>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9091CB7"/>
    <w:multiLevelType w:val="multilevel"/>
    <w:tmpl w:val="A0C40D1E"/>
    <w:lvl w:ilvl="0">
      <w:start w:val="1"/>
      <w:numFmt w:val="decimal"/>
      <w:lvlText w:val="%1."/>
      <w:lvlJc w:val="left"/>
      <w:pPr>
        <w:tabs>
          <w:tab w:val="num" w:pos="0"/>
        </w:tabs>
        <w:ind w:left="521" w:hanging="360"/>
      </w:pPr>
      <w:rPr>
        <w:b w:val="0"/>
        <w:bCs w:val="0"/>
      </w:r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3" w15:restartNumberingAfterBreak="0">
    <w:nsid w:val="798E223C"/>
    <w:multiLevelType w:val="multilevel"/>
    <w:tmpl w:val="0C1047DC"/>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4" w15:restartNumberingAfterBreak="0">
    <w:nsid w:val="7A8A5845"/>
    <w:multiLevelType w:val="multilevel"/>
    <w:tmpl w:val="167C167A"/>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25" w15:restartNumberingAfterBreak="0">
    <w:nsid w:val="7EF840CB"/>
    <w:multiLevelType w:val="multilevel"/>
    <w:tmpl w:val="F8AC6204"/>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98896133">
    <w:abstractNumId w:val="4"/>
  </w:num>
  <w:num w:numId="2" w16cid:durableId="66223468">
    <w:abstractNumId w:val="15"/>
  </w:num>
  <w:num w:numId="3" w16cid:durableId="814183980">
    <w:abstractNumId w:val="0"/>
  </w:num>
  <w:num w:numId="4" w16cid:durableId="1828471608">
    <w:abstractNumId w:val="8"/>
  </w:num>
  <w:num w:numId="5" w16cid:durableId="1562713384">
    <w:abstractNumId w:val="10"/>
  </w:num>
  <w:num w:numId="6" w16cid:durableId="1908807862">
    <w:abstractNumId w:val="13"/>
  </w:num>
  <w:num w:numId="7" w16cid:durableId="317461990">
    <w:abstractNumId w:val="14"/>
  </w:num>
  <w:num w:numId="8" w16cid:durableId="1796368461">
    <w:abstractNumId w:val="6"/>
  </w:num>
  <w:num w:numId="9" w16cid:durableId="1620867949">
    <w:abstractNumId w:val="22"/>
  </w:num>
  <w:num w:numId="10" w16cid:durableId="1023628412">
    <w:abstractNumId w:val="1"/>
  </w:num>
  <w:num w:numId="11" w16cid:durableId="1589926030">
    <w:abstractNumId w:val="3"/>
  </w:num>
  <w:num w:numId="12" w16cid:durableId="980615559">
    <w:abstractNumId w:val="19"/>
  </w:num>
  <w:num w:numId="13" w16cid:durableId="921528996">
    <w:abstractNumId w:val="11"/>
  </w:num>
  <w:num w:numId="14" w16cid:durableId="956185221">
    <w:abstractNumId w:val="16"/>
  </w:num>
  <w:num w:numId="15" w16cid:durableId="137305926">
    <w:abstractNumId w:val="9"/>
  </w:num>
  <w:num w:numId="16" w16cid:durableId="1013916137">
    <w:abstractNumId w:val="12"/>
  </w:num>
  <w:num w:numId="17" w16cid:durableId="1313019238">
    <w:abstractNumId w:val="18"/>
  </w:num>
  <w:num w:numId="18" w16cid:durableId="663633569">
    <w:abstractNumId w:val="7"/>
  </w:num>
  <w:num w:numId="19" w16cid:durableId="1796949295">
    <w:abstractNumId w:val="2"/>
  </w:num>
  <w:num w:numId="20" w16cid:durableId="937257692">
    <w:abstractNumId w:val="24"/>
  </w:num>
  <w:num w:numId="21" w16cid:durableId="770202181">
    <w:abstractNumId w:val="23"/>
  </w:num>
  <w:num w:numId="22" w16cid:durableId="1775050343">
    <w:abstractNumId w:val="20"/>
  </w:num>
  <w:num w:numId="23" w16cid:durableId="1459640653">
    <w:abstractNumId w:val="5"/>
  </w:num>
  <w:num w:numId="24" w16cid:durableId="723604593">
    <w:abstractNumId w:val="25"/>
  </w:num>
  <w:num w:numId="25" w16cid:durableId="870267021">
    <w:abstractNumId w:val="17"/>
  </w:num>
  <w:num w:numId="26" w16cid:durableId="538201910">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55AA"/>
    <w:rsid w:val="00085203"/>
    <w:rsid w:val="000A1648"/>
    <w:rsid w:val="000B581B"/>
    <w:rsid w:val="00261425"/>
    <w:rsid w:val="00304846"/>
    <w:rsid w:val="00346724"/>
    <w:rsid w:val="00390B76"/>
    <w:rsid w:val="00474A2E"/>
    <w:rsid w:val="00475597"/>
    <w:rsid w:val="004A70F1"/>
    <w:rsid w:val="004B25C6"/>
    <w:rsid w:val="00507FDC"/>
    <w:rsid w:val="00596CBA"/>
    <w:rsid w:val="00695E97"/>
    <w:rsid w:val="007226BC"/>
    <w:rsid w:val="00744B4A"/>
    <w:rsid w:val="008879F3"/>
    <w:rsid w:val="008E3307"/>
    <w:rsid w:val="008F7B81"/>
    <w:rsid w:val="009571C4"/>
    <w:rsid w:val="009A7D4E"/>
    <w:rsid w:val="00B255AA"/>
    <w:rsid w:val="00B441B1"/>
    <w:rsid w:val="00BB238D"/>
    <w:rsid w:val="00BD1256"/>
    <w:rsid w:val="00BE34B4"/>
    <w:rsid w:val="00DA2838"/>
    <w:rsid w:val="00EF3F3E"/>
    <w:rsid w:val="00F22A95"/>
    <w:rsid w:val="00F515E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C59AC"/>
  <w15:docId w15:val="{6D0A8414-1BC8-9642-8BBA-AB4547E5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445"/>
    <w:pPr>
      <w:widowControl w:val="0"/>
    </w:pPr>
    <w:rPr>
      <w:rFonts w:ascii="Arial MT" w:eastAsia="Arial MT" w:hAnsi="Arial MT" w:cs="Arial MT"/>
      <w:kern w:val="0"/>
      <w:lang w:eastAsia="pt-BR"/>
      <w14:ligatures w14:val="none"/>
    </w:rPr>
  </w:style>
  <w:style w:type="paragraph" w:styleId="Ttulo1">
    <w:name w:val="heading 1"/>
    <w:basedOn w:val="Normal"/>
    <w:next w:val="Normal"/>
    <w:link w:val="Ttulo1Char"/>
    <w:uiPriority w:val="9"/>
    <w:qFormat/>
    <w:rsid w:val="00821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1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16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16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16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16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16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16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167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82167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82167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82167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82167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82167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82167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821673"/>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82167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821673"/>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821673"/>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821673"/>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821673"/>
    <w:rPr>
      <w:i/>
      <w:iCs/>
      <w:color w:val="404040" w:themeColor="text1" w:themeTint="BF"/>
    </w:rPr>
  </w:style>
  <w:style w:type="character" w:styleId="nfaseIntensa">
    <w:name w:val="Intense Emphasis"/>
    <w:basedOn w:val="Fontepargpadro"/>
    <w:uiPriority w:val="21"/>
    <w:qFormat/>
    <w:rsid w:val="00821673"/>
    <w:rPr>
      <w:i/>
      <w:iCs/>
      <w:color w:val="0F4761" w:themeColor="accent1" w:themeShade="BF"/>
    </w:rPr>
  </w:style>
  <w:style w:type="character" w:customStyle="1" w:styleId="CitaoIntensaChar">
    <w:name w:val="Citação Intensa Char"/>
    <w:basedOn w:val="Fontepargpadro"/>
    <w:link w:val="CitaoIntensa"/>
    <w:uiPriority w:val="30"/>
    <w:qFormat/>
    <w:rsid w:val="00821673"/>
    <w:rPr>
      <w:i/>
      <w:iCs/>
      <w:color w:val="0F4761" w:themeColor="accent1" w:themeShade="BF"/>
    </w:rPr>
  </w:style>
  <w:style w:type="character" w:styleId="RefernciaIntensa">
    <w:name w:val="Intense Reference"/>
    <w:basedOn w:val="Fontepargpadro"/>
    <w:uiPriority w:val="32"/>
    <w:qFormat/>
    <w:rsid w:val="00821673"/>
    <w:rPr>
      <w:b/>
      <w:bCs/>
      <w:smallCaps/>
      <w:color w:val="0F4761" w:themeColor="accent1" w:themeShade="BF"/>
      <w:spacing w:val="5"/>
    </w:rPr>
  </w:style>
  <w:style w:type="character" w:customStyle="1" w:styleId="CabealhoChar">
    <w:name w:val="Cabeçalho Char"/>
    <w:basedOn w:val="Fontepargpadro"/>
    <w:link w:val="Cabealho"/>
    <w:uiPriority w:val="99"/>
    <w:qFormat/>
    <w:rsid w:val="00821673"/>
  </w:style>
  <w:style w:type="character" w:customStyle="1" w:styleId="RodapChar">
    <w:name w:val="Rodapé Char"/>
    <w:basedOn w:val="Fontepargpadro"/>
    <w:link w:val="Rodap"/>
    <w:uiPriority w:val="99"/>
    <w:qFormat/>
    <w:rsid w:val="00821673"/>
  </w:style>
  <w:style w:type="character" w:styleId="Refdecomentrio">
    <w:name w:val="annotation reference"/>
    <w:basedOn w:val="Fontepargpadro"/>
    <w:uiPriority w:val="99"/>
    <w:semiHidden/>
    <w:unhideWhenUsed/>
    <w:qFormat/>
    <w:rsid w:val="00034187"/>
    <w:rPr>
      <w:sz w:val="16"/>
      <w:szCs w:val="16"/>
    </w:rPr>
  </w:style>
  <w:style w:type="character" w:customStyle="1" w:styleId="TextodecomentrioChar">
    <w:name w:val="Texto de comentário Char"/>
    <w:basedOn w:val="Fontepargpadro"/>
    <w:link w:val="Textodecomentrio"/>
    <w:uiPriority w:val="99"/>
    <w:qFormat/>
    <w:rsid w:val="00034187"/>
    <w:rPr>
      <w:rFonts w:ascii="Arial MT" w:eastAsia="Arial MT" w:hAnsi="Arial MT" w:cs="Arial MT"/>
      <w:kern w:val="0"/>
      <w:sz w:val="20"/>
      <w:szCs w:val="20"/>
      <w:lang w:eastAsia="pt-BR"/>
      <w14:ligatures w14:val="none"/>
    </w:rPr>
  </w:style>
  <w:style w:type="character" w:customStyle="1" w:styleId="AssuntodocomentrioChar">
    <w:name w:val="Assunto do comentário Char"/>
    <w:basedOn w:val="TextodecomentrioChar"/>
    <w:link w:val="Assuntodocomentrio"/>
    <w:uiPriority w:val="99"/>
    <w:semiHidden/>
    <w:qFormat/>
    <w:rsid w:val="00034187"/>
    <w:rPr>
      <w:rFonts w:ascii="Arial MT" w:eastAsia="Arial MT" w:hAnsi="Arial MT" w:cs="Arial MT"/>
      <w:b/>
      <w:bCs/>
      <w:kern w:val="0"/>
      <w:sz w:val="20"/>
      <w:szCs w:val="20"/>
      <w:lang w:eastAsia="pt-BR"/>
      <w14:ligatures w14:val="none"/>
    </w:rPr>
  </w:style>
  <w:style w:type="character" w:styleId="Forte">
    <w:name w:val="Strong"/>
    <w:basedOn w:val="Fontepargpadro"/>
    <w:uiPriority w:val="22"/>
    <w:qFormat/>
    <w:rsid w:val="00243740"/>
    <w:rPr>
      <w:b/>
      <w:bCs/>
    </w:rPr>
  </w:style>
  <w:style w:type="character" w:customStyle="1" w:styleId="normaltextrun">
    <w:name w:val="normaltextrun"/>
    <w:basedOn w:val="Fontepargpadro"/>
    <w:qFormat/>
    <w:rsid w:val="00290F38"/>
  </w:style>
  <w:style w:type="character" w:customStyle="1" w:styleId="eop">
    <w:name w:val="eop"/>
    <w:basedOn w:val="Fontepargpadro"/>
    <w:qFormat/>
    <w:rsid w:val="00290F38"/>
  </w:style>
  <w:style w:type="character" w:styleId="Nmerodelinha">
    <w:name w:val="line number"/>
  </w:style>
  <w:style w:type="character" w:styleId="Hyperlink">
    <w:name w:val="Hyperlink"/>
    <w:basedOn w:val="Fontepargpadro"/>
    <w:uiPriority w:val="99"/>
    <w:unhideWhenUsed/>
    <w:rsid w:val="00EC2632"/>
    <w:rPr>
      <w:color w:val="467886" w:themeColor="hyperlink"/>
      <w:u w:val="single"/>
    </w:rPr>
  </w:style>
  <w:style w:type="character" w:styleId="MenoPendente">
    <w:name w:val="Unresolved Mention"/>
    <w:basedOn w:val="Fontepargpadro"/>
    <w:uiPriority w:val="99"/>
    <w:semiHidden/>
    <w:unhideWhenUsed/>
    <w:qFormat/>
    <w:rsid w:val="00EC2632"/>
    <w:rPr>
      <w:color w:val="605E5C"/>
      <w:shd w:val="clear" w:color="auto" w:fill="E1DFDD"/>
    </w:rPr>
  </w:style>
  <w:style w:type="character" w:styleId="HiperlinkVisitado">
    <w:name w:val="FollowedHyperlink"/>
    <w:basedOn w:val="Fontepargpadro"/>
    <w:uiPriority w:val="99"/>
    <w:semiHidden/>
    <w:unhideWhenUsed/>
    <w:rsid w:val="00EC2632"/>
    <w:rPr>
      <w:color w:val="96607D" w:themeColor="followedHyperlink"/>
      <w:u w:val="single"/>
    </w:rPr>
  </w:style>
  <w:style w:type="paragraph" w:customStyle="1" w:styleId="Heading">
    <w:name w:val="Heading"/>
    <w:basedOn w:val="Normal"/>
    <w:next w:val="Corpodetexto"/>
    <w:qFormat/>
    <w:pPr>
      <w:keepNext/>
      <w:spacing w:before="240" w:after="120"/>
    </w:pPr>
    <w:rPr>
      <w:rFonts w:ascii="Liberation Sans" w:eastAsia="Noto Sans CJK SC"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rPr>
      <w:rFonts w:cs="DejaVu Sans"/>
    </w:rPr>
  </w:style>
  <w:style w:type="paragraph" w:styleId="Legenda">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Ttulo">
    <w:name w:val="Title"/>
    <w:basedOn w:val="Normal"/>
    <w:next w:val="Normal"/>
    <w:link w:val="TtuloChar"/>
    <w:uiPriority w:val="10"/>
    <w:qFormat/>
    <w:rsid w:val="00821673"/>
    <w:pPr>
      <w:spacing w:after="80"/>
      <w:contextualSpacing/>
    </w:pPr>
    <w:rPr>
      <w:rFonts w:asciiTheme="majorHAnsi" w:eastAsiaTheme="majorEastAsia" w:hAnsiTheme="majorHAnsi" w:cstheme="majorBidi"/>
      <w:spacing w:val="-10"/>
      <w:kern w:val="2"/>
      <w:sz w:val="56"/>
      <w:szCs w:val="56"/>
    </w:rPr>
  </w:style>
  <w:style w:type="paragraph" w:styleId="Subttulo">
    <w:name w:val="Subtitle"/>
    <w:basedOn w:val="Normal"/>
    <w:next w:val="Normal"/>
    <w:link w:val="SubttuloChar"/>
    <w:uiPriority w:val="11"/>
    <w:qFormat/>
    <w:rsid w:val="0082167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1673"/>
    <w:pPr>
      <w:spacing w:before="160"/>
      <w:jc w:val="center"/>
    </w:pPr>
    <w:rPr>
      <w:i/>
      <w:iCs/>
      <w:color w:val="404040" w:themeColor="text1" w:themeTint="BF"/>
    </w:rPr>
  </w:style>
  <w:style w:type="paragraph" w:styleId="PargrafodaLista">
    <w:name w:val="List Paragraph"/>
    <w:basedOn w:val="Normal"/>
    <w:uiPriority w:val="1"/>
    <w:qFormat/>
    <w:rsid w:val="00821673"/>
    <w:pPr>
      <w:ind w:left="720"/>
      <w:contextualSpacing/>
    </w:pPr>
  </w:style>
  <w:style w:type="paragraph" w:styleId="CitaoIntensa">
    <w:name w:val="Intense Quote"/>
    <w:basedOn w:val="Normal"/>
    <w:next w:val="Normal"/>
    <w:link w:val="CitaoIntensaChar"/>
    <w:uiPriority w:val="30"/>
    <w:qFormat/>
    <w:rsid w:val="00821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821673"/>
    <w:pPr>
      <w:tabs>
        <w:tab w:val="center" w:pos="4252"/>
        <w:tab w:val="right" w:pos="8504"/>
      </w:tabs>
    </w:pPr>
  </w:style>
  <w:style w:type="paragraph" w:styleId="Rodap">
    <w:name w:val="footer"/>
    <w:basedOn w:val="Normal"/>
    <w:link w:val="RodapChar"/>
    <w:uiPriority w:val="99"/>
    <w:unhideWhenUsed/>
    <w:rsid w:val="00821673"/>
    <w:pPr>
      <w:tabs>
        <w:tab w:val="center" w:pos="4252"/>
        <w:tab w:val="right" w:pos="8504"/>
      </w:tabs>
    </w:pPr>
  </w:style>
  <w:style w:type="paragraph" w:styleId="Textodecomentrio">
    <w:name w:val="annotation text"/>
    <w:basedOn w:val="Normal"/>
    <w:link w:val="TextodecomentrioChar"/>
    <w:uiPriority w:val="99"/>
    <w:unhideWhenUsed/>
    <w:rsid w:val="00034187"/>
    <w:rPr>
      <w:sz w:val="20"/>
      <w:szCs w:val="20"/>
    </w:rPr>
  </w:style>
  <w:style w:type="paragraph" w:styleId="Assuntodocomentrio">
    <w:name w:val="annotation subject"/>
    <w:basedOn w:val="Textodecomentrio"/>
    <w:next w:val="Textodecomentrio"/>
    <w:link w:val="AssuntodocomentrioChar"/>
    <w:uiPriority w:val="99"/>
    <w:semiHidden/>
    <w:unhideWhenUsed/>
    <w:qFormat/>
    <w:rsid w:val="00034187"/>
    <w:rPr>
      <w:b/>
      <w:bCs/>
    </w:rPr>
  </w:style>
  <w:style w:type="paragraph" w:styleId="Reviso">
    <w:name w:val="Revision"/>
    <w:uiPriority w:val="99"/>
    <w:semiHidden/>
    <w:qFormat/>
    <w:rsid w:val="002F5ADA"/>
    <w:rPr>
      <w:rFonts w:ascii="Arial MT" w:eastAsia="Arial MT" w:hAnsi="Arial MT" w:cs="Arial MT"/>
      <w:kern w:val="0"/>
      <w:lang w:eastAsia="pt-BR"/>
      <w14:ligatures w14:val="none"/>
    </w:rPr>
  </w:style>
  <w:style w:type="paragraph" w:customStyle="1" w:styleId="paragraph">
    <w:name w:val="paragraph"/>
    <w:basedOn w:val="Normal"/>
    <w:qFormat/>
    <w:rsid w:val="00290F38"/>
    <w:pPr>
      <w:widowControl/>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782C1A"/>
    <w:pPr>
      <w:widowControl/>
      <w:spacing w:beforeAutospacing="1" w:afterAutospacing="1"/>
    </w:pPr>
    <w:rPr>
      <w:rFonts w:ascii="Times New Roman" w:eastAsia="Times New Roman" w:hAnsi="Times New Roman" w:cs="Times New Roman"/>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elacomgrade">
    <w:name w:val="Table Grid"/>
    <w:basedOn w:val="Tabelanormal"/>
    <w:uiPriority w:val="39"/>
    <w:rsid w:val="0058044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12C71-6086-4116-A584-45329ACC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4254</Words>
  <Characters>24677</Characters>
  <Application>Microsoft Office Word</Application>
  <DocSecurity>0</DocSecurity>
  <Lines>418</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Salotto</dc:creator>
  <dc:description/>
  <cp:lastModifiedBy>Bernardo Salotto</cp:lastModifiedBy>
  <cp:revision>48</cp:revision>
  <dcterms:created xsi:type="dcterms:W3CDTF">2025-12-04T18:59:00Z</dcterms:created>
  <dcterms:modified xsi:type="dcterms:W3CDTF">2026-08-13T12:54:00Z</dcterms:modified>
  <dc:language>en-US</dc:language>
</cp:coreProperties>
</file>