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DDED" w14:textId="77777777" w:rsidR="00A17B69" w:rsidRPr="00A17B69" w:rsidRDefault="00A17B69" w:rsidP="00A17B69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</w:pPr>
      <w:r w:rsidRPr="00A17B69">
        <w:rPr>
          <w:rFonts w:ascii="Arial" w:eastAsia="Times New Roman" w:hAnsi="Arial" w:cs="Arial"/>
          <w:b/>
          <w:bCs/>
          <w:color w:val="333333"/>
          <w:kern w:val="36"/>
          <w:sz w:val="34"/>
          <w:szCs w:val="34"/>
        </w:rPr>
        <w:t>IELTS Reading Academic 33</w:t>
      </w:r>
    </w:p>
    <w:p w14:paraId="61D69EC5" w14:textId="77777777" w:rsidR="00A17B69" w:rsidRPr="00A17B69" w:rsidRDefault="00A17B69" w:rsidP="00A17B69">
      <w:pPr>
        <w:shd w:val="clear" w:color="auto" w:fill="FFFFFF"/>
        <w:jc w:val="center"/>
        <w:outlineLvl w:val="3"/>
        <w:rPr>
          <w:rFonts w:ascii="Arial" w:eastAsia="Times New Roman" w:hAnsi="Arial" w:cs="Arial"/>
          <w:b/>
          <w:bCs/>
          <w:color w:val="333333"/>
          <w:sz w:val="33"/>
          <w:szCs w:val="33"/>
        </w:rPr>
      </w:pPr>
      <w:r w:rsidRPr="00A17B69">
        <w:rPr>
          <w:rFonts w:ascii="Arial" w:eastAsia="Times New Roman" w:hAnsi="Arial" w:cs="Arial"/>
          <w:b/>
          <w:bCs/>
          <w:color w:val="333333"/>
          <w:sz w:val="33"/>
          <w:szCs w:val="33"/>
        </w:rPr>
        <w:t>Coinage in Ancient Greece</w:t>
      </w:r>
    </w:p>
    <w:p w14:paraId="0195C4F6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A.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  There are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more than 170 official national currencies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currently in circulation around the world and while they may differ greatly in value, most show a high degree of commonality when it comes to their design. Typically, a coin or banknote will feature the effigy of a notable politician, monarch or other personality from the country of origin on one side and a recognisable state symbol (e.g. a building or an animal) on the reverse. This pattern, which has been around for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more than 21 centuries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, originated in ancient Greece.</w:t>
      </w:r>
    </w:p>
    <w:p w14:paraId="69B1B93A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B.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  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Prior to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the invention of legal tender, most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transactions in the ancient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world took the form of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trading a product or service for another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As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sea trade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 grew in the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Mediterranean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, however, the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once-popular barter system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 became hard to maintain for two reasons: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firstly,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 because it was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tricky to calculate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 the value of each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item or service in relation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 to another, and secondly, because carrying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large goods (such as animals</w:t>
      </w:r>
      <w:r w:rsidRPr="00AC111F">
        <w:rPr>
          <w:rFonts w:ascii="Arial" w:eastAsia="Times New Roman" w:hAnsi="Arial" w:cs="Arial"/>
          <w:color w:val="333333"/>
          <w:sz w:val="23"/>
          <w:szCs w:val="23"/>
        </w:rPr>
        <w:t xml:space="preserve">) on boats to do trade with neighbouring cities was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difficult and inconvenient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Therefore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the need soon arose for a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commonly recognised unit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that would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represent a set value-what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is known today as a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currency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As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Aristotle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explains in Politics, metal coins naturally became the most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popular option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due to the fact that they were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easy to carry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and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didn’t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run the risk of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expiring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According to ancient Greek historian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Herodotus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the first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coins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were invented in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620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BC in the town of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Lydia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although some theorise that they actually originated in the city of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Ionia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. (Coins had already existed for nearly 400 years in China, unbeknownst to Europeans.)</w:t>
      </w:r>
    </w:p>
    <w:p w14:paraId="621BD82F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C.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  Much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like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with every other form of ancient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Greek art,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history of ancient Greek coins can be divided into three distinct chronological periods: the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Archaic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(600-480 BC), the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Classic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(480-330 BC) and the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Hellenistic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Period (330-1st century BC). As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ancient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AC111F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Greece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was not a united country like today, but rather comprised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many independent city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states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known as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poleis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each state produced its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own coins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The island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Aegina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was the first to mint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silver coins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perhaps adopting the new system upon witnessing how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successfully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it had facilitated trade for the </w:t>
      </w:r>
      <w:proofErr w:type="spellStart"/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lonians</w:t>
      </w:r>
      <w:proofErr w:type="spellEnd"/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Aegina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being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head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a confederation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seven states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it quickly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influenced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other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city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states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in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Mediterranean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and the new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method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trade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soon became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widespread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Up until approximately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510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BC, when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Athens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began producing its own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coin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Aegina coin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– which featured a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turtle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on its surface was the most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predominant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in the region.</w:t>
      </w:r>
    </w:p>
    <w:p w14:paraId="614180E1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D.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  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tetradrachm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Athens’s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new coin bearing the picture of an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owl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on its obverse as a tribute to the city’s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protector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the goddess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Athena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brought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with it a shift in the world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coinage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Prior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to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tetradrachm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Athenians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had been using simple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iron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rods known as ‘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obols’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for currency. As the average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human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hand could grasp about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six obols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, that number soon came to represent a ‘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drachma’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(from the Greek verb ‘</w:t>
      </w:r>
      <w:proofErr w:type="spellStart"/>
      <w:r w:rsidRPr="00A17B69">
        <w:rPr>
          <w:rFonts w:ascii="Arial" w:eastAsia="Times New Roman" w:hAnsi="Arial" w:cs="Arial"/>
          <w:color w:val="333333"/>
          <w:sz w:val="23"/>
          <w:szCs w:val="23"/>
        </w:rPr>
        <w:t>dratto</w:t>
      </w:r>
      <w:proofErr w:type="spellEnd"/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’, which means ‘to grasp’)-so the new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tetradrachm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had the same value as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24 obols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With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Athens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continually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growing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in power,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tetradrachm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soon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replaced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-the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Aegina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‘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turtle’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as the most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preponderant coin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in the region. It was around that time that an agreement akin to the way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EU’s euro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currency functions also appeared, with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different coins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from all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over the Mediterranean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being made to the same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standards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as the Athenian coin (albeit with each city’s own symbols on them) and being used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interchangeably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among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trading city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states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28FA109B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E.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  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Coinage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soon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spread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beyond those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city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states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Romans abandoned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bronze bars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they’d been using in favour of coins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around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year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300 BC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Alexander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Great and his father King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Philip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Macedonia began to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produce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massive quantities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coins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to fund their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military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escapades around the same time. It was with the death of the latter, in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lastRenderedPageBreak/>
        <w:t xml:space="preserve">336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BC, that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Hellenistic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Period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began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Two things characterise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Hellenistic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Period: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introduction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of a “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type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” (the design that coins were stamped with) on the reverse of the coins, 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mass production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which mostly took place in kingdoms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beyond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Greek city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-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states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such as Egypt, Syria and the far east. Another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new feature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which was heavily criticised by the Greeks, was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introduction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profiles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kings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and other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important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living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figures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stamps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 in lieu of the traditional symbols of animals and buildings.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Athens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still a powerful city at the time,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eschewed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these designs and continued to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produce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its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own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tetradrachm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coins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even introducing-a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new-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style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coin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characterised by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broad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thin flans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-a design which became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popular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across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Aegean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lasted until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spread 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Roman rule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over Greece.</w:t>
      </w:r>
    </w:p>
    <w:p w14:paraId="1C5BCE1F" w14:textId="77777777" w:rsidR="00A17B69" w:rsidRPr="00A17B69" w:rsidRDefault="00A17B69" w:rsidP="00A17B69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</w:rPr>
      </w:pPr>
      <w:r w:rsidRPr="00A17B69">
        <w:rPr>
          <w:rFonts w:ascii="Arial" w:eastAsia="Times New Roman" w:hAnsi="Arial" w:cs="Arial"/>
          <w:b/>
          <w:bCs/>
          <w:color w:val="333333"/>
          <w:sz w:val="32"/>
          <w:szCs w:val="32"/>
        </w:rPr>
        <w:t>F.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  It’s not difficult to see why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ancient Greek coins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continue to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fascinate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coin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collectors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historians today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. They marked 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beginning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a new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era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business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introduced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a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model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trade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in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Europe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that is still present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nowadays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; they greatly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influenced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the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design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modern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coinage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with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symbols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such as the owl (which can be seen on the Greek version of the euro today) and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portraits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important personalities; and, since they were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hand-made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to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high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technical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standards representative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ancient Greek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perfectionism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, many are even remarkable in their own right, as tiny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 xml:space="preserve">metal works 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 xml:space="preserve">of </w:t>
      </w:r>
      <w:r w:rsidRPr="00A46E04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art</w:t>
      </w:r>
      <w:r w:rsidRPr="00A17B69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36D73398" w14:textId="77777777" w:rsidR="002D658A" w:rsidRDefault="002D658A"/>
    <w:sectPr w:rsidR="002D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69"/>
    <w:rsid w:val="00061692"/>
    <w:rsid w:val="00066040"/>
    <w:rsid w:val="00241860"/>
    <w:rsid w:val="002D658A"/>
    <w:rsid w:val="004B29B0"/>
    <w:rsid w:val="005C1014"/>
    <w:rsid w:val="006A4911"/>
    <w:rsid w:val="006A4D1A"/>
    <w:rsid w:val="006C37D8"/>
    <w:rsid w:val="008F7BB8"/>
    <w:rsid w:val="00A17B69"/>
    <w:rsid w:val="00A46E04"/>
    <w:rsid w:val="00AC111F"/>
    <w:rsid w:val="00CB7528"/>
    <w:rsid w:val="00D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C7CB"/>
  <w15:chartTrackingRefBased/>
  <w15:docId w15:val="{B2267CB7-2171-F64D-AD76-027F160D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B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17B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17B69"/>
    <w:rPr>
      <w:rFonts w:ascii="Times New Roman" w:eastAsia="Times New Roman" w:hAnsi="Times New Roman" w:cs="Times New Roman"/>
      <w:b/>
      <w:bCs/>
    </w:rPr>
  </w:style>
  <w:style w:type="paragraph" w:customStyle="1" w:styleId="reading">
    <w:name w:val="reading"/>
    <w:basedOn w:val="Normal"/>
    <w:rsid w:val="00A17B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2023-05-25T03:44:00Z</dcterms:created>
  <dcterms:modified xsi:type="dcterms:W3CDTF">2023-05-25T05:55:00Z</dcterms:modified>
</cp:coreProperties>
</file>