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92A4" w14:textId="77777777" w:rsidR="00661116" w:rsidRPr="00661116" w:rsidRDefault="00661116" w:rsidP="00661116">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661116">
        <w:rPr>
          <w:rFonts w:ascii="Arial" w:eastAsia="Times New Roman" w:hAnsi="Arial" w:cs="Arial"/>
          <w:b/>
          <w:bCs/>
          <w:color w:val="333333"/>
          <w:kern w:val="36"/>
          <w:sz w:val="34"/>
          <w:szCs w:val="34"/>
          <w14:ligatures w14:val="none"/>
        </w:rPr>
        <w:t>Reading 6 - Passage 3</w:t>
      </w:r>
    </w:p>
    <w:p w14:paraId="13D35122" w14:textId="77777777" w:rsidR="00661116" w:rsidRPr="00661116" w:rsidRDefault="00661116" w:rsidP="00661116">
      <w:pPr>
        <w:shd w:val="clear" w:color="auto" w:fill="FFFFFF"/>
        <w:spacing w:line="240" w:lineRule="auto"/>
        <w:jc w:val="center"/>
        <w:outlineLvl w:val="0"/>
        <w:rPr>
          <w:rFonts w:ascii="Arial" w:eastAsia="Times New Roman" w:hAnsi="Arial" w:cs="Arial"/>
          <w:b/>
          <w:bCs/>
          <w:color w:val="333333"/>
          <w:kern w:val="36"/>
          <w:sz w:val="32"/>
          <w:szCs w:val="32"/>
          <w14:ligatures w14:val="none"/>
        </w:rPr>
      </w:pPr>
      <w:r w:rsidRPr="00661116">
        <w:rPr>
          <w:rFonts w:ascii="Arial" w:eastAsia="Times New Roman" w:hAnsi="Arial" w:cs="Arial"/>
          <w:b/>
          <w:bCs/>
          <w:color w:val="333333"/>
          <w:kern w:val="36"/>
          <w:sz w:val="32"/>
          <w:szCs w:val="32"/>
          <w14:ligatures w14:val="none"/>
        </w:rPr>
        <w:t>Visual Symbols and the Blind</w:t>
      </w:r>
    </w:p>
    <w:p w14:paraId="2CDC37A1" w14:textId="77777777" w:rsidR="00661116" w:rsidRPr="00661116" w:rsidRDefault="00661116" w:rsidP="00661116">
      <w:pPr>
        <w:shd w:val="clear" w:color="auto" w:fill="FFFFFF"/>
        <w:spacing w:after="0" w:line="240" w:lineRule="auto"/>
        <w:rPr>
          <w:rFonts w:ascii="Arial" w:eastAsia="Times New Roman" w:hAnsi="Arial" w:cs="Arial"/>
          <w:color w:val="333333"/>
          <w:kern w:val="0"/>
          <w:sz w:val="23"/>
          <w:szCs w:val="23"/>
          <w14:ligatures w14:val="none"/>
        </w:rPr>
      </w:pPr>
      <w:r w:rsidRPr="00661116">
        <w:rPr>
          <w:rFonts w:ascii="Arial" w:eastAsia="Times New Roman" w:hAnsi="Arial" w:cs="Arial"/>
          <w:b/>
          <w:bCs/>
          <w:color w:val="333333"/>
          <w:kern w:val="0"/>
          <w:sz w:val="23"/>
          <w:szCs w:val="23"/>
          <w14:ligatures w14:val="none"/>
        </w:rPr>
        <w:t>Part 1</w:t>
      </w:r>
    </w:p>
    <w:p w14:paraId="174EF0C2"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 xml:space="preserve">From </w:t>
      </w:r>
      <w:proofErr w:type="gramStart"/>
      <w:r w:rsidRPr="00661116">
        <w:rPr>
          <w:rFonts w:ascii="Arial" w:eastAsia="Times New Roman" w:hAnsi="Arial" w:cs="Arial"/>
          <w:color w:val="333333"/>
          <w:kern w:val="0"/>
          <w:sz w:val="23"/>
          <w:szCs w:val="23"/>
          <w14:ligatures w14:val="none"/>
        </w:rPr>
        <w:t>a number of</w:t>
      </w:r>
      <w:proofErr w:type="gramEnd"/>
      <w:r w:rsidRPr="00661116">
        <w:rPr>
          <w:rFonts w:ascii="Arial" w:eastAsia="Times New Roman" w:hAnsi="Arial" w:cs="Arial"/>
          <w:color w:val="333333"/>
          <w:kern w:val="0"/>
          <w:sz w:val="23"/>
          <w:szCs w:val="23"/>
          <w14:ligatures w14:val="none"/>
        </w:rPr>
        <w:t xml:space="preserve"> recent studies, it has become clear that </w:t>
      </w:r>
      <w:r w:rsidRPr="00151D29">
        <w:rPr>
          <w:rFonts w:ascii="Arial" w:eastAsia="Times New Roman" w:hAnsi="Arial" w:cs="Arial"/>
          <w:color w:val="333333"/>
          <w:kern w:val="0"/>
          <w:sz w:val="23"/>
          <w:szCs w:val="23"/>
          <w:highlight w:val="yellow"/>
          <w14:ligatures w14:val="none"/>
        </w:rPr>
        <w:t xml:space="preserve">blind people </w:t>
      </w:r>
      <w:r w:rsidRPr="00661116">
        <w:rPr>
          <w:rFonts w:ascii="Arial" w:eastAsia="Times New Roman" w:hAnsi="Arial" w:cs="Arial"/>
          <w:color w:val="333333"/>
          <w:kern w:val="0"/>
          <w:sz w:val="23"/>
          <w:szCs w:val="23"/>
          <w14:ligatures w14:val="none"/>
        </w:rPr>
        <w:t xml:space="preserve">can </w:t>
      </w:r>
      <w:r w:rsidRPr="00151D29">
        <w:rPr>
          <w:rFonts w:ascii="Arial" w:eastAsia="Times New Roman" w:hAnsi="Arial" w:cs="Arial"/>
          <w:color w:val="333333"/>
          <w:kern w:val="0"/>
          <w:sz w:val="23"/>
          <w:szCs w:val="23"/>
          <w:highlight w:val="yellow"/>
          <w14:ligatures w14:val="none"/>
        </w:rPr>
        <w:t xml:space="preserve">appreciate </w:t>
      </w:r>
      <w:r w:rsidRPr="00661116">
        <w:rPr>
          <w:rFonts w:ascii="Arial" w:eastAsia="Times New Roman" w:hAnsi="Arial" w:cs="Arial"/>
          <w:color w:val="333333"/>
          <w:kern w:val="0"/>
          <w:sz w:val="23"/>
          <w:szCs w:val="23"/>
          <w14:ligatures w14:val="none"/>
        </w:rPr>
        <w:t xml:space="preserve">the use of </w:t>
      </w:r>
      <w:r w:rsidRPr="00151D29">
        <w:rPr>
          <w:rFonts w:ascii="Arial" w:eastAsia="Times New Roman" w:hAnsi="Arial" w:cs="Arial"/>
          <w:color w:val="333333"/>
          <w:kern w:val="0"/>
          <w:sz w:val="23"/>
          <w:szCs w:val="23"/>
          <w:highlight w:val="yellow"/>
          <w14:ligatures w14:val="none"/>
        </w:rPr>
        <w:t xml:space="preserve">outlines </w:t>
      </w:r>
      <w:r w:rsidRPr="00661116">
        <w:rPr>
          <w:rFonts w:ascii="Arial" w:eastAsia="Times New Roman" w:hAnsi="Arial" w:cs="Arial"/>
          <w:color w:val="333333"/>
          <w:kern w:val="0"/>
          <w:sz w:val="23"/>
          <w:szCs w:val="23"/>
          <w14:ligatures w14:val="none"/>
        </w:rPr>
        <w:t xml:space="preserve">and </w:t>
      </w:r>
      <w:r w:rsidRPr="00151D29">
        <w:rPr>
          <w:rFonts w:ascii="Arial" w:eastAsia="Times New Roman" w:hAnsi="Arial" w:cs="Arial"/>
          <w:color w:val="333333"/>
          <w:kern w:val="0"/>
          <w:sz w:val="23"/>
          <w:szCs w:val="23"/>
          <w:highlight w:val="yellow"/>
          <w14:ligatures w14:val="none"/>
        </w:rPr>
        <w:t xml:space="preserve">perspectives </w:t>
      </w:r>
      <w:r w:rsidRPr="00661116">
        <w:rPr>
          <w:rFonts w:ascii="Arial" w:eastAsia="Times New Roman" w:hAnsi="Arial" w:cs="Arial"/>
          <w:color w:val="333333"/>
          <w:kern w:val="0"/>
          <w:sz w:val="23"/>
          <w:szCs w:val="23"/>
          <w14:ligatures w14:val="none"/>
        </w:rPr>
        <w:t xml:space="preserve">to </w:t>
      </w:r>
      <w:r w:rsidRPr="00151D29">
        <w:rPr>
          <w:rFonts w:ascii="Arial" w:eastAsia="Times New Roman" w:hAnsi="Arial" w:cs="Arial"/>
          <w:color w:val="333333"/>
          <w:kern w:val="0"/>
          <w:sz w:val="23"/>
          <w:szCs w:val="23"/>
          <w:highlight w:val="yellow"/>
          <w14:ligatures w14:val="none"/>
        </w:rPr>
        <w:t xml:space="preserve">describe </w:t>
      </w:r>
      <w:r w:rsidRPr="00661116">
        <w:rPr>
          <w:rFonts w:ascii="Arial" w:eastAsia="Times New Roman" w:hAnsi="Arial" w:cs="Arial"/>
          <w:color w:val="333333"/>
          <w:kern w:val="0"/>
          <w:sz w:val="23"/>
          <w:szCs w:val="23"/>
          <w14:ligatures w14:val="none"/>
        </w:rPr>
        <w:t xml:space="preserve">the </w:t>
      </w:r>
      <w:r w:rsidRPr="00151D29">
        <w:rPr>
          <w:rFonts w:ascii="Arial" w:eastAsia="Times New Roman" w:hAnsi="Arial" w:cs="Arial"/>
          <w:color w:val="333333"/>
          <w:kern w:val="0"/>
          <w:sz w:val="23"/>
          <w:szCs w:val="23"/>
          <w:highlight w:val="yellow"/>
          <w14:ligatures w14:val="none"/>
        </w:rPr>
        <w:t xml:space="preserve">arrangement </w:t>
      </w:r>
      <w:r w:rsidRPr="00661116">
        <w:rPr>
          <w:rFonts w:ascii="Arial" w:eastAsia="Times New Roman" w:hAnsi="Arial" w:cs="Arial"/>
          <w:color w:val="333333"/>
          <w:kern w:val="0"/>
          <w:sz w:val="23"/>
          <w:szCs w:val="23"/>
          <w14:ligatures w14:val="none"/>
        </w:rPr>
        <w:t xml:space="preserve">of </w:t>
      </w:r>
      <w:r w:rsidRPr="00151D29">
        <w:rPr>
          <w:rFonts w:ascii="Arial" w:eastAsia="Times New Roman" w:hAnsi="Arial" w:cs="Arial"/>
          <w:color w:val="333333"/>
          <w:kern w:val="0"/>
          <w:sz w:val="23"/>
          <w:szCs w:val="23"/>
          <w:highlight w:val="yellow"/>
          <w14:ligatures w14:val="none"/>
        </w:rPr>
        <w:t xml:space="preserve">objects </w:t>
      </w:r>
      <w:r w:rsidRPr="00661116">
        <w:rPr>
          <w:rFonts w:ascii="Arial" w:eastAsia="Times New Roman" w:hAnsi="Arial" w:cs="Arial"/>
          <w:color w:val="333333"/>
          <w:kern w:val="0"/>
          <w:sz w:val="23"/>
          <w:szCs w:val="23"/>
          <w14:ligatures w14:val="none"/>
        </w:rPr>
        <w:t xml:space="preserve">and other </w:t>
      </w:r>
      <w:r w:rsidRPr="00151D29">
        <w:rPr>
          <w:rFonts w:ascii="Arial" w:eastAsia="Times New Roman" w:hAnsi="Arial" w:cs="Arial"/>
          <w:color w:val="333333"/>
          <w:kern w:val="0"/>
          <w:sz w:val="23"/>
          <w:szCs w:val="23"/>
          <w:highlight w:val="yellow"/>
          <w14:ligatures w14:val="none"/>
        </w:rPr>
        <w:t xml:space="preserve">surfaces </w:t>
      </w:r>
      <w:r w:rsidRPr="00661116">
        <w:rPr>
          <w:rFonts w:ascii="Arial" w:eastAsia="Times New Roman" w:hAnsi="Arial" w:cs="Arial"/>
          <w:color w:val="333333"/>
          <w:kern w:val="0"/>
          <w:sz w:val="23"/>
          <w:szCs w:val="23"/>
          <w14:ligatures w14:val="none"/>
        </w:rPr>
        <w:t xml:space="preserve">in space. But pictures are more than literal representations. This fact was drawn to my attention dramatically when a blind woman in one of my investigations decided on her own initiative to draw a wheel as it was spinning. To show this motion, she traced a curve inside the circle (Fig. 1). I was taken aback. Lines of motion, such as the one she used, are a very recent invention in the history of illustration. Indeed, as art scholar David </w:t>
      </w:r>
      <w:proofErr w:type="spellStart"/>
      <w:r w:rsidRPr="00661116">
        <w:rPr>
          <w:rFonts w:ascii="Arial" w:eastAsia="Times New Roman" w:hAnsi="Arial" w:cs="Arial"/>
          <w:color w:val="333333"/>
          <w:kern w:val="0"/>
          <w:sz w:val="23"/>
          <w:szCs w:val="23"/>
          <w14:ligatures w14:val="none"/>
        </w:rPr>
        <w:t>Kunzle</w:t>
      </w:r>
      <w:proofErr w:type="spellEnd"/>
      <w:r w:rsidRPr="00661116">
        <w:rPr>
          <w:rFonts w:ascii="Arial" w:eastAsia="Times New Roman" w:hAnsi="Arial" w:cs="Arial"/>
          <w:color w:val="333333"/>
          <w:kern w:val="0"/>
          <w:sz w:val="23"/>
          <w:szCs w:val="23"/>
          <w14:ligatures w14:val="none"/>
        </w:rPr>
        <w:t xml:space="preserve"> notes, Wilhelm Busch, a trend-setting nineteenth-century cartoonist, used virtually no motion lines in his popular figures until about 1877.</w:t>
      </w:r>
    </w:p>
    <w:p w14:paraId="4A771113" w14:textId="10C4D396" w:rsidR="00661116" w:rsidRPr="00661116" w:rsidRDefault="00661116" w:rsidP="00661116">
      <w:pPr>
        <w:shd w:val="clear" w:color="auto" w:fill="FFFFFF"/>
        <w:spacing w:before="240" w:after="240" w:line="240" w:lineRule="auto"/>
        <w:jc w:val="center"/>
        <w:rPr>
          <w:rFonts w:ascii="Arial" w:eastAsia="Times New Roman" w:hAnsi="Arial" w:cs="Arial"/>
          <w:color w:val="333333"/>
          <w:kern w:val="0"/>
          <w:sz w:val="23"/>
          <w:szCs w:val="23"/>
          <w14:ligatures w14:val="none"/>
        </w:rPr>
      </w:pPr>
      <w:r w:rsidRPr="00661116">
        <w:rPr>
          <w:rFonts w:ascii="Arial" w:eastAsia="Times New Roman" w:hAnsi="Arial" w:cs="Arial"/>
          <w:noProof/>
          <w:color w:val="333333"/>
          <w:kern w:val="0"/>
          <w:sz w:val="23"/>
          <w:szCs w:val="23"/>
          <w14:ligatures w14:val="none"/>
        </w:rPr>
        <w:drawing>
          <wp:inline distT="0" distB="0" distL="0" distR="0" wp14:anchorId="7A95C048" wp14:editId="0CE38DD5">
            <wp:extent cx="859790" cy="1105535"/>
            <wp:effectExtent l="0" t="0" r="0" b="0"/>
            <wp:docPr id="918615615" name="圖片 2" descr="一張含有 寫生, 黑色, 黑與白,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15615" name="圖片 2" descr="一張含有 寫生, 黑色, 黑與白, 圓形 的圖片&#10;&#10;自動產生的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9790" cy="1105535"/>
                    </a:xfrm>
                    <a:prstGeom prst="rect">
                      <a:avLst/>
                    </a:prstGeom>
                    <a:noFill/>
                    <a:ln>
                      <a:noFill/>
                    </a:ln>
                  </pic:spPr>
                </pic:pic>
              </a:graphicData>
            </a:graphic>
          </wp:inline>
        </w:drawing>
      </w:r>
    </w:p>
    <w:p w14:paraId="54D6F47F"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 xml:space="preserve">When I asked several other blind study subjects to draw a spinning wheel, one particularly clever rendition appeared repeatedly: several subjects showed the wheel’s spokes as curved lines. When asked about these curves, they all described them as metaphorical ways of suggesting motion. Majority rule would argue that this device somehow indicated motion very well. But was it a better indicator than, say, broken or wavy lines – or any other kind of line, for that matter? The answer was not clear. </w:t>
      </w:r>
      <w:proofErr w:type="gramStart"/>
      <w:r w:rsidRPr="00661116">
        <w:rPr>
          <w:rFonts w:ascii="Arial" w:eastAsia="Times New Roman" w:hAnsi="Arial" w:cs="Arial"/>
          <w:color w:val="333333"/>
          <w:kern w:val="0"/>
          <w:sz w:val="23"/>
          <w:szCs w:val="23"/>
          <w14:ligatures w14:val="none"/>
        </w:rPr>
        <w:t>So</w:t>
      </w:r>
      <w:proofErr w:type="gramEnd"/>
      <w:r w:rsidRPr="00661116">
        <w:rPr>
          <w:rFonts w:ascii="Arial" w:eastAsia="Times New Roman" w:hAnsi="Arial" w:cs="Arial"/>
          <w:color w:val="333333"/>
          <w:kern w:val="0"/>
          <w:sz w:val="23"/>
          <w:szCs w:val="23"/>
          <w14:ligatures w14:val="none"/>
        </w:rPr>
        <w:t xml:space="preserve"> I decided to test whether various lines of motion were apt ways of showing movement or if they were merely idiosyncratic marks. Moreover, I wanted to discover whether there were differences in how the blind and the sighted interpreted lines of motion.</w:t>
      </w:r>
    </w:p>
    <w:p w14:paraId="556E89DF"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 xml:space="preserve">To search out these answers, I created raised-line drawings of five different wheels, depicting spokes with lines that curved, bent, waved, </w:t>
      </w:r>
      <w:proofErr w:type="gramStart"/>
      <w:r w:rsidRPr="00661116">
        <w:rPr>
          <w:rFonts w:ascii="Arial" w:eastAsia="Times New Roman" w:hAnsi="Arial" w:cs="Arial"/>
          <w:color w:val="333333"/>
          <w:kern w:val="0"/>
          <w:sz w:val="23"/>
          <w:szCs w:val="23"/>
          <w14:ligatures w14:val="none"/>
        </w:rPr>
        <w:t>dashed</w:t>
      </w:r>
      <w:proofErr w:type="gramEnd"/>
      <w:r w:rsidRPr="00661116">
        <w:rPr>
          <w:rFonts w:ascii="Arial" w:eastAsia="Times New Roman" w:hAnsi="Arial" w:cs="Arial"/>
          <w:color w:val="333333"/>
          <w:kern w:val="0"/>
          <w:sz w:val="23"/>
          <w:szCs w:val="23"/>
          <w14:ligatures w14:val="none"/>
        </w:rPr>
        <w:t xml:space="preserve"> and extended beyond the perimeter of the wheel. I then asked eighteen blind volunteers to feel the wheels and assign one of the following motions to each wheel: wobbling, spinning fast, spinning steadily, jerking or braking. My control group consisted of eighteen sighted undergraduates from the University of Toronto.</w:t>
      </w:r>
    </w:p>
    <w:p w14:paraId="0CAC12C5"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All but one of the blind subjects assigned distinctive motions to each wheel. Most guessed that the curved spokes indicated that the wheel was spinning steadily; the wavy spokes, they thought, suggested that the wheel was wobbling; and the bent spokes were taken as a sign that the wheel was jerking. Subjects assumed that spokes extending beyond the wheel’s perimeter signified that the wheel had its brakes on and that dashed spokes indicated the wheel was spinning quickly.</w:t>
      </w:r>
    </w:p>
    <w:p w14:paraId="4058D27A"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151D29">
        <w:rPr>
          <w:rFonts w:ascii="Arial" w:eastAsia="Times New Roman" w:hAnsi="Arial" w:cs="Arial"/>
          <w:color w:val="333333"/>
          <w:kern w:val="0"/>
          <w:sz w:val="23"/>
          <w:szCs w:val="23"/>
          <w:highlight w:val="yellow"/>
          <w14:ligatures w14:val="none"/>
        </w:rPr>
        <w:t>In addition</w:t>
      </w:r>
      <w:r w:rsidRPr="00661116">
        <w:rPr>
          <w:rFonts w:ascii="Arial" w:eastAsia="Times New Roman" w:hAnsi="Arial" w:cs="Arial"/>
          <w:color w:val="333333"/>
          <w:kern w:val="0"/>
          <w:sz w:val="23"/>
          <w:szCs w:val="23"/>
          <w14:ligatures w14:val="none"/>
        </w:rPr>
        <w:t xml:space="preserve">, the </w:t>
      </w:r>
      <w:proofErr w:type="spellStart"/>
      <w:r w:rsidRPr="00661116">
        <w:rPr>
          <w:rFonts w:ascii="Arial" w:eastAsia="Times New Roman" w:hAnsi="Arial" w:cs="Arial"/>
          <w:color w:val="333333"/>
          <w:kern w:val="0"/>
          <w:sz w:val="23"/>
          <w:szCs w:val="23"/>
          <w14:ligatures w14:val="none"/>
        </w:rPr>
        <w:t>favoured</w:t>
      </w:r>
      <w:proofErr w:type="spellEnd"/>
      <w:r w:rsidRPr="00661116">
        <w:rPr>
          <w:rFonts w:ascii="Arial" w:eastAsia="Times New Roman" w:hAnsi="Arial" w:cs="Arial"/>
          <w:color w:val="333333"/>
          <w:kern w:val="0"/>
          <w:sz w:val="23"/>
          <w:szCs w:val="23"/>
          <w14:ligatures w14:val="none"/>
        </w:rPr>
        <w:t xml:space="preserve"> description for the sighted was the </w:t>
      </w:r>
      <w:proofErr w:type="spellStart"/>
      <w:r w:rsidRPr="00661116">
        <w:rPr>
          <w:rFonts w:ascii="Arial" w:eastAsia="Times New Roman" w:hAnsi="Arial" w:cs="Arial"/>
          <w:color w:val="333333"/>
          <w:kern w:val="0"/>
          <w:sz w:val="23"/>
          <w:szCs w:val="23"/>
          <w14:ligatures w14:val="none"/>
        </w:rPr>
        <w:t>favoured</w:t>
      </w:r>
      <w:proofErr w:type="spellEnd"/>
      <w:r w:rsidRPr="00661116">
        <w:rPr>
          <w:rFonts w:ascii="Arial" w:eastAsia="Times New Roman" w:hAnsi="Arial" w:cs="Arial"/>
          <w:color w:val="333333"/>
          <w:kern w:val="0"/>
          <w:sz w:val="23"/>
          <w:szCs w:val="23"/>
          <w14:ligatures w14:val="none"/>
        </w:rPr>
        <w:t xml:space="preserve"> description for the blind in every instance. What is more, the consensus among the sighted was barely higher </w:t>
      </w:r>
      <w:r w:rsidRPr="00661116">
        <w:rPr>
          <w:rFonts w:ascii="Arial" w:eastAsia="Times New Roman" w:hAnsi="Arial" w:cs="Arial"/>
          <w:color w:val="333333"/>
          <w:kern w:val="0"/>
          <w:sz w:val="23"/>
          <w:szCs w:val="23"/>
          <w14:ligatures w14:val="none"/>
        </w:rPr>
        <w:lastRenderedPageBreak/>
        <w:t xml:space="preserve">than that among the blind. Because motion devices are unfamiliar to the blind, the task I gave them involved some problem solving. </w:t>
      </w:r>
      <w:r w:rsidRPr="00151D29">
        <w:rPr>
          <w:rFonts w:ascii="Arial" w:eastAsia="Times New Roman" w:hAnsi="Arial" w:cs="Arial"/>
          <w:color w:val="333333"/>
          <w:kern w:val="0"/>
          <w:sz w:val="23"/>
          <w:szCs w:val="23"/>
          <w:highlight w:val="yellow"/>
          <w14:ligatures w14:val="none"/>
        </w:rPr>
        <w:t>Evidently</w:t>
      </w:r>
      <w:r w:rsidRPr="00661116">
        <w:rPr>
          <w:rFonts w:ascii="Arial" w:eastAsia="Times New Roman" w:hAnsi="Arial" w:cs="Arial"/>
          <w:color w:val="333333"/>
          <w:kern w:val="0"/>
          <w:sz w:val="23"/>
          <w:szCs w:val="23"/>
          <w14:ligatures w14:val="none"/>
        </w:rPr>
        <w:t xml:space="preserve">, </w:t>
      </w:r>
      <w:r w:rsidRPr="00151D29">
        <w:rPr>
          <w:rFonts w:ascii="Arial" w:eastAsia="Times New Roman" w:hAnsi="Arial" w:cs="Arial"/>
          <w:color w:val="333333"/>
          <w:kern w:val="0"/>
          <w:sz w:val="23"/>
          <w:szCs w:val="23"/>
          <w:highlight w:val="yellow"/>
          <w14:ligatures w14:val="none"/>
        </w:rPr>
        <w:t>however</w:t>
      </w:r>
      <w:r w:rsidRPr="00661116">
        <w:rPr>
          <w:rFonts w:ascii="Arial" w:eastAsia="Times New Roman" w:hAnsi="Arial" w:cs="Arial"/>
          <w:color w:val="333333"/>
          <w:kern w:val="0"/>
          <w:sz w:val="23"/>
          <w:szCs w:val="23"/>
          <w14:ligatures w14:val="none"/>
        </w:rPr>
        <w:t>, the blind not only figured out meanings for each line of motion, but as a group they generally came up with the same meaning at least as frequently as did sighted subjects.</w:t>
      </w:r>
    </w:p>
    <w:p w14:paraId="2A8F7407" w14:textId="77777777" w:rsidR="00661116" w:rsidRPr="00661116" w:rsidRDefault="00661116" w:rsidP="00661116">
      <w:pPr>
        <w:shd w:val="clear" w:color="auto" w:fill="FFFFFF"/>
        <w:spacing w:after="0" w:line="240" w:lineRule="auto"/>
        <w:rPr>
          <w:rFonts w:ascii="Arial" w:eastAsia="Times New Roman" w:hAnsi="Arial" w:cs="Arial"/>
          <w:color w:val="333333"/>
          <w:kern w:val="0"/>
          <w:sz w:val="23"/>
          <w:szCs w:val="23"/>
          <w14:ligatures w14:val="none"/>
        </w:rPr>
      </w:pPr>
      <w:r w:rsidRPr="00661116">
        <w:rPr>
          <w:rFonts w:ascii="Arial" w:eastAsia="Times New Roman" w:hAnsi="Arial" w:cs="Arial"/>
          <w:b/>
          <w:bCs/>
          <w:color w:val="333333"/>
          <w:kern w:val="0"/>
          <w:sz w:val="23"/>
          <w:szCs w:val="23"/>
          <w14:ligatures w14:val="none"/>
        </w:rPr>
        <w:t>Part 2</w:t>
      </w:r>
    </w:p>
    <w:p w14:paraId="5C6304FC"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 xml:space="preserve">We have found that the blind </w:t>
      </w:r>
      <w:proofErr w:type="gramStart"/>
      <w:r w:rsidRPr="00661116">
        <w:rPr>
          <w:rFonts w:ascii="Arial" w:eastAsia="Times New Roman" w:hAnsi="Arial" w:cs="Arial"/>
          <w:color w:val="333333"/>
          <w:kern w:val="0"/>
          <w:sz w:val="23"/>
          <w:szCs w:val="23"/>
          <w14:ligatures w14:val="none"/>
        </w:rPr>
        <w:t>understand</w:t>
      </w:r>
      <w:proofErr w:type="gramEnd"/>
      <w:r w:rsidRPr="00661116">
        <w:rPr>
          <w:rFonts w:ascii="Arial" w:eastAsia="Times New Roman" w:hAnsi="Arial" w:cs="Arial"/>
          <w:color w:val="333333"/>
          <w:kern w:val="0"/>
          <w:sz w:val="23"/>
          <w:szCs w:val="23"/>
          <w14:ligatures w14:val="none"/>
        </w:rPr>
        <w:t xml:space="preserve"> other kinds of visual metaphors as well. One blind woman drew a picture of a child inside a heart – choosing that symbol, she said, to show that love surrounded the child. With Chang Hong Liu, a doctoral student from China, I have begun exploring how well blind people understand the symbolism behind shapes such as hearts that do not directly represent their meaning.</w:t>
      </w:r>
    </w:p>
    <w:p w14:paraId="5DC32C95"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We gave a list of twenty pairs of words to sighted subjects and asked them to pick from each pair the term that best related to a circle and the term that best related to a square. For example, we asked: What goes with soft? A circle or a square? Which shape goes with hard?</w:t>
      </w:r>
    </w:p>
    <w:p w14:paraId="239245B2"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 xml:space="preserve">All our subjects deemed the circle soft and the square hard. A full </w:t>
      </w:r>
      <w:r w:rsidRPr="00151D29">
        <w:rPr>
          <w:rFonts w:ascii="Arial" w:eastAsia="Times New Roman" w:hAnsi="Arial" w:cs="Arial"/>
          <w:color w:val="333333"/>
          <w:kern w:val="0"/>
          <w:sz w:val="23"/>
          <w:szCs w:val="23"/>
          <w:highlight w:val="yellow"/>
          <w14:ligatures w14:val="none"/>
        </w:rPr>
        <w:t>94</w:t>
      </w:r>
      <w:r w:rsidRPr="00661116">
        <w:rPr>
          <w:rFonts w:ascii="Arial" w:eastAsia="Times New Roman" w:hAnsi="Arial" w:cs="Arial"/>
          <w:color w:val="333333"/>
          <w:kern w:val="0"/>
          <w:sz w:val="23"/>
          <w:szCs w:val="23"/>
          <w14:ligatures w14:val="none"/>
        </w:rPr>
        <w:t xml:space="preserve">% ascribed happy to the circle, instead of sad. But other pairs revealed less agreement: </w:t>
      </w:r>
      <w:r w:rsidRPr="00151D29">
        <w:rPr>
          <w:rFonts w:ascii="Arial" w:eastAsia="Times New Roman" w:hAnsi="Arial" w:cs="Arial"/>
          <w:color w:val="333333"/>
          <w:kern w:val="0"/>
          <w:sz w:val="23"/>
          <w:szCs w:val="23"/>
          <w:highlight w:val="yellow"/>
          <w14:ligatures w14:val="none"/>
        </w:rPr>
        <w:t>79</w:t>
      </w:r>
      <w:r w:rsidRPr="00661116">
        <w:rPr>
          <w:rFonts w:ascii="Arial" w:eastAsia="Times New Roman" w:hAnsi="Arial" w:cs="Arial"/>
          <w:color w:val="333333"/>
          <w:kern w:val="0"/>
          <w:sz w:val="23"/>
          <w:szCs w:val="23"/>
          <w14:ligatures w14:val="none"/>
        </w:rPr>
        <w:t xml:space="preserve">% matched fast to slow and weak to strong, respectively. And only </w:t>
      </w:r>
      <w:r w:rsidRPr="00151D29">
        <w:rPr>
          <w:rFonts w:ascii="Arial" w:eastAsia="Times New Roman" w:hAnsi="Arial" w:cs="Arial"/>
          <w:color w:val="333333"/>
          <w:kern w:val="0"/>
          <w:sz w:val="23"/>
          <w:szCs w:val="23"/>
          <w:highlight w:val="yellow"/>
          <w14:ligatures w14:val="none"/>
        </w:rPr>
        <w:t>51</w:t>
      </w:r>
      <w:r w:rsidRPr="00661116">
        <w:rPr>
          <w:rFonts w:ascii="Arial" w:eastAsia="Times New Roman" w:hAnsi="Arial" w:cs="Arial"/>
          <w:color w:val="333333"/>
          <w:kern w:val="0"/>
          <w:sz w:val="23"/>
          <w:szCs w:val="23"/>
          <w14:ligatures w14:val="none"/>
        </w:rPr>
        <w:t xml:space="preserve">% linked deep to circle and shallow to square. (See </w:t>
      </w:r>
      <w:r w:rsidRPr="00151D29">
        <w:rPr>
          <w:rFonts w:ascii="Arial" w:eastAsia="Times New Roman" w:hAnsi="Arial" w:cs="Arial"/>
          <w:color w:val="333333"/>
          <w:kern w:val="0"/>
          <w:sz w:val="23"/>
          <w:szCs w:val="23"/>
          <w:highlight w:val="yellow"/>
          <w14:ligatures w14:val="none"/>
        </w:rPr>
        <w:t>Fig</w:t>
      </w:r>
      <w:r w:rsidRPr="00661116">
        <w:rPr>
          <w:rFonts w:ascii="Arial" w:eastAsia="Times New Roman" w:hAnsi="Arial" w:cs="Arial"/>
          <w:color w:val="333333"/>
          <w:kern w:val="0"/>
          <w:sz w:val="23"/>
          <w:szCs w:val="23"/>
          <w14:ligatures w14:val="none"/>
        </w:rPr>
        <w:t xml:space="preserve">. </w:t>
      </w:r>
      <w:r w:rsidRPr="00151D29">
        <w:rPr>
          <w:rFonts w:ascii="Arial" w:eastAsia="Times New Roman" w:hAnsi="Arial" w:cs="Arial"/>
          <w:color w:val="333333"/>
          <w:kern w:val="0"/>
          <w:sz w:val="23"/>
          <w:szCs w:val="23"/>
          <w:highlight w:val="yellow"/>
          <w14:ligatures w14:val="none"/>
        </w:rPr>
        <w:t>2</w:t>
      </w:r>
      <w:r w:rsidRPr="00661116">
        <w:rPr>
          <w:rFonts w:ascii="Arial" w:eastAsia="Times New Roman" w:hAnsi="Arial" w:cs="Arial"/>
          <w:color w:val="333333"/>
          <w:kern w:val="0"/>
          <w:sz w:val="23"/>
          <w:szCs w:val="23"/>
          <w14:ligatures w14:val="none"/>
        </w:rPr>
        <w:t xml:space="preserve">.) When we tested four totally blind volunteers using the same list, we found that their choices closely resembled those made by the sighted subjects. </w:t>
      </w:r>
      <w:r w:rsidRPr="00151D29">
        <w:rPr>
          <w:rFonts w:ascii="Arial" w:eastAsia="Times New Roman" w:hAnsi="Arial" w:cs="Arial"/>
          <w:color w:val="333333"/>
          <w:kern w:val="0"/>
          <w:sz w:val="23"/>
          <w:szCs w:val="23"/>
          <w:highlight w:val="yellow"/>
          <w14:ligatures w14:val="none"/>
        </w:rPr>
        <w:t>One man</w:t>
      </w:r>
      <w:r w:rsidRPr="00661116">
        <w:rPr>
          <w:rFonts w:ascii="Arial" w:eastAsia="Times New Roman" w:hAnsi="Arial" w:cs="Arial"/>
          <w:color w:val="333333"/>
          <w:kern w:val="0"/>
          <w:sz w:val="23"/>
          <w:szCs w:val="23"/>
          <w14:ligatures w14:val="none"/>
        </w:rPr>
        <w:t>, who had been blind since birth, scored extremely well. He made only one match differing from the consensus, assigning ‘</w:t>
      </w:r>
      <w:r w:rsidRPr="00151D29">
        <w:rPr>
          <w:rFonts w:ascii="Arial" w:eastAsia="Times New Roman" w:hAnsi="Arial" w:cs="Arial"/>
          <w:color w:val="333333"/>
          <w:kern w:val="0"/>
          <w:sz w:val="23"/>
          <w:szCs w:val="23"/>
          <w:highlight w:val="yellow"/>
          <w14:ligatures w14:val="none"/>
        </w:rPr>
        <w:t xml:space="preserve">far’ </w:t>
      </w:r>
      <w:r w:rsidRPr="00661116">
        <w:rPr>
          <w:rFonts w:ascii="Arial" w:eastAsia="Times New Roman" w:hAnsi="Arial" w:cs="Arial"/>
          <w:color w:val="333333"/>
          <w:kern w:val="0"/>
          <w:sz w:val="23"/>
          <w:szCs w:val="23"/>
          <w14:ligatures w14:val="none"/>
        </w:rPr>
        <w:t>to square and ‘</w:t>
      </w:r>
      <w:r w:rsidRPr="00151D29">
        <w:rPr>
          <w:rFonts w:ascii="Arial" w:eastAsia="Times New Roman" w:hAnsi="Arial" w:cs="Arial"/>
          <w:color w:val="333333"/>
          <w:kern w:val="0"/>
          <w:sz w:val="23"/>
          <w:szCs w:val="23"/>
          <w:highlight w:val="yellow"/>
          <w14:ligatures w14:val="none"/>
        </w:rPr>
        <w:t xml:space="preserve">near’ </w:t>
      </w:r>
      <w:r w:rsidRPr="00661116">
        <w:rPr>
          <w:rFonts w:ascii="Arial" w:eastAsia="Times New Roman" w:hAnsi="Arial" w:cs="Arial"/>
          <w:color w:val="333333"/>
          <w:kern w:val="0"/>
          <w:sz w:val="23"/>
          <w:szCs w:val="23"/>
          <w14:ligatures w14:val="none"/>
        </w:rPr>
        <w:t xml:space="preserve">to circle. In fact, only a small majority of sighted subjects – </w:t>
      </w:r>
      <w:r w:rsidRPr="00151D29">
        <w:rPr>
          <w:rFonts w:ascii="Arial" w:eastAsia="Times New Roman" w:hAnsi="Arial" w:cs="Arial"/>
          <w:color w:val="333333"/>
          <w:kern w:val="0"/>
          <w:sz w:val="23"/>
          <w:szCs w:val="23"/>
          <w:highlight w:val="yellow"/>
          <w14:ligatures w14:val="none"/>
        </w:rPr>
        <w:t>53</w:t>
      </w:r>
      <w:r w:rsidRPr="00661116">
        <w:rPr>
          <w:rFonts w:ascii="Arial" w:eastAsia="Times New Roman" w:hAnsi="Arial" w:cs="Arial"/>
          <w:color w:val="333333"/>
          <w:kern w:val="0"/>
          <w:sz w:val="23"/>
          <w:szCs w:val="23"/>
          <w14:ligatures w14:val="none"/>
        </w:rPr>
        <w:t xml:space="preserve">% – had paired far and near to the opposite partners. </w:t>
      </w:r>
      <w:r w:rsidRPr="00151D29">
        <w:rPr>
          <w:rFonts w:ascii="Arial" w:eastAsia="Times New Roman" w:hAnsi="Arial" w:cs="Arial"/>
          <w:color w:val="333333"/>
          <w:kern w:val="0"/>
          <w:sz w:val="23"/>
          <w:szCs w:val="23"/>
          <w:highlight w:val="yellow"/>
          <w14:ligatures w14:val="none"/>
        </w:rPr>
        <w:t>Thus</w:t>
      </w:r>
      <w:r w:rsidRPr="00661116">
        <w:rPr>
          <w:rFonts w:ascii="Arial" w:eastAsia="Times New Roman" w:hAnsi="Arial" w:cs="Arial"/>
          <w:color w:val="333333"/>
          <w:kern w:val="0"/>
          <w:sz w:val="23"/>
          <w:szCs w:val="23"/>
          <w14:ligatures w14:val="none"/>
        </w:rPr>
        <w:t xml:space="preserve">, we concluded that the blind </w:t>
      </w:r>
      <w:proofErr w:type="gramStart"/>
      <w:r w:rsidRPr="00661116">
        <w:rPr>
          <w:rFonts w:ascii="Arial" w:eastAsia="Times New Roman" w:hAnsi="Arial" w:cs="Arial"/>
          <w:color w:val="333333"/>
          <w:kern w:val="0"/>
          <w:sz w:val="23"/>
          <w:szCs w:val="23"/>
          <w14:ligatures w14:val="none"/>
        </w:rPr>
        <w:t>interpret</w:t>
      </w:r>
      <w:proofErr w:type="gramEnd"/>
      <w:r w:rsidRPr="00661116">
        <w:rPr>
          <w:rFonts w:ascii="Arial" w:eastAsia="Times New Roman" w:hAnsi="Arial" w:cs="Arial"/>
          <w:color w:val="333333"/>
          <w:kern w:val="0"/>
          <w:sz w:val="23"/>
          <w:szCs w:val="23"/>
          <w14:ligatures w14:val="none"/>
        </w:rPr>
        <w:t xml:space="preserve"> abstract shapes as sighted people do.</w:t>
      </w:r>
    </w:p>
    <w:p w14:paraId="3D8870EA" w14:textId="39085A9D" w:rsidR="00661116" w:rsidRPr="00661116" w:rsidRDefault="00661116" w:rsidP="00661116">
      <w:pPr>
        <w:shd w:val="clear" w:color="auto" w:fill="FFFFFF"/>
        <w:spacing w:before="240" w:after="240" w:line="240" w:lineRule="auto"/>
        <w:jc w:val="center"/>
        <w:rPr>
          <w:rFonts w:ascii="Arial" w:eastAsia="Times New Roman" w:hAnsi="Arial" w:cs="Arial"/>
          <w:color w:val="333333"/>
          <w:kern w:val="0"/>
          <w:sz w:val="23"/>
          <w:szCs w:val="23"/>
          <w14:ligatures w14:val="none"/>
        </w:rPr>
      </w:pPr>
      <w:r w:rsidRPr="00661116">
        <w:rPr>
          <w:rFonts w:ascii="Arial" w:eastAsia="Times New Roman" w:hAnsi="Arial" w:cs="Arial"/>
          <w:noProof/>
          <w:color w:val="333333"/>
          <w:kern w:val="0"/>
          <w:sz w:val="23"/>
          <w:szCs w:val="23"/>
          <w14:ligatures w14:val="none"/>
        </w:rPr>
        <w:lastRenderedPageBreak/>
        <w:drawing>
          <wp:inline distT="0" distB="0" distL="0" distR="0" wp14:anchorId="5DFE7DEB" wp14:editId="44DBA2FB">
            <wp:extent cx="1978660" cy="4162425"/>
            <wp:effectExtent l="0" t="0" r="2540" b="9525"/>
            <wp:docPr id="1771240131" name="圖片 1" descr="IELTS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LTS Rea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660" cy="4162425"/>
                    </a:xfrm>
                    <a:prstGeom prst="rect">
                      <a:avLst/>
                    </a:prstGeom>
                    <a:noFill/>
                    <a:ln>
                      <a:noFill/>
                    </a:ln>
                  </pic:spPr>
                </pic:pic>
              </a:graphicData>
            </a:graphic>
          </wp:inline>
        </w:drawing>
      </w:r>
    </w:p>
    <w:p w14:paraId="43E0BC07"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62"/>
    <w:rsid w:val="00151D29"/>
    <w:rsid w:val="00317F95"/>
    <w:rsid w:val="00661116"/>
    <w:rsid w:val="008354CE"/>
    <w:rsid w:val="00997762"/>
    <w:rsid w:val="00D51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ABC91-DD1C-4511-A268-3B5654B6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11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116"/>
    <w:rPr>
      <w:rFonts w:ascii="Times New Roman" w:eastAsia="Times New Roman" w:hAnsi="Times New Roman" w:cs="Times New Roman"/>
      <w:b/>
      <w:bCs/>
      <w:kern w:val="36"/>
      <w:sz w:val="48"/>
      <w:szCs w:val="48"/>
      <w14:ligatures w14:val="none"/>
    </w:rPr>
  </w:style>
  <w:style w:type="paragraph" w:customStyle="1" w:styleId="reading">
    <w:name w:val="reading"/>
    <w:basedOn w:val="Normal"/>
    <w:rsid w:val="006611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1116"/>
    <w:rPr>
      <w:b/>
      <w:bCs/>
    </w:rPr>
  </w:style>
  <w:style w:type="paragraph" w:customStyle="1" w:styleId="text-center">
    <w:name w:val="text-center"/>
    <w:basedOn w:val="Normal"/>
    <w:rsid w:val="006611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5431">
      <w:bodyDiv w:val="1"/>
      <w:marLeft w:val="0"/>
      <w:marRight w:val="0"/>
      <w:marTop w:val="0"/>
      <w:marBottom w:val="0"/>
      <w:divBdr>
        <w:top w:val="none" w:sz="0" w:space="0" w:color="auto"/>
        <w:left w:val="none" w:sz="0" w:space="0" w:color="auto"/>
        <w:bottom w:val="none" w:sz="0" w:space="0" w:color="auto"/>
        <w:right w:val="none" w:sz="0" w:space="0" w:color="auto"/>
      </w:divBdr>
      <w:divsChild>
        <w:div w:id="236983054">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4</cp:revision>
  <dcterms:created xsi:type="dcterms:W3CDTF">2023-05-25T14:48:00Z</dcterms:created>
  <dcterms:modified xsi:type="dcterms:W3CDTF">2023-05-26T04:24:00Z</dcterms:modified>
</cp:coreProperties>
</file>