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46F9" w14:textId="16853D4E" w:rsidR="002D658A" w:rsidRDefault="004A6FD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Answer:</w:t>
      </w:r>
    </w:p>
    <w:p w14:paraId="108D8C97" w14:textId="215739A0" w:rsidR="004A6FDD" w:rsidRDefault="004A6FDD">
      <w:pPr>
        <w:rPr>
          <w:rFonts w:ascii="Times New Roman" w:hAnsi="Times New Roman" w:cs="Times New Roman"/>
          <w:lang w:val="en-US"/>
        </w:rPr>
      </w:pPr>
    </w:p>
    <w:p w14:paraId="2A4A6E84" w14:textId="30C9719E" w:rsidR="004A6FDD" w:rsidRDefault="009D4B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are 65,000 people living in </w:t>
      </w:r>
      <w:proofErr w:type="spellStart"/>
      <w:r>
        <w:rPr>
          <w:rFonts w:ascii="Times New Roman" w:hAnsi="Times New Roman" w:cs="Times New Roman"/>
          <w:lang w:val="en-US"/>
        </w:rPr>
        <w:t>Garlsdon</w:t>
      </w:r>
      <w:proofErr w:type="spellEnd"/>
      <w:r>
        <w:rPr>
          <w:rFonts w:ascii="Times New Roman" w:hAnsi="Times New Roman" w:cs="Times New Roman"/>
          <w:lang w:val="en-US"/>
        </w:rPr>
        <w:t xml:space="preserve">, and there are two possible places for a new supermarket to be located. </w:t>
      </w:r>
    </w:p>
    <w:p w14:paraId="5564DD7D" w14:textId="1991ED63" w:rsidR="009D4B11" w:rsidRDefault="009D4B11">
      <w:pPr>
        <w:rPr>
          <w:rFonts w:ascii="Times New Roman" w:hAnsi="Times New Roman" w:cs="Times New Roman"/>
          <w:lang w:val="en-US"/>
        </w:rPr>
      </w:pPr>
    </w:p>
    <w:p w14:paraId="0E4CB4CD" w14:textId="33180033" w:rsidR="009D4B11" w:rsidRDefault="009D4B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first option is on the western-north sector of </w:t>
      </w:r>
      <w:proofErr w:type="spellStart"/>
      <w:r>
        <w:rPr>
          <w:rFonts w:ascii="Times New Roman" w:hAnsi="Times New Roman" w:cs="Times New Roman"/>
          <w:lang w:val="en-US"/>
        </w:rPr>
        <w:t>Garlsdon’s</w:t>
      </w:r>
      <w:proofErr w:type="spellEnd"/>
      <w:r>
        <w:rPr>
          <w:rFonts w:ascii="Times New Roman" w:hAnsi="Times New Roman" w:cs="Times New Roman"/>
          <w:lang w:val="en-US"/>
        </w:rPr>
        <w:t xml:space="preserve"> countryside, but closer to the industrial region and the railway of the town. Alongside, a road to </w:t>
      </w:r>
      <w:proofErr w:type="spellStart"/>
      <w:r>
        <w:rPr>
          <w:rFonts w:ascii="Times New Roman" w:hAnsi="Times New Roman" w:cs="Times New Roman"/>
          <w:lang w:val="en-US"/>
        </w:rPr>
        <w:t>Hindon</w:t>
      </w:r>
      <w:proofErr w:type="spellEnd"/>
      <w:r>
        <w:rPr>
          <w:rFonts w:ascii="Times New Roman" w:hAnsi="Times New Roman" w:cs="Times New Roman"/>
          <w:lang w:val="en-US"/>
        </w:rPr>
        <w:t xml:space="preserve"> in the length of twelve kilometer, of which has around 10,000 population, is parallel with the railway. </w:t>
      </w:r>
    </w:p>
    <w:p w14:paraId="3ACC6976" w14:textId="4EF6B1E7" w:rsidR="009D4B11" w:rsidRDefault="009D4B11">
      <w:pPr>
        <w:rPr>
          <w:rFonts w:ascii="Times New Roman" w:hAnsi="Times New Roman" w:cs="Times New Roman"/>
          <w:lang w:val="en-US"/>
        </w:rPr>
      </w:pPr>
    </w:p>
    <w:p w14:paraId="6913C32E" w14:textId="344E2BF8" w:rsidR="009D4B11" w:rsidRDefault="009D4B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Another destination for the shop will be in the southern area of the town </w:t>
      </w:r>
      <w:proofErr w:type="spellStart"/>
      <w:r>
        <w:rPr>
          <w:rFonts w:ascii="Times New Roman" w:hAnsi="Times New Roman" w:cs="Times New Roman"/>
          <w:lang w:val="en-US"/>
        </w:rPr>
        <w:t>centre</w:t>
      </w:r>
      <w:proofErr w:type="spellEnd"/>
      <w:r>
        <w:rPr>
          <w:rFonts w:ascii="Times New Roman" w:hAnsi="Times New Roman" w:cs="Times New Roman"/>
          <w:lang w:val="en-US"/>
        </w:rPr>
        <w:t xml:space="preserve"> of </w:t>
      </w:r>
      <w:proofErr w:type="spellStart"/>
      <w:r>
        <w:rPr>
          <w:rFonts w:ascii="Times New Roman" w:hAnsi="Times New Roman" w:cs="Times New Roman"/>
          <w:lang w:val="en-US"/>
        </w:rPr>
        <w:t>Garlsdon</w:t>
      </w:r>
      <w:proofErr w:type="spellEnd"/>
      <w:r w:rsidR="008B07F7">
        <w:rPr>
          <w:rFonts w:ascii="Times New Roman" w:hAnsi="Times New Roman" w:cs="Times New Roman"/>
          <w:lang w:val="en-US"/>
        </w:rPr>
        <w:t xml:space="preserve"> without traffic</w:t>
      </w:r>
      <w:r>
        <w:rPr>
          <w:rFonts w:ascii="Times New Roman" w:hAnsi="Times New Roman" w:cs="Times New Roman"/>
          <w:lang w:val="en-US"/>
        </w:rPr>
        <w:t xml:space="preserve">, a rectangular surrounded by southern part of town’s industry, enclosed by the railway. </w:t>
      </w:r>
      <w:r w:rsidR="008B07F7">
        <w:rPr>
          <w:rFonts w:ascii="Times New Roman" w:hAnsi="Times New Roman" w:cs="Times New Roman"/>
          <w:lang w:val="en-US"/>
        </w:rPr>
        <w:t xml:space="preserve">The industrial sector extends roads on the western-south and eastern-south to </w:t>
      </w:r>
      <w:proofErr w:type="spellStart"/>
      <w:r w:rsidR="008B07F7">
        <w:rPr>
          <w:rFonts w:ascii="Times New Roman" w:hAnsi="Times New Roman" w:cs="Times New Roman"/>
          <w:lang w:val="en-US"/>
        </w:rPr>
        <w:t>Bransdon</w:t>
      </w:r>
      <w:proofErr w:type="spellEnd"/>
      <w:r w:rsidR="008B07F7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8B07F7">
        <w:rPr>
          <w:rFonts w:ascii="Times New Roman" w:hAnsi="Times New Roman" w:cs="Times New Roman"/>
          <w:lang w:val="en-US"/>
        </w:rPr>
        <w:t>Cransdon</w:t>
      </w:r>
      <w:proofErr w:type="spellEnd"/>
      <w:r w:rsidR="008B07F7">
        <w:rPr>
          <w:rFonts w:ascii="Times New Roman" w:hAnsi="Times New Roman" w:cs="Times New Roman"/>
          <w:lang w:val="en-US"/>
        </w:rPr>
        <w:t xml:space="preserve">, respectively. </w:t>
      </w:r>
    </w:p>
    <w:p w14:paraId="35F9A914" w14:textId="45D831E4" w:rsidR="008B07F7" w:rsidRDefault="008B07F7">
      <w:pPr>
        <w:rPr>
          <w:rFonts w:ascii="Times New Roman" w:hAnsi="Times New Roman" w:cs="Times New Roman"/>
          <w:lang w:val="en-US"/>
        </w:rPr>
      </w:pPr>
    </w:p>
    <w:p w14:paraId="11FED890" w14:textId="4B1C04E9" w:rsidR="008B07F7" w:rsidRPr="004A6FDD" w:rsidRDefault="008B07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is clear that the second position can be assessed by more customers from foreign region, while the first position is more accessible as it is near to outsides. </w:t>
      </w:r>
    </w:p>
    <w:sectPr w:rsidR="008B07F7" w:rsidRPr="004A6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249"/>
  <w:drawingGridVerticalSpacing w:val="318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DD"/>
    <w:rsid w:val="00061692"/>
    <w:rsid w:val="00066040"/>
    <w:rsid w:val="00241860"/>
    <w:rsid w:val="002D658A"/>
    <w:rsid w:val="004A6FDD"/>
    <w:rsid w:val="004B29B0"/>
    <w:rsid w:val="006A4911"/>
    <w:rsid w:val="006C37D8"/>
    <w:rsid w:val="008B07F7"/>
    <w:rsid w:val="008F7BB8"/>
    <w:rsid w:val="009D4B11"/>
    <w:rsid w:val="00CB7528"/>
    <w:rsid w:val="00D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08B48"/>
  <w15:chartTrackingRefBased/>
  <w15:docId w15:val="{7EB78AA1-82EC-5440-B1DD-382335B3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2</cp:revision>
  <dcterms:created xsi:type="dcterms:W3CDTF">2023-05-24T01:59:00Z</dcterms:created>
  <dcterms:modified xsi:type="dcterms:W3CDTF">2023-05-24T04:32:00Z</dcterms:modified>
</cp:coreProperties>
</file>