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45DE" w14:textId="77777777" w:rsidR="00934197" w:rsidRDefault="00934197" w:rsidP="00934197">
      <w:pPr>
        <w:pStyle w:val="Web"/>
        <w:shd w:val="clear" w:color="auto" w:fill="FBFBFB"/>
        <w:spacing w:before="240" w:beforeAutospacing="0" w:after="240" w:afterAutospacing="0" w:line="330" w:lineRule="atLeast"/>
        <w:rPr>
          <w:rFonts w:ascii="Arial" w:hAnsi="Arial" w:cs="Arial"/>
          <w:b/>
          <w:bCs/>
          <w:i/>
          <w:iCs/>
          <w:color w:val="333333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33"/>
          <w:sz w:val="23"/>
          <w:szCs w:val="23"/>
        </w:rPr>
        <w:t>Research indicates that the characteristics we are born with have much more influence on our personality and development than any experiences we may have in our life.</w:t>
      </w:r>
    </w:p>
    <w:p w14:paraId="14BC44FF" w14:textId="77777777" w:rsidR="00934197" w:rsidRDefault="00934197" w:rsidP="00934197">
      <w:pPr>
        <w:pStyle w:val="Web"/>
        <w:shd w:val="clear" w:color="auto" w:fill="FBFBFB"/>
        <w:spacing w:before="240" w:beforeAutospacing="0" w:after="240" w:afterAutospacing="0" w:line="330" w:lineRule="atLeast"/>
        <w:rPr>
          <w:rFonts w:ascii="Arial" w:hAnsi="Arial" w:cs="Arial"/>
          <w:b/>
          <w:bCs/>
          <w:i/>
          <w:iCs/>
          <w:color w:val="333333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333333"/>
          <w:sz w:val="23"/>
          <w:szCs w:val="23"/>
        </w:rPr>
        <w:t>Which do you consider to be the major influence?</w:t>
      </w:r>
    </w:p>
    <w:p w14:paraId="774A9F78" w14:textId="77777777" w:rsidR="00D51849" w:rsidRDefault="00D51849"/>
    <w:sectPr w:rsidR="00D5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A00002FF" w:usb1="28CFFCFA" w:usb2="00000016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99"/>
    <w:rsid w:val="00934197"/>
    <w:rsid w:val="00D47099"/>
    <w:rsid w:val="00D5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1E221-29E9-4306-AAB5-46741B73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3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4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2</cp:revision>
  <dcterms:created xsi:type="dcterms:W3CDTF">2023-05-24T15:06:00Z</dcterms:created>
  <dcterms:modified xsi:type="dcterms:W3CDTF">2023-05-24T15:06:00Z</dcterms:modified>
</cp:coreProperties>
</file>