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7A05" w14:textId="77777777" w:rsidR="005A32FE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Theoretical questions Assignment 3:</w:t>
      </w:r>
    </w:p>
    <w:p w14:paraId="19BFF061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</w:t>
      </w:r>
    </w:p>
    <w:p w14:paraId="7375758E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</w:p>
    <w:p w14:paraId="7C2BAAE3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1:</w:t>
      </w:r>
    </w:p>
    <w:p w14:paraId="3247D2A8" w14:textId="77777777" w:rsidR="00D34922" w:rsidRPr="00704306" w:rsidRDefault="00D34922" w:rsidP="00D349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For each “Special form” a special evaluation rule exists, while the evaluation of “Primitive operators” is built in the interpreter and not explained by the semantic of the language.</w:t>
      </w:r>
    </w:p>
    <w:p w14:paraId="08694B2E" w14:textId="2B041B35" w:rsidR="00D34922" w:rsidRPr="00704306" w:rsidRDefault="00D34922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Examples from the interpreter code:</w:t>
      </w:r>
    </w:p>
    <w:p w14:paraId="57949B84" w14:textId="77777777" w:rsidR="00BF4880" w:rsidRPr="00704306" w:rsidRDefault="00BF4880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66A6FCB" w14:textId="57485C31" w:rsidR="00A37CBC" w:rsidRPr="00704306" w:rsidRDefault="00393E05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While the expression of a</w:t>
      </w:r>
      <w:bookmarkStart w:id="0" w:name="_GoBack"/>
      <w:bookmarkEnd w:id="0"/>
      <w:r w:rsidR="00A37CBC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primitive operator </w:t>
      </w:r>
      <w:r w:rsidR="00BF4880" w:rsidRPr="00704306">
        <w:rPr>
          <w:rFonts w:asciiTheme="majorBidi" w:hAnsiTheme="majorBidi" w:cstheme="majorBidi"/>
          <w:sz w:val="24"/>
          <w:szCs w:val="24"/>
          <w:lang w:val="en-US"/>
        </w:rPr>
        <w:t>stays the same, for the special form if we have a specific evaluation function.</w:t>
      </w:r>
    </w:p>
    <w:p w14:paraId="35D24191" w14:textId="77777777" w:rsidR="00E87794" w:rsidRPr="00704306" w:rsidRDefault="00D34922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A75D683" w14:textId="55C5751A" w:rsidR="00E87794" w:rsidRPr="00704306" w:rsidRDefault="00A37CBC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F977E9" wp14:editId="7C669F52">
            <wp:extent cx="5731510" cy="3952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465" w14:textId="38F4172F" w:rsidR="00882D46" w:rsidRPr="00704306" w:rsidRDefault="00A76C53" w:rsidP="00E934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Assu</w:t>
      </w:r>
      <w:r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es</w:t>
      </w:r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or-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&lt;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curr_exp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or_tail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132A599D" w14:textId="0F34C2F7" w:rsidR="00D34922" w:rsidRDefault="00E93453" w:rsidP="008768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(&lt;or-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&gt;,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=&gt; </w:t>
      </w:r>
    </w:p>
    <w:p w14:paraId="5711A6E2" w14:textId="1A86D9B1" w:rsidR="0087682F" w:rsidRP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7682F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 w:rsidRPr="0087682F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8768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7682F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empty</w:t>
      </w:r>
    </w:p>
    <w:p w14:paraId="5B3C05DD" w14:textId="3C622F58" w:rsidR="0087682F" w:rsidRP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7682F">
        <w:rPr>
          <w:rFonts w:asciiTheme="majorBidi" w:hAnsiTheme="majorBidi" w:cstheme="majorBidi"/>
          <w:sz w:val="24"/>
          <w:szCs w:val="24"/>
          <w:lang w:val="en-US"/>
        </w:rPr>
        <w:tab/>
        <w:t>Return False</w:t>
      </w:r>
    </w:p>
    <w:p w14:paraId="55A75355" w14:textId="2B3359AA" w:rsidR="0087682F" w:rsidRPr="0087682F" w:rsidRDefault="0087682F" w:rsidP="0087682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else</w:t>
      </w:r>
    </w:p>
    <w:p w14:paraId="2C1FEEBE" w14:textId="0699886B" w:rsidR="00E93453" w:rsidRPr="00704306" w:rsidRDefault="00E93453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Let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curr_</w:t>
      </w:r>
      <w:proofErr w:type="gram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exp:Value</w:t>
      </w:r>
      <w:proofErr w:type="spellEnd"/>
      <w:proofErr w:type="gram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exp.curr_exp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B133282" w14:textId="7E98B53C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curr_exp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considered a true value</w:t>
      </w:r>
    </w:p>
    <w:p w14:paraId="436DC525" w14:textId="69D31F4A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Return True</w:t>
      </w:r>
    </w:p>
    <w:p w14:paraId="40D833D4" w14:textId="17287539" w:rsidR="00C624A3" w:rsidRPr="00704306" w:rsidRDefault="00C624A3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Else </w:t>
      </w:r>
    </w:p>
    <w:p w14:paraId="764AA2F4" w14:textId="0ADE1E9C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lastRenderedPageBreak/>
        <w:tab/>
        <w:t xml:space="preserve">Return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exp.or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>_tail,env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674F38E" w14:textId="5AD0E235" w:rsidR="00882D46" w:rsidRDefault="00882D46" w:rsidP="008768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(&lt;or-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&gt;,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=&gt; </w:t>
      </w:r>
    </w:p>
    <w:p w14:paraId="60EF63B4" w14:textId="441FB4DB" w:rsid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empty</w:t>
      </w:r>
    </w:p>
    <w:p w14:paraId="0F6A15FF" w14:textId="2D6016DF" w:rsid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Return false</w:t>
      </w:r>
    </w:p>
    <w:p w14:paraId="5A5A465F" w14:textId="24B22305" w:rsidR="0087682F" w:rsidRPr="00704306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else</w:t>
      </w:r>
    </w:p>
    <w:p w14:paraId="1FC71F0B" w14:textId="0CC8FCF6" w:rsidR="00882D46" w:rsidRPr="00704306" w:rsidRDefault="00882D46" w:rsidP="00882D46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Return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exp,env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||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or_tail,env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59D1A26" w14:textId="23E3973F" w:rsidR="004461B1" w:rsidRPr="00704306" w:rsidRDefault="00135494" w:rsidP="001354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We would prefer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VarRef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and that’s because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PrimOp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defined inside the interpreter while we can easily change the implementation of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VarRef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as we please</w:t>
      </w:r>
      <w:r w:rsidR="00005C05">
        <w:rPr>
          <w:rFonts w:asciiTheme="majorBidi" w:hAnsiTheme="majorBidi" w:cstheme="majorBidi"/>
          <w:sz w:val="24"/>
          <w:szCs w:val="24"/>
          <w:lang w:val="en-US"/>
        </w:rPr>
        <w:t xml:space="preserve"> defined in the GE</w:t>
      </w:r>
      <w:r w:rsidR="005B156B">
        <w:rPr>
          <w:rFonts w:asciiTheme="majorBidi" w:hAnsiTheme="majorBidi" w:cstheme="majorBidi"/>
          <w:sz w:val="24"/>
          <w:szCs w:val="24"/>
          <w:lang w:val="en-US"/>
        </w:rPr>
        <w:t xml:space="preserve"> – we can change it and create it by defining new binding to the primitive operation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5A20A93" w14:textId="409FEC22" w:rsidR="00477DCA" w:rsidRPr="00704306" w:rsidRDefault="00477DCA" w:rsidP="009509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We would like to switch from applicative order to normal order when the calculation is very long and not needed at some of the evaluation process, normal evaluation is done in a “lazy” while – computed only when needed and therefore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some times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more efficient</w:t>
      </w:r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, also in some cases applicative </w:t>
      </w:r>
      <w:proofErr w:type="spellStart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can fail</w:t>
      </w:r>
      <w:r w:rsidR="004414A3" w:rsidRPr="00704306">
        <w:rPr>
          <w:rFonts w:asciiTheme="majorBidi" w:hAnsiTheme="majorBidi" w:cstheme="majorBidi"/>
          <w:sz w:val="24"/>
          <w:szCs w:val="24"/>
          <w:lang w:val="en-US"/>
        </w:rPr>
        <w:t>/go into an infinite loop,</w:t>
      </w:r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while normal </w:t>
      </w:r>
      <w:proofErr w:type="spellStart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wont -  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For example:</w:t>
      </w:r>
    </w:p>
    <w:p w14:paraId="0B7FE679" w14:textId="263C6817" w:rsidR="002E5592" w:rsidRPr="00704306" w:rsidRDefault="002E5592" w:rsidP="002E5592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569E72" wp14:editId="23524561">
            <wp:extent cx="2362200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220" cy="18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9A0" w14:textId="376FA063" w:rsidR="002E5592" w:rsidRPr="00704306" w:rsidRDefault="002E5592" w:rsidP="002E5592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In this example normal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will return 0 because it hasn’t computed y at this point, while applicative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will throw an exception of division by zero while evaluating y.</w:t>
      </w:r>
    </w:p>
    <w:p w14:paraId="5068C40A" w14:textId="6DC6788D" w:rsidR="00CF3D1D" w:rsidRPr="00704306" w:rsidRDefault="007E3DA7" w:rsidP="00CF3D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There some cases when the first evaluation can save us some time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later  -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this can happen when this specific evaluation happens </w:t>
      </w:r>
      <w:r w:rsidR="00D3699D" w:rsidRPr="00704306">
        <w:rPr>
          <w:rFonts w:asciiTheme="majorBidi" w:hAnsiTheme="majorBidi" w:cstheme="majorBidi"/>
          <w:sz w:val="24"/>
          <w:szCs w:val="24"/>
          <w:lang w:val="en-US"/>
        </w:rPr>
        <w:t>several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times in the code, for example:</w:t>
      </w:r>
    </w:p>
    <w:p w14:paraId="720BBBAC" w14:textId="5F192923" w:rsidR="00395545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long_calc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34C1D79" w14:textId="7C866764" w:rsidR="0055480C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(lambda (x) </w:t>
      </w:r>
    </w:p>
    <w:p w14:paraId="54F5B4BC" w14:textId="77777777" w:rsidR="00EB6D5D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(if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( &gt;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5 x) </w:t>
      </w:r>
    </w:p>
    <w:p w14:paraId="343E6854" w14:textId="3C4278B5" w:rsidR="00EB6D5D" w:rsidRPr="00704306" w:rsidRDefault="00B93CB1" w:rsidP="00EB6D5D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(display </w:t>
      </w:r>
      <w:r w:rsidR="0055480C" w:rsidRPr="00704306">
        <w:rPr>
          <w:rFonts w:asciiTheme="majorBidi" w:hAnsiTheme="majorBidi" w:cstheme="majorBidi"/>
          <w:sz w:val="24"/>
          <w:szCs w:val="24"/>
          <w:lang w:val="en-US"/>
        </w:rPr>
        <w:t>x)</w:t>
      </w:r>
    </w:p>
    <w:p w14:paraId="29B308F4" w14:textId="53363C94" w:rsidR="00EB6D5D" w:rsidRPr="00704306" w:rsidRDefault="00B93CB1" w:rsidP="00EB6D5D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EB6D5D" w:rsidRPr="00704306">
        <w:rPr>
          <w:rFonts w:asciiTheme="majorBidi" w:hAnsiTheme="majorBidi" w:cstheme="majorBidi"/>
          <w:sz w:val="24"/>
          <w:szCs w:val="24"/>
          <w:lang w:val="en-US"/>
        </w:rPr>
        <w:t>display (+ 5 x))))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C607F61" w14:textId="77777777" w:rsidR="00EB6D5D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(define square (lambda(x) (*x x)))</w:t>
      </w:r>
    </w:p>
    <w:p w14:paraId="0F7DF23B" w14:textId="77777777" w:rsidR="00EB6D5D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long_calc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squre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3))</w:t>
      </w:r>
    </w:p>
    <w:p w14:paraId="35D49D08" w14:textId="77777777" w:rsidR="00593698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In this example 9 will be calculated 3 times instead of 1 time at first.</w:t>
      </w:r>
    </w:p>
    <w:p w14:paraId="4B395240" w14:textId="68E75068" w:rsidR="0055480C" w:rsidRPr="00265252" w:rsidRDefault="00CE7262" w:rsidP="005936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The environment model is an optimization of the substitution applicative model of the operational semantics. It changes the way we map variables to their values.</w:t>
      </w:r>
      <w:r w:rsidR="0055480C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70430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Instead </w:t>
      </w:r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 of</w:t>
      </w:r>
      <w:proofErr w:type="gramEnd"/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 xml:space="preserve"> eagerly substituting variables by their values when we apply a closure, we leave the body of the closure untouched, and maintain an environment data structure on the </w:t>
      </w:r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lastRenderedPageBreak/>
        <w:t>side.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 main problem of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substitution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approach is that substitution requires repeated analysis of procedure bodies. In every application, the entire procedure body is repeatedly renamed, substituted and reduced. These operations on ASTs </w:t>
      </w:r>
      <w:proofErr w:type="gramStart"/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actually </w:t>
      </w:r>
      <w:r w:rsidR="00704306" w:rsidRPr="00704306"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copy</w:t>
      </w:r>
      <w:proofErr w:type="gramEnd"/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the structure of the whole AST - leading to extensive memory allocation / garbage collection when dealing with large programs.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Therefore, environment model might save us computation time and memory.</w:t>
      </w:r>
    </w:p>
    <w:p w14:paraId="0D04A05E" w14:textId="725A95CC" w:rsidR="00265252" w:rsidRDefault="00265252" w:rsidP="0026525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For example:</w:t>
      </w:r>
    </w:p>
    <w:p w14:paraId="1831A4A1" w14:textId="0C29E78F" w:rsidR="00265252" w:rsidRDefault="00265252" w:rsidP="0026525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no_op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(lambda (x) (let (x lambda(x) (let (lambda(x) …))  and so on.</w:t>
      </w:r>
    </w:p>
    <w:p w14:paraId="0B063925" w14:textId="2EC89C76" w:rsidR="0057047F" w:rsidRDefault="00ED66FC" w:rsidP="00570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Equivalent example:</w:t>
      </w:r>
    </w:p>
    <w:p w14:paraId="61272DBC" w14:textId="058FD4F6" w:rsidR="009039B6" w:rsidRDefault="0094383C" w:rsidP="009039B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 w:rsidR="00F74FFA">
        <w:rPr>
          <w:rFonts w:asciiTheme="majorBidi" w:hAnsiTheme="majorBidi" w:cstheme="majorBidi"/>
          <w:sz w:val="24"/>
          <w:szCs w:val="24"/>
          <w:lang w:val="en-US"/>
        </w:rPr>
        <w:t>impl_display</w:t>
      </w:r>
      <w:proofErr w:type="spellEnd"/>
      <w:r w:rsidR="00F74FFA">
        <w:rPr>
          <w:rFonts w:asciiTheme="majorBidi" w:hAnsiTheme="majorBidi" w:cstheme="majorBidi"/>
          <w:sz w:val="24"/>
          <w:szCs w:val="24"/>
          <w:lang w:val="en-US"/>
        </w:rPr>
        <w:t xml:space="preserve"> (lambda(x) (display x)))</w:t>
      </w:r>
    </w:p>
    <w:p w14:paraId="79E98A33" w14:textId="77777777" w:rsidR="00F74FFA" w:rsidRDefault="00F74FFA" w:rsidP="009039B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44587C0" w14:textId="28514E7D" w:rsidR="00ED66FC" w:rsidRDefault="00ED66FC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Non- Equivalent example:</w:t>
      </w:r>
    </w:p>
    <w:p w14:paraId="523CDC0A" w14:textId="50743676" w:rsidR="009039B6" w:rsidRDefault="009039B6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CE943F" wp14:editId="4712941B">
            <wp:extent cx="3458118" cy="1097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81" cy="10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E21" w14:textId="1EB39768" w:rsidR="00CF5DB2" w:rsidRDefault="00CA5A2A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we are delaying the evaluation to the point where we need the value, the arguments are received 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One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evaluated, it is used, so there is no need to turn it into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C43C02" w14:textId="4AC461A0" w:rsidR="00633F93" w:rsidRDefault="00633F93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we don’t perform substitution, the value will not be placed in the AST. when we come across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-ref we will have the variable with its matching value in the environment ready for use.</w:t>
      </w:r>
    </w:p>
    <w:p w14:paraId="3BE54981" w14:textId="4C851BFB" w:rsidR="0031010B" w:rsidRDefault="000502B3" w:rsidP="00313A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learned in class two ways of evaluating let expression – the first one is syntactic abbreviation and the other one is special form evaluation such as if expression for example. In the first one we create a closure and replace the let with the matching lambda definition it creates, in the second one we evaluate by its special form.</w:t>
      </w:r>
    </w:p>
    <w:p w14:paraId="72989CF3" w14:textId="77777777" w:rsidR="000502B3" w:rsidRDefault="000502B3" w:rsidP="004E14B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E6B3DC2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// LET: Direct evaluation rule without syntax expansion</w:t>
      </w:r>
    </w:p>
    <w:p w14:paraId="432CF07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// compute the values, extend the env, eval the body.</w:t>
      </w:r>
    </w:p>
    <w:p w14:paraId="2E1155BA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const evalLet4 = (exp: LetExp4, env: Env): Value4 | Error =&gt; {</w:t>
      </w:r>
    </w:p>
    <w:p w14:paraId="6A12944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const vals = map((v) =&gt; L4applicativeEval(v, env), map((b) =&gt; b.val, exp.bindings));</w:t>
      </w:r>
    </w:p>
    <w:p w14:paraId="65CECA6B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const vars = map((b) =&gt; b.var.var, exp.bindings);</w:t>
      </w:r>
    </w:p>
    <w:p w14:paraId="49386348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if (hasNoError(vals)) {</w:t>
      </w:r>
    </w:p>
    <w:p w14:paraId="13459707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    return evalExps(exp.body, makeExtEnv(vars, vals, env));</w:t>
      </w:r>
    </w:p>
    <w:p w14:paraId="6FBFA129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} else {</w:t>
      </w:r>
    </w:p>
    <w:p w14:paraId="259695E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    return Error(getErrorMessages(vals));</w:t>
      </w:r>
    </w:p>
    <w:p w14:paraId="1D00DFD6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}</w:t>
      </w:r>
    </w:p>
    <w:p w14:paraId="4597DB53" w14:textId="43D8315E" w:rsid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}</w:t>
      </w:r>
    </w:p>
    <w:p w14:paraId="57EAB33F" w14:textId="61EB5865" w:rsidR="00CF655F" w:rsidRDefault="00CF655F" w:rsidP="00CF6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</w:p>
    <w:p w14:paraId="1CAAF2BC" w14:textId="77777777" w:rsidR="00CF655F" w:rsidRPr="007D1DF8" w:rsidRDefault="00CF655F" w:rsidP="00CF6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</w:p>
    <w:p w14:paraId="3541FB20" w14:textId="77777777" w:rsidR="007D1DF8" w:rsidRPr="00CF5DB2" w:rsidRDefault="007D1DF8" w:rsidP="007D1DF8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B00CCAE" w14:textId="77777777" w:rsidR="00ED66FC" w:rsidRPr="0057047F" w:rsidRDefault="00ED66FC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1DDDCEF" w14:textId="77777777" w:rsidR="007E3DA7" w:rsidRPr="00704306" w:rsidRDefault="007E3DA7" w:rsidP="007E3DA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4FEAB4F" w14:textId="7A25DA1C" w:rsidR="00882D46" w:rsidRPr="00704306" w:rsidRDefault="00882D46" w:rsidP="00882D46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2703F4E2" w14:textId="685578AE" w:rsidR="00E87794" w:rsidRPr="00704306" w:rsidRDefault="00E87794" w:rsidP="00E87794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E87794" w:rsidRPr="0070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7CE4"/>
    <w:multiLevelType w:val="hybridMultilevel"/>
    <w:tmpl w:val="34669320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01D7"/>
    <w:multiLevelType w:val="hybridMultilevel"/>
    <w:tmpl w:val="FE524324"/>
    <w:lvl w:ilvl="0" w:tplc="239EC2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22"/>
    <w:rsid w:val="00005C05"/>
    <w:rsid w:val="000502B3"/>
    <w:rsid w:val="00135494"/>
    <w:rsid w:val="001A52FA"/>
    <w:rsid w:val="00201792"/>
    <w:rsid w:val="00265252"/>
    <w:rsid w:val="002E5592"/>
    <w:rsid w:val="0031010B"/>
    <w:rsid w:val="00313AD2"/>
    <w:rsid w:val="00393E05"/>
    <w:rsid w:val="00395545"/>
    <w:rsid w:val="00434EC9"/>
    <w:rsid w:val="004414A3"/>
    <w:rsid w:val="004461B1"/>
    <w:rsid w:val="00477DCA"/>
    <w:rsid w:val="004832B9"/>
    <w:rsid w:val="004E14B5"/>
    <w:rsid w:val="0055480C"/>
    <w:rsid w:val="0057047F"/>
    <w:rsid w:val="00593698"/>
    <w:rsid w:val="005A32FE"/>
    <w:rsid w:val="005B156B"/>
    <w:rsid w:val="00633F93"/>
    <w:rsid w:val="006B3CB3"/>
    <w:rsid w:val="00704306"/>
    <w:rsid w:val="00761734"/>
    <w:rsid w:val="007A5DB3"/>
    <w:rsid w:val="007D1DF8"/>
    <w:rsid w:val="007E3DA7"/>
    <w:rsid w:val="0087682F"/>
    <w:rsid w:val="00882D46"/>
    <w:rsid w:val="0090280C"/>
    <w:rsid w:val="009039B6"/>
    <w:rsid w:val="0094383C"/>
    <w:rsid w:val="00950914"/>
    <w:rsid w:val="00A37CBC"/>
    <w:rsid w:val="00A76C53"/>
    <w:rsid w:val="00B93CB1"/>
    <w:rsid w:val="00BE5A49"/>
    <w:rsid w:val="00BF4880"/>
    <w:rsid w:val="00C624A3"/>
    <w:rsid w:val="00CA5A2A"/>
    <w:rsid w:val="00CE7262"/>
    <w:rsid w:val="00CF3D1D"/>
    <w:rsid w:val="00CF5DB2"/>
    <w:rsid w:val="00CF655F"/>
    <w:rsid w:val="00D34922"/>
    <w:rsid w:val="00D3699D"/>
    <w:rsid w:val="00E87794"/>
    <w:rsid w:val="00E93453"/>
    <w:rsid w:val="00EB6D5D"/>
    <w:rsid w:val="00ED66FC"/>
    <w:rsid w:val="00F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BB72"/>
  <w15:chartTrackingRefBased/>
  <w15:docId w15:val="{2449D30F-38EE-4704-AFCA-337FC00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43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F8"/>
    <w:rPr>
      <w:rFonts w:ascii="Courier New" w:eastAsia="Times New Roman" w:hAnsi="Courier New" w:cs="Courier New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44</cp:revision>
  <dcterms:created xsi:type="dcterms:W3CDTF">2018-05-04T09:31:00Z</dcterms:created>
  <dcterms:modified xsi:type="dcterms:W3CDTF">2018-05-15T14:01:00Z</dcterms:modified>
</cp:coreProperties>
</file>