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1"/>
        <w:name w:val="Table3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3416"/>
        <w:gridCol w:w="6760"/>
      </w:tblGrid>
      <w:tr>
        <w:trPr>
          <w:tblHeader w:val="0"/>
          <w:cantSplit w:val="0"/>
          <w:trHeight w:val="0" w:hRule="auto"/>
        </w:trPr>
        <w:tc>
          <w:tcPr>
            <w:tcW w:w="34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6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4"/>
        <w:tabOrder w:val="0"/>
        <w:jc w:val="left"/>
        <w:tblInd w:w="0" w:type="dxa"/>
        <w:tblW w:w="10183" w:type="dxa"/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bCs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bCs/>
                <w:lang w:val="es-es"/>
              </w:rPr>
              <w:t>3 A 9 DE OCTUBRE | 1 REYES 17, 18</w:t>
            </w:r>
            <w:r>
              <w:rPr>
                <w:b/>
                <w:bCs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5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32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6"/>
        <w:tabOrder w:val="0"/>
        <w:jc w:val="left"/>
        <w:tblInd w:w="0" w:type="dxa"/>
        <w:tblW w:w="10167" w:type="dxa"/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“¿Hasta cuándo estarán cojeando entre dos opiniones?” (10 mins.)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Coprus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Busquemos perlas escondidas 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pacing w:val="-2" w:percent="98"/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spacing w:val="-2" w:percent="98"/>
                <w:lang w:val="es-es"/>
              </w:rPr>
            </w:r>
          </w:p>
        </w:tc>
        <w:tc>
          <w:tcPr>
            <w:tcW w:w="9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 Chávez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7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2518"/>
        <w:gridCol w:w="2518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Celia Guardo /Ana Echeverri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Samuel Cárdenas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[Título4]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[Asigna4]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8"/>
        <w:tabOrder w:val="0"/>
        <w:jc w:val="left"/>
        <w:tblInd w:w="0" w:type="dxa"/>
        <w:tblW w:w="10223" w:type="dxa"/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111</w:t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Necesidades de la congregación (15 mins.)
                <w:br/>
              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[Título1_2] 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V./Gabirel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83 y oración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Nelson Galván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10 A 16 DE OCTUBRE | 1 REYES 19, 20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372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</w:r>
          </w:p>
        </w:tc>
        <w:tc>
          <w:tcPr>
            <w:tcW w:w="140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33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1"/>
        <w:tabOrder w:val="0"/>
        <w:jc w:val="left"/>
        <w:tblInd w:w="0" w:type="dxa"/>
        <w:tblW w:w="10140" w:type="dxa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“Jehová le dará todo su apoyo”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0"/>
                <w:szCs w:val="20"/>
                <w:lang w:val="es-es"/>
              </w:rPr>
              <w:t xml:space="preserve"> (10 mins.)</w:t>
            </w:r>
            <w:r>
              <w:rPr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2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2518"/>
        <w:gridCol w:w="2516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Sara Villalobos/Abad García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Angélica Montesinos/Rosmira Rodríguez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[Título8]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[Asigna8]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145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Seamos siempre positivos (15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[Título2_2] 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C./Eliel V.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57 y oración</w:t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Cárdenas C.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4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17 A 23 DE OCTUBRE | 1 REYES 21, 22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5"/>
        <w:tabOrder w:val="0"/>
        <w:jc w:val="left"/>
        <w:tblInd w:w="0" w:type="dxa"/>
        <w:tblW w:w="10199" w:type="dxa"/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134 y oración</w:t>
            </w:r>
          </w:p>
        </w:tc>
        <w:tc>
          <w:tcPr>
            <w:tcW w:w="255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8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2509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“Use su autoridad como lo hace Jehová”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7"/>
        <w:tabOrder w:val="0"/>
        <w:jc w:val="left"/>
        <w:tblInd w:w="0" w:type="dxa"/>
        <w:tblW w:w="10187" w:type="dxa"/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2529"/>
        <w:gridCol w:w="2512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Yesenia Cárdenas/Brenda Guardo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Maryonis Pacheco/Katerin Rincón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8"/>
        <w:tabOrder w:val="0"/>
        <w:jc w:val="left"/>
        <w:tblInd w:w="0" w:type="dxa"/>
        <w:tblW w:w="10227" w:type="dxa"/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>
        <w:trPr>
          <w:tblHeader w:val="0"/>
          <w:cantSplit w:val="0"/>
          <w:trHeight w:val="288" w:hRule="atLeast"/>
        </w:trPr>
        <w:tc>
          <w:tcPr>
            <w:tcW w:w="5139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116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“El amor es paciente y bondadoso” (10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Necesidades de la congregación (5 mins.)
                <w:br/>
              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V./Pedro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50 y oración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1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24 A 30 DE OCTUBRE | 2 REYES 1, 2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79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1"/>
        <w:tabOrder w:val="0"/>
        <w:jc w:val="left"/>
        <w:tblInd w:w="0" w:type="dxa"/>
        <w:tblW w:w="10164" w:type="dxa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2496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49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“Un buen ejemplo de capacitación”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Eduardo Jaller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2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2532"/>
        <w:gridCol w:w="251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Marley Jaller /Eneida Hoyos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Salma Jaller /Jael Galván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Oleida Guzmán /Brenda Guardo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53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“Cómo sacarle el jugo al libro Disfrute de la vida” (15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[Título4_2] 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R./Aldair G.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66 y oración</w:t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Gabriel Rico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/>
            <w:bookmarkStart w:id="0" w:name="_GoBack"/>
            <w:r/>
            <w:bookmarkEnd w:id="0"/>
            <w:r/>
            <w:r>
              <w:rPr>
                <w:b/>
                <w:lang w:val="es-es"/>
              </w:rPr>
              <w:t>NECHÍ</w:t>
            </w:r>
            <w:r>
              <w:rPr>
                <w:b/>
                <w:lang w:val="es-es"/>
              </w:rPr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4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31 DE OCTUBRE A 6 DE NOVIEMBRE | 2 REYES 3, 4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5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151 y oración</w:t>
            </w:r>
          </w:p>
        </w:tc>
        <w:tc>
          <w:tcPr>
            <w:tcW w:w="24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12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36"/>
        <w:gridCol w:w="2493"/>
      </w:tblGrid>
      <w:tr>
        <w:trPr>
          <w:tblHeader w:val="0"/>
          <w:cantSplit w:val="0"/>
          <w:trHeight w:val="288" w:hRule="atLeast"/>
        </w:trPr>
        <w:tc>
          <w:tcPr>
            <w:tcW w:w="5150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“Levanta a tu hijo”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Nelson Galvis Galván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7"/>
        <w:tabOrder w:val="0"/>
        <w:jc w:val="left"/>
        <w:tblInd w:w="0" w:type="dxa"/>
        <w:tblW w:w="10192" w:type="dxa"/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2529"/>
        <w:gridCol w:w="2515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Kelly Arrieta /Isabel Manjarrés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Mary Cielo Corpus /Isabel Manjarrés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Iván Galván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8"/>
        <w:tabOrder w:val="0"/>
        <w:jc w:val="left"/>
        <w:tblInd w:w="0" w:type="dxa"/>
        <w:tblW w:w="10194" w:type="dxa"/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6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129</w:t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“Mientras llega la resurrección” (15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[Título5_2] 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Estudio bíblico de la congregación 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V./Pablo C.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Palabras de conclusión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139 y oración</w:t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Eliel Villalobos</w:t>
            </w:r>
          </w:p>
        </w:tc>
      </w:tr>
    </w:tbl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footerReference w:type="even" r:id="rId9"/>
      <w:footerReference w:type="first" r:id="rId10"/>
      <w:type w:val="nextPage"/>
      <w:pgSz w:h="15840" w:w="12240"/>
      <w:pgMar w:left="1140" w:top="1009" w:right="1140" w:bottom="720" w:header="0"/>
      <w:paperSrc w:first="0" w:other="0" a="0" b="0"/>
      <w:pgNumType w:fmt="decimal"/>
      <w:titlePg/>
      <w:tmGutter w:val="3"/>
      <w:mirrorMargins w:val="0"/>
      <w:tmSection w:h="-2">
        <w:tmFooter w:id="0" w:h="0" edge="720" text="0">
          <w:shd w:val="none"/>
        </w:tmFooter>
        <w:tmFooter w:id="1" w:h="0" edge="720" text="0">
          <w:shd w:val="none"/>
        </w:tmFooter>
        <w:tmFooter w:id="2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imSun">
    <w:charset w:val="00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goe UI">
    <w:charset w:val="00"/>
    <w:family w:val="swiss"/>
    <w:pitch w:val="default"/>
  </w:font>
  <w:font w:name="Cambria">
    <w:charset w:val="00"/>
    <w:family w:val="roman"/>
    <w:pitch w:val="default"/>
  </w:font>
  <w:font w:name="MS Gothic">
    <w:charset w:val="00"/>
    <w:family w:val="modern"/>
    <w:pitch w:val="default"/>
  </w:font>
  <w:font w:name="MS Mincho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2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1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/>
          <w:bookmarkStart w:id="1" w:name="_Hlk52262100"/>
          <w:r/>
          <w:bookmarkStart w:id="2" w:name="_Hlk52262101"/>
          <w:r/>
          <w:bookmarkStart w:id="3" w:name="_Hlk52262179"/>
          <w:r/>
          <w:bookmarkStart w:id="4" w:name="_Hlk52262180"/>
          <w:r/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  <w:r/>
    <w:bookmarkEnd w:id="1"/>
    <w:r/>
    <w:bookmarkEnd w:id="2"/>
    <w:r/>
    <w:bookmarkEnd w:id="3"/>
    <w:r/>
    <w:bookmarkEnd w:id="4"/>
    <w:r/>
    <w:r>
      <w:rPr>
        <w:sz w:val="20"/>
        <w:szCs w:val="20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7e0024"/>
        <w:sz w:val="22"/>
        <w:szCs w:val="22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575a5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90" w:hanging="0"/>
      </w:pPr>
      <w:rPr>
        <w:rFonts w:ascii="Symbol" w:hAnsi="Symbol"/>
        <w:color w:val="be890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409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016043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2020-09-29T16:41:00Z</dcterms:created>
  <dcterms:modified xsi:type="dcterms:W3CDTF">2022-10-29T04:00:43Z</dcterms:modified>
</cp:coreProperties>
</file>