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民事上诉状</w:t>
      </w:r>
    </w:p>
    <w:p>
      <w:pPr>
        <w:jc w:val="center"/>
        <w:rPr>
          <w:b/>
          <w:bCs/>
          <w:sz w:val="44"/>
          <w:szCs w:val="44"/>
        </w:rPr>
      </w:pPr>
    </w:p>
    <w:p/>
    <w:p>
      <w:r>
        <w:rPr>
          <w:b/>
          <w:bCs/>
        </w:rPr>
        <w:t>上诉人</w:t>
      </w:r>
      <w:r>
        <w:t>：何义军、男、1984年02月22日出生、汉族、住四川省成都市高新区天府大道北段18号附10号、电话15010458040</w:t>
      </w:r>
    </w:p>
    <w:p>
      <w:r>
        <w:rPr>
          <w:b/>
          <w:bCs/>
        </w:rPr>
        <w:t>被上诉人</w:t>
      </w:r>
      <w:r>
        <w:t>：</w:t>
      </w:r>
    </w:p>
    <w:p>
      <w:r>
        <w:t>杭州拣值了电子商务有限公司, 法人代表"郑帅", 法人登记注册号"330184001495656",组织机构代码"MA2KF7YF-9",统一社会信用代码"91330110MA2KF7YF9M",注册地"浙江省杭州市余杭区五常街道文一西路969号2幢4层403室";</w:t>
      </w:r>
    </w:p>
    <w:p>
      <w:r>
        <w:t>深圳市腾讯计算机系统有限公司,法人代表"马化腾",法人登记注册号"440301103448669", 组织机构代码"70846113-6",统一社会信用代码"91440300708461136T",注册地"深圳市南山区粤海街道麻岭社区科技中一路腾讯大厦35层", 联系电话"0755-86013388"。</w:t>
      </w:r>
    </w:p>
    <w:p>
      <w:pPr>
        <w:rPr>
          <w:b/>
          <w:bCs/>
        </w:rPr>
      </w:pPr>
    </w:p>
    <w:p>
      <w:r>
        <w:rPr>
          <w:b/>
          <w:bCs/>
        </w:rPr>
        <w:t>上诉请求</w:t>
      </w:r>
      <w:r>
        <w:t>：</w:t>
      </w:r>
    </w:p>
    <w:p>
      <w:pPr>
        <w:numPr>
          <w:ilvl w:val="0"/>
          <w:numId w:val="1"/>
        </w:numPr>
      </w:pPr>
      <w:r>
        <w:t>退还购物款50.26元。</w:t>
      </w:r>
    </w:p>
    <w:p>
      <w:pPr>
        <w:numPr>
          <w:ilvl w:val="0"/>
          <w:numId w:val="1"/>
        </w:numPr>
      </w:pPr>
      <w:r>
        <w:t>被告支付赔偿金元13332(本人因为举报、诉讼大约用时4天，而2018年时本人每天的收入大概是3333元人民币)。</w:t>
      </w:r>
    </w:p>
    <w:p>
      <w:pPr>
        <w:numPr>
          <w:ilvl w:val="0"/>
          <w:numId w:val="1"/>
        </w:numPr>
      </w:pPr>
      <w:r>
        <w:t>被告承担因本案造成的其它成本和费用(包括但不限于律师费、诉讼费、交通通讯费等)。</w:t>
      </w:r>
    </w:p>
    <w:p/>
    <w:p>
      <w:r>
        <w:rPr>
          <w:b/>
          <w:bCs/>
        </w:rPr>
        <w:t>事实与理由</w:t>
      </w:r>
      <w:r>
        <w:t>：</w:t>
      </w:r>
    </w:p>
    <w:p>
      <w:r>
        <w:t xml:space="preserve">  商家与顾客协商一致退款的，作为电商平台(交易中介)与支付方应及时足额退还购物款。</w:t>
      </w:r>
    </w:p>
    <w:p>
      <w:pPr>
        <w:rPr>
          <w:rFonts w:hint="eastAsia"/>
        </w:rPr>
      </w:pPr>
      <w:r>
        <w:t>被告(淘特平台 与 微信支付平台) 的</w:t>
      </w:r>
      <w:r>
        <w:rPr>
          <w:rFonts w:hint="eastAsia"/>
        </w:rPr>
        <w:t>“</w:t>
      </w:r>
      <w:r>
        <w:t>虚假退款</w:t>
      </w:r>
      <w:r>
        <w:rPr>
          <w:rFonts w:hint="eastAsia"/>
        </w:rPr>
        <w:t>”</w:t>
      </w:r>
      <w:r>
        <w:t>行为，事实</w:t>
      </w:r>
      <w:r>
        <w:rPr>
          <w:rFonts w:hint="eastAsia"/>
        </w:rPr>
        <w:t>侵犯了原告的权益，应当</w:t>
      </w:r>
      <w:r>
        <w:t>退还原告</w:t>
      </w:r>
      <w:r>
        <w:rPr>
          <w:rFonts w:hint="eastAsia"/>
        </w:rPr>
        <w:t>的</w:t>
      </w:r>
      <w:r>
        <w:t xml:space="preserve">购物款 </w:t>
      </w:r>
      <w:r>
        <w:rPr>
          <w:rFonts w:hint="eastAsia"/>
        </w:rPr>
        <w:t>及</w:t>
      </w:r>
      <w:r>
        <w:t xml:space="preserve"> 作出必要</w:t>
      </w:r>
      <w:r>
        <w:rPr>
          <w:rFonts w:hint="eastAsia"/>
        </w:rPr>
        <w:t>赔偿。</w:t>
      </w:r>
    </w:p>
    <w:p>
      <w:pPr>
        <w:ind w:firstLine="0"/>
      </w:pPr>
      <w:r>
        <w:t xml:space="preserve">  </w:t>
      </w:r>
      <w:r>
        <w:rPr>
          <w:rFonts w:hint="eastAsia"/>
        </w:rPr>
        <w:t>事实: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0</w:t>
      </w:r>
      <w:r>
        <w:rPr>
          <w:rFonts w:hint="eastAsia"/>
        </w:rPr>
        <w:t>1月</w:t>
      </w:r>
      <w:r>
        <w:t>19</w:t>
      </w:r>
      <w:r>
        <w:rPr>
          <w:rFonts w:hint="eastAsia"/>
        </w:rPr>
        <w:t>日</w:t>
      </w:r>
      <w:r>
        <w:t>21:15:13</w:t>
      </w:r>
      <w:r>
        <w:rPr>
          <w:rFonts w:hint="eastAsia"/>
        </w:rPr>
        <w:t>，原告通过</w:t>
      </w:r>
      <w:r>
        <w:t>淘特</w:t>
      </w:r>
      <w:r>
        <w:rPr>
          <w:rFonts w:hint="eastAsia"/>
        </w:rPr>
        <w:t>平台购买了</w:t>
      </w:r>
      <w:r>
        <w:t>商家</w:t>
      </w:r>
      <w:r>
        <w:rPr>
          <w:rFonts w:hint="eastAsia"/>
        </w:rPr>
        <w:t>“</w:t>
      </w:r>
      <w:r>
        <w:t>华拓孵化设备(南昌华拓实业有限公司)</w:t>
      </w:r>
      <w:r>
        <w:rPr>
          <w:rFonts w:hint="eastAsia"/>
        </w:rPr>
        <w:t>”</w:t>
      </w:r>
      <w:r>
        <w:t>销售的</w:t>
      </w:r>
      <w:r>
        <w:rPr>
          <w:rFonts w:hint="eastAsia"/>
        </w:rPr>
        <w:t>“</w:t>
      </w:r>
      <w:r>
        <w:t>70枚滚轴全自动翻蛋蛋盘小型家用孵蛋器鸡鸭鹅鹌鹑蛋蛋盘可调间距</w:t>
      </w:r>
      <w:r>
        <w:rPr>
          <w:rFonts w:hint="eastAsia"/>
        </w:rPr>
        <w:t>”，共1件，金额为</w:t>
      </w:r>
      <w:r>
        <w:t>50.26</w:t>
      </w:r>
      <w:r>
        <w:rPr>
          <w:rFonts w:hint="eastAsia"/>
        </w:rPr>
        <w:t>元</w:t>
      </w:r>
      <w:r>
        <w:t>。淘特订单编号: 11210600725011909136111228349，</w:t>
      </w:r>
    </w:p>
    <w:p>
      <w:pPr>
        <w:ind w:firstLine="0"/>
        <w:rPr>
          <w:rFonts w:hint="eastAsia"/>
        </w:rPr>
      </w:pPr>
      <w:r>
        <w:t>使用微信支付付款，支付方式为: 数字人民币-微众银行钱包(0063)，交易单号4200002536202501199537235303</w:t>
      </w:r>
      <w:r>
        <w:rPr>
          <w:rFonts w:hint="eastAsia"/>
        </w:rPr>
        <w:t>。</w:t>
      </w:r>
    </w:p>
    <w:p>
      <w:pPr>
        <w:numPr>
          <w:ilvl w:val="0"/>
          <w:numId w:val="2"/>
        </w:numPr>
      </w:pPr>
      <w:r>
        <w:t>01月19</w:t>
      </w:r>
      <w:r>
        <w:rPr>
          <w:rFonts w:hint="eastAsia"/>
        </w:rPr>
        <w:t>日</w:t>
      </w:r>
      <w:r>
        <w:t>22时51分原告与商家</w:t>
      </w:r>
      <w:r>
        <w:rPr>
          <w:rFonts w:hint="eastAsia"/>
        </w:rPr>
        <w:t>“</w:t>
      </w:r>
      <w:r>
        <w:t>协商一致退款</w:t>
      </w:r>
      <w:r>
        <w:rPr>
          <w:rFonts w:hint="eastAsia"/>
        </w:rPr>
        <w:t>”</w:t>
      </w:r>
      <w:r>
        <w:t>(商家"主动同意"退款"给"买家")。淘特App平台显示</w:t>
      </w:r>
      <w:r>
        <w:rPr>
          <w:rFonts w:hint="eastAsia"/>
        </w:rPr>
        <w:t>“</w:t>
      </w:r>
      <w:r>
        <w:t>退款已经完成</w:t>
      </w:r>
      <w:r>
        <w:rPr>
          <w:rFonts w:hint="eastAsia"/>
        </w:rPr>
        <w:t>”</w:t>
      </w:r>
      <w:r>
        <w:t>(退款编号196847832280228349)。但退款至今(立案日)并没有完成，微信支付显示退款状态一直是</w:t>
      </w:r>
      <w:r>
        <w:rPr>
          <w:rFonts w:hint="eastAsia"/>
        </w:rPr>
        <w:t>“</w:t>
      </w:r>
      <w:r>
        <w:t>退款中</w:t>
      </w:r>
      <w:r>
        <w:rPr>
          <w:rFonts w:hint="eastAsia"/>
        </w:rPr>
        <w:t>”</w:t>
      </w:r>
      <w:r>
        <w:t>。</w:t>
      </w:r>
    </w:p>
    <w:p>
      <w:pPr>
        <w:numPr>
          <w:ilvl w:val="0"/>
          <w:numId w:val="2"/>
        </w:numPr>
      </w:pPr>
      <w:r>
        <w:t>01月20日原告</w:t>
      </w:r>
      <w:r>
        <w:rPr>
          <w:rFonts w:hint="eastAsia"/>
        </w:rPr>
        <w:t>在</w:t>
      </w:r>
      <w:r>
        <w:t>微信支付</w:t>
      </w:r>
      <w:r>
        <w:rPr>
          <w:rFonts w:hint="eastAsia"/>
        </w:rPr>
        <w:t>平台</w:t>
      </w:r>
      <w:r>
        <w:t>投诉</w:t>
      </w:r>
      <w:r>
        <w:rPr>
          <w:rFonts w:hint="eastAsia"/>
        </w:rPr>
        <w:t>过，</w:t>
      </w:r>
      <w:r>
        <w:t>投诉单号200000020250120210244089514， 并向"被告方客服"表示可以退款到本人银行卡或微信零钱(假设是原告付款的数字人民币钱包已注销的原因)。淘特客服答复"核实过订单已向上反馈，如有疑问咨询淘特App客服"。腾讯客服答复</w:t>
      </w:r>
      <w:r>
        <w:rPr>
          <w:rFonts w:hint="eastAsia"/>
        </w:rPr>
        <w:t>“</w:t>
      </w:r>
      <w:r>
        <w:t>留意"投诉结果受理通知"</w:t>
      </w:r>
      <w:r>
        <w:rPr>
          <w:rFonts w:hint="eastAsia"/>
        </w:rPr>
        <w:t>”</w:t>
      </w:r>
      <w:r>
        <w:t>。</w:t>
      </w:r>
    </w:p>
    <w:p>
      <w:pPr>
        <w:numPr>
          <w:ilvl w:val="0"/>
          <w:numId w:val="2"/>
        </w:numPr>
      </w:pPr>
      <w:r>
        <w:t>原告多日(超过十次以上)在淘特App督促退款事项，但是一直联系不上客服(有截图)。同时也主动多日联系过腾讯客服；被告的客服都一直不落实退款。</w:t>
      </w:r>
    </w:p>
    <w:p>
      <w:pPr>
        <w:numPr>
          <w:ilvl w:val="0"/>
          <w:numId w:val="2"/>
        </w:numPr>
      </w:pPr>
      <w:r>
        <w:rPr>
          <w:rFonts w:hint="eastAsia"/>
        </w:rPr>
        <w:t>原告2025</w:t>
      </w:r>
      <w:r>
        <w:t>年01月26日</w:t>
      </w:r>
      <w:r>
        <w:rPr>
          <w:rFonts w:hint="eastAsia"/>
        </w:rPr>
        <w:t>已在全国12315(消费者协会)平台举报过，但“</w:t>
      </w:r>
      <w:r>
        <w:t>不予立案</w:t>
      </w:r>
      <w:r>
        <w:rPr>
          <w:rFonts w:hint="eastAsia"/>
        </w:rPr>
        <w:t>”</w:t>
      </w:r>
      <w:r>
        <w:t>，举报登记编号1330110002025020805780211。</w:t>
      </w:r>
    </w:p>
    <w:p>
      <w:pPr>
        <w:numPr>
          <w:ilvl w:val="0"/>
          <w:numId w:val="2"/>
        </w:numPr>
      </w:pPr>
      <w:r>
        <w:t>退款至今(立案日)并没有完成，微信支付显示退款状态一直是</w:t>
      </w:r>
      <w:r>
        <w:rPr>
          <w:rFonts w:hint="eastAsia"/>
        </w:rPr>
        <w:t>“</w:t>
      </w:r>
      <w:r>
        <w:t>退款中</w:t>
      </w:r>
      <w:r>
        <w:rPr>
          <w:rFonts w:hint="eastAsia"/>
        </w:rPr>
        <w:t>”</w:t>
      </w:r>
      <w:r>
        <w:t>。</w:t>
      </w:r>
    </w:p>
    <w:p>
      <w:pPr>
        <w:numPr>
          <w:ilvl w:val="0"/>
          <w:numId w:val="2"/>
        </w:numPr>
      </w:pPr>
      <w:r>
        <w:t>被告事实上的"虚假退款"，侵占本人财产并造制成有关损失。</w:t>
      </w:r>
    </w:p>
    <w:p>
      <w:pPr>
        <w:ind w:firstLine="0"/>
      </w:pPr>
    </w:p>
    <w:p>
      <w:pPr>
        <w:ind w:left="210"/>
      </w:pPr>
      <w:r>
        <w:t>此致</w:t>
      </w:r>
    </w:p>
    <w:p>
      <w:pPr>
        <w:ind w:left="840"/>
      </w:pPr>
      <w:r>
        <w:rPr>
          <w:u w:val="single"/>
        </w:rPr>
        <w:t>浙江省</w:t>
      </w:r>
      <w:bookmarkStart w:id="0" w:name="_GoBack"/>
      <w:bookmarkEnd w:id="0"/>
      <w:r>
        <w:rPr>
          <w:u w:val="single"/>
        </w:rPr>
        <w:t>杭州市中级人民法院</w:t>
      </w:r>
    </w:p>
    <w:p>
      <w:pPr>
        <w:ind w:firstLine="0"/>
        <w:jc w:val="right"/>
      </w:pPr>
    </w:p>
    <w:p>
      <w:pPr>
        <w:jc w:val="right"/>
      </w:pPr>
      <w:r>
        <w:t xml:space="preserve">上诉人(签名): </w:t>
      </w:r>
      <w:r>
        <w:drawing>
          <wp:inline distT="0" distB="0" distL="85723" distR="85723">
            <wp:extent cx="437446" cy="328083"/>
            <wp:effectExtent l="7987" t="10813" r="8015" b="10765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21426718">
                      <a:off x="0" y="0"/>
                      <a:ext cx="437446" cy="3280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rFonts w:hint="eastAsia"/>
        </w:rPr>
      </w:pPr>
      <w:r>
        <w:t xml:space="preserve">　　　　　　　　 日期: </w:t>
      </w:r>
      <w:r>
        <w:rPr>
          <w:u w:val="single"/>
        </w:rPr>
        <w:t>2025</w:t>
      </w:r>
      <w:r>
        <w:t>年</w:t>
      </w:r>
      <w:r>
        <w:rPr>
          <w:u w:val="single"/>
        </w:rPr>
        <w:t>03</w:t>
      </w:r>
      <w:r>
        <w:t>月14日</w:t>
      </w:r>
    </w:p>
    <w:sectPr>
      <w:pgSz w:w="11906" w:h="16838"/>
      <w:pgMar w:top="1440" w:right="1800" w:bottom="1440" w:left="1800" w:header="851" w:footer="992" w:gutter="0"/>
      <w:pgNumType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A9301D13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420"/>
        </w:tabs>
        <w:ind w:left="0" w:hanging="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A0E0EB5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420"/>
        </w:tabs>
        <w:ind w:left="0" w:hanging="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82"/>
  <w:bordersDoNotSurroundHeader/>
  <w:bordersDoNotSurroundFooter/>
  <w:defaultTabStop w:val="420"/>
  <w:drawingGridHorizontalSpacing w:val="18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doNotUseIndentAsNumberingTabStop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Times New Roman" w:eastAsia="宋体" w:cs="Times New Roman" w:hAnsi="Times New Roman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header"/>
    <w:basedOn w:val="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137</TotalTime>
  <Application>Yozo_Office</Application>
  <Pages>2</Pages>
  <Words>982</Words>
  <Characters>1319</Characters>
  <Lines>49</Lines>
  <Paragraphs>25</Paragraphs>
  <CharactersWithSpaces>1356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zhouyun</dc:creator>
  <cp:lastModifiedBy>root</cp:lastModifiedBy>
  <cp:revision>3</cp:revision>
  <dcterms:created xsi:type="dcterms:W3CDTF">2011-06-22T08:59:00Z</dcterms:created>
  <dcterms:modified xsi:type="dcterms:W3CDTF">2025-03-14T05:11:52Z</dcterms:modified>
</cp:coreProperties>
</file>