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BE3" w:rsidRPr="00604BE3" w:rsidRDefault="00604BE3" w:rsidP="00972D45">
      <w:pPr>
        <w:jc w:val="center"/>
        <w:rPr>
          <w:rStyle w:val="a5"/>
          <w:rFonts w:asciiTheme="minorEastAsia" w:hAnsiTheme="minorEastAsia"/>
          <w:bCs w:val="0"/>
          <w:sz w:val="32"/>
        </w:rPr>
      </w:pPr>
      <w:r w:rsidRPr="00604BE3">
        <w:rPr>
          <w:rStyle w:val="a5"/>
          <w:rFonts w:asciiTheme="minorEastAsia" w:hAnsiTheme="minorEastAsia" w:hint="eastAsia"/>
          <w:bCs w:val="0"/>
          <w:sz w:val="32"/>
        </w:rPr>
        <w:t>A</w:t>
      </w:r>
      <w:r w:rsidRPr="00604BE3">
        <w:rPr>
          <w:rStyle w:val="a5"/>
          <w:rFonts w:asciiTheme="minorEastAsia" w:hAnsiTheme="minorEastAsia"/>
          <w:bCs w:val="0"/>
          <w:sz w:val="32"/>
        </w:rPr>
        <w:t xml:space="preserve">XL – Axial Entertainment Coin </w:t>
      </w:r>
      <w:r w:rsidRPr="00604BE3">
        <w:rPr>
          <w:rStyle w:val="a5"/>
          <w:rFonts w:asciiTheme="minorEastAsia" w:hAnsiTheme="minorEastAsia" w:hint="eastAsia"/>
          <w:bCs w:val="0"/>
          <w:sz w:val="32"/>
        </w:rPr>
        <w:t>백서</w:t>
      </w:r>
    </w:p>
    <w:p w:rsidR="00604BE3" w:rsidRDefault="00604BE3" w:rsidP="00972D45">
      <w:pPr>
        <w:jc w:val="center"/>
        <w:rPr>
          <w:rStyle w:val="a5"/>
          <w:b w:val="0"/>
          <w:bCs w:val="0"/>
          <w:sz w:val="24"/>
        </w:rPr>
      </w:pPr>
    </w:p>
    <w:p w:rsidR="00107ED8" w:rsidRPr="00972D45" w:rsidRDefault="00972D45" w:rsidP="00972D45">
      <w:pPr>
        <w:jc w:val="center"/>
        <w:rPr>
          <w:rStyle w:val="a5"/>
          <w:sz w:val="24"/>
        </w:rPr>
      </w:pPr>
      <w:r w:rsidRPr="00972D45">
        <w:rPr>
          <w:rStyle w:val="a5"/>
          <w:b w:val="0"/>
          <w:bCs w:val="0"/>
          <w:sz w:val="24"/>
        </w:rPr>
        <w:t>-</w:t>
      </w:r>
      <w:r w:rsidRPr="00972D45">
        <w:rPr>
          <w:rStyle w:val="a5"/>
          <w:sz w:val="24"/>
        </w:rPr>
        <w:t xml:space="preserve"> </w:t>
      </w:r>
      <w:r w:rsidR="008E654F" w:rsidRPr="00972D45">
        <w:rPr>
          <w:rStyle w:val="a5"/>
          <w:sz w:val="24"/>
        </w:rPr>
        <w:t>목차</w:t>
      </w:r>
      <w:r w:rsidRPr="00972D45">
        <w:rPr>
          <w:rStyle w:val="a5"/>
          <w:rFonts w:hint="eastAsia"/>
          <w:sz w:val="24"/>
        </w:rPr>
        <w:t xml:space="preserve"> </w:t>
      </w:r>
      <w:r w:rsidRPr="00972D45">
        <w:rPr>
          <w:rStyle w:val="a5"/>
          <w:b w:val="0"/>
          <w:bCs w:val="0"/>
          <w:sz w:val="24"/>
        </w:rPr>
        <w:t>-</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1. 초록</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2. 비전</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3. 탄생배경</w:t>
      </w:r>
    </w:p>
    <w:p w:rsidR="00107ED8" w:rsidRPr="00972D45" w:rsidRDefault="008E654F">
      <w:pPr>
        <w:numPr>
          <w:ilvl w:val="0"/>
          <w:numId w:val="2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3.1 시장 규모</w:t>
      </w:r>
    </w:p>
    <w:p w:rsidR="00107ED8" w:rsidRPr="00972D45" w:rsidRDefault="008E654F">
      <w:pPr>
        <w:numPr>
          <w:ilvl w:val="0"/>
          <w:numId w:val="2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3.2 시장의 문제점</w:t>
      </w:r>
    </w:p>
    <w:p w:rsidR="00107ED8" w:rsidRPr="00972D45" w:rsidRDefault="008E654F">
      <w:pPr>
        <w:numPr>
          <w:ilvl w:val="1"/>
          <w:numId w:val="29"/>
        </w:numPr>
        <w:ind w:left="720"/>
        <w:rPr>
          <w:rFonts w:ascii="맑은 고딕" w:eastAsia="맑은 고딕" w:hAnsi="맑은 고딕" w:cs="Consolas"/>
          <w:sz w:val="24"/>
          <w:szCs w:val="24"/>
        </w:rPr>
      </w:pPr>
      <w:r w:rsidRPr="00972D45">
        <w:rPr>
          <w:rFonts w:ascii="맑은 고딕" w:eastAsia="맑은 고딕" w:hAnsi="맑은 고딕" w:cs="Consolas"/>
          <w:sz w:val="24"/>
          <w:szCs w:val="24"/>
        </w:rPr>
        <w:t>3.3 문제점 해결방안</w:t>
      </w:r>
    </w:p>
    <w:p w:rsidR="00107ED8" w:rsidRPr="00972D45" w:rsidRDefault="008E654F">
      <w:pPr>
        <w:numPr>
          <w:ilvl w:val="1"/>
          <w:numId w:val="29"/>
        </w:numPr>
        <w:rPr>
          <w:rFonts w:ascii="맑은 고딕" w:eastAsia="맑은 고딕" w:hAnsi="맑은 고딕" w:cs="Consolas"/>
          <w:sz w:val="24"/>
          <w:szCs w:val="24"/>
        </w:rPr>
      </w:pPr>
      <w:r w:rsidRPr="00972D45">
        <w:rPr>
          <w:rFonts w:ascii="맑은 고딕" w:eastAsia="맑은 고딕" w:hAnsi="맑은 고딕" w:cs="Consolas"/>
          <w:sz w:val="24"/>
          <w:szCs w:val="24"/>
        </w:rPr>
        <w:t>3.3.1 AXL Wallet Application</w:t>
      </w:r>
    </w:p>
    <w:p w:rsidR="00107ED8" w:rsidRPr="00972D45" w:rsidRDefault="00107ED8">
      <w:pPr>
        <w:ind w:left="720"/>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4. 기술적 특징</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4.1 기반기술 명세</w:t>
      </w:r>
    </w:p>
    <w:p w:rsidR="00107ED8" w:rsidRPr="00972D45" w:rsidRDefault="008E654F">
      <w:pPr>
        <w:numPr>
          <w:ilvl w:val="1"/>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4.1.1 블록체인 기술의 목적</w:t>
      </w:r>
    </w:p>
    <w:p w:rsidR="00107ED8" w:rsidRPr="00972D45" w:rsidRDefault="008E654F">
      <w:pPr>
        <w:numPr>
          <w:ilvl w:val="1"/>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4.1.2 지갑 및 D</w:t>
      </w:r>
      <w:r w:rsidR="00972D45">
        <w:rPr>
          <w:rFonts w:ascii="맑은 고딕" w:eastAsia="맑은 고딕" w:hAnsi="맑은 고딕" w:cs="Consolas"/>
          <w:sz w:val="24"/>
          <w:szCs w:val="24"/>
        </w:rPr>
        <w:t>APP</w:t>
      </w:r>
      <w:r w:rsidRPr="00972D45">
        <w:rPr>
          <w:rFonts w:ascii="맑은 고딕" w:eastAsia="맑은 고딕" w:hAnsi="맑은 고딕" w:cs="Consolas"/>
          <w:sz w:val="24"/>
          <w:szCs w:val="24"/>
        </w:rPr>
        <w:t>의 목적 및 활용방법</w:t>
      </w:r>
    </w:p>
    <w:p w:rsidR="00107ED8" w:rsidRPr="00972D45" w:rsidRDefault="008E654F">
      <w:pPr>
        <w:numPr>
          <w:ilvl w:val="0"/>
          <w:numId w:val="33"/>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4.2 AXL 코인 지갑 플랫폼</w:t>
      </w:r>
    </w:p>
    <w:p w:rsidR="00107ED8" w:rsidRPr="00972D45" w:rsidRDefault="008E654F">
      <w:pPr>
        <w:numPr>
          <w:ilvl w:val="1"/>
          <w:numId w:val="33"/>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4.2.1 기존 플랫폼과의 차이점</w:t>
      </w:r>
    </w:p>
    <w:p w:rsidR="00107ED8" w:rsidRPr="00972D45" w:rsidRDefault="008E654F">
      <w:pPr>
        <w:numPr>
          <w:ilvl w:val="0"/>
          <w:numId w:val="33"/>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4.3 트랜잭션 속도</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4.4 Database 이슈</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4.5 Dapp 내의 </w:t>
      </w:r>
      <w:proofErr w:type="spellStart"/>
      <w:r w:rsidRPr="00972D45">
        <w:rPr>
          <w:rFonts w:ascii="맑은 고딕" w:eastAsia="맑은 고딕" w:hAnsi="맑은 고딕" w:cs="Consolas"/>
          <w:sz w:val="24"/>
          <w:szCs w:val="24"/>
        </w:rPr>
        <w:t>머신러닝을</w:t>
      </w:r>
      <w:proofErr w:type="spellEnd"/>
      <w:r w:rsidRPr="00972D45">
        <w:rPr>
          <w:rFonts w:ascii="맑은 고딕" w:eastAsia="맑은 고딕" w:hAnsi="맑은 고딕" w:cs="Consolas"/>
          <w:sz w:val="24"/>
          <w:szCs w:val="24"/>
        </w:rPr>
        <w:t xml:space="preserve"> 이용한 사용자 추천 시스템</w:t>
      </w:r>
    </w:p>
    <w:p w:rsidR="00107ED8" w:rsidRPr="00972D45" w:rsidRDefault="008E654F">
      <w:pPr>
        <w:numPr>
          <w:ilvl w:val="1"/>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4.5.1 기존 추천 시스템 방식 설명</w:t>
      </w:r>
    </w:p>
    <w:p w:rsidR="00107ED8" w:rsidRPr="00972D45" w:rsidRDefault="008E654F">
      <w:pPr>
        <w:numPr>
          <w:ilvl w:val="1"/>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4.5.2 AXL의 사용자 기반의 콘텐츠 추천 방식</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4.6 Ether 교환 시스템</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4.7 콘텐츠 제공자</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4.8 </w:t>
      </w:r>
      <w:r w:rsidR="00A757A6">
        <w:rPr>
          <w:rFonts w:ascii="맑은 고딕" w:eastAsia="맑은 고딕" w:hAnsi="맑은 고딕" w:cs="Consolas" w:hint="eastAsia"/>
          <w:sz w:val="24"/>
          <w:szCs w:val="24"/>
        </w:rPr>
        <w:t xml:space="preserve">불법 </w:t>
      </w:r>
      <w:proofErr w:type="spellStart"/>
      <w:r w:rsidR="00A757A6">
        <w:rPr>
          <w:rFonts w:ascii="맑은 고딕" w:eastAsia="맑은 고딕" w:hAnsi="맑은 고딕" w:cs="Consolas" w:hint="eastAsia"/>
          <w:sz w:val="24"/>
          <w:szCs w:val="24"/>
        </w:rPr>
        <w:t>티켓팅</w:t>
      </w:r>
      <w:proofErr w:type="spellEnd"/>
      <w:r w:rsidR="00A757A6">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방지 솔루션</w:t>
      </w:r>
    </w:p>
    <w:p w:rsidR="00107ED8" w:rsidRPr="00972D45" w:rsidRDefault="008E654F">
      <w:pPr>
        <w:numPr>
          <w:ilvl w:val="0"/>
          <w:numId w:val="33"/>
        </w:numPr>
        <w:rPr>
          <w:rFonts w:ascii="맑은 고딕" w:eastAsia="맑은 고딕" w:hAnsi="맑은 고딕" w:cs="Consolas"/>
          <w:sz w:val="24"/>
          <w:szCs w:val="24"/>
        </w:rPr>
      </w:pPr>
      <w:r w:rsidRPr="00972D45">
        <w:rPr>
          <w:rFonts w:ascii="맑은 고딕" w:eastAsia="맑은 고딕" w:hAnsi="맑은 고딕" w:cs="Consolas"/>
          <w:sz w:val="24"/>
          <w:szCs w:val="24"/>
        </w:rPr>
        <w:t>4.9 포인트 전환</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5. 분배계획(코인발행)</w:t>
      </w:r>
    </w:p>
    <w:p w:rsidR="00107ED8" w:rsidRPr="00972D45" w:rsidRDefault="008E654F">
      <w:pPr>
        <w:numPr>
          <w:ilvl w:val="0"/>
          <w:numId w:val="1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5.1 코인 및 운영 계획</w:t>
      </w:r>
    </w:p>
    <w:p w:rsidR="00107ED8" w:rsidRPr="00972D45" w:rsidRDefault="008E654F">
      <w:pPr>
        <w:numPr>
          <w:ilvl w:val="0"/>
          <w:numId w:val="1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5.2 프리 세일</w:t>
      </w:r>
    </w:p>
    <w:p w:rsidR="00107ED8" w:rsidRPr="00972D45" w:rsidRDefault="008E654F">
      <w:pPr>
        <w:numPr>
          <w:ilvl w:val="0"/>
          <w:numId w:val="1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5.3 기금 활용방안</w:t>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ab/>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6. 팀원</w:t>
      </w:r>
    </w:p>
    <w:p w:rsidR="00107ED8" w:rsidRPr="00972D45" w:rsidRDefault="008E654F">
      <w:pPr>
        <w:numPr>
          <w:ilvl w:val="0"/>
          <w:numId w:val="20"/>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개발 팀원</w:t>
      </w:r>
    </w:p>
    <w:p w:rsidR="00107ED8" w:rsidRPr="00972D45" w:rsidRDefault="008E654F">
      <w:pPr>
        <w:numPr>
          <w:ilvl w:val="0"/>
          <w:numId w:val="20"/>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자문 위원</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7. 협력사</w:t>
      </w:r>
      <w:r w:rsid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및 협력 계획</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t xml:space="preserve">7.1 거래소등의 </w:t>
      </w:r>
      <w:proofErr w:type="spellStart"/>
      <w:r w:rsidRPr="00972D45">
        <w:rPr>
          <w:rFonts w:ascii="맑은 고딕" w:eastAsia="맑은 고딕" w:hAnsi="맑은 고딕" w:cs="Consolas"/>
          <w:sz w:val="24"/>
          <w:szCs w:val="24"/>
        </w:rPr>
        <w:t>mou</w:t>
      </w:r>
      <w:proofErr w:type="spellEnd"/>
    </w:p>
    <w:p w:rsidR="00107ED8" w:rsidRPr="00972D45" w:rsidRDefault="008E654F">
      <w:pPr>
        <w:numPr>
          <w:ilvl w:val="0"/>
          <w:numId w:val="16"/>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엔터테인먼트 관련 협업 상황</w:t>
      </w:r>
    </w:p>
    <w:p w:rsidR="00107ED8" w:rsidRPr="00972D45" w:rsidRDefault="008E654F">
      <w:pPr>
        <w:numPr>
          <w:ilvl w:val="0"/>
          <w:numId w:val="16"/>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스포츠 부분 협업 상황</w:t>
      </w:r>
    </w:p>
    <w:p w:rsidR="00107ED8" w:rsidRPr="00972D45" w:rsidRDefault="008E654F">
      <w:pPr>
        <w:numPr>
          <w:ilvl w:val="0"/>
          <w:numId w:val="16"/>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티켓팅 관련 협업 상황</w:t>
      </w:r>
    </w:p>
    <w:p w:rsidR="00107ED8" w:rsidRPr="00972D45" w:rsidRDefault="008E654F">
      <w:pPr>
        <w:numPr>
          <w:ilvl w:val="0"/>
          <w:numId w:val="16"/>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거래소 관련 협업 상황</w:t>
      </w:r>
    </w:p>
    <w:p w:rsidR="00107ED8" w:rsidRPr="00972D45" w:rsidRDefault="00107ED8">
      <w:pPr>
        <w:rPr>
          <w:rFonts w:ascii="맑은 고딕" w:eastAsia="맑은 고딕" w:hAnsi="맑은 고딕" w:cs="Consolas"/>
          <w:sz w:val="24"/>
          <w:szCs w:val="24"/>
        </w:rPr>
      </w:pPr>
    </w:p>
    <w:p w:rsidR="00107ED8" w:rsidRPr="00972D45" w:rsidRDefault="008E654F" w:rsidP="006D3367">
      <w:pPr>
        <w:rPr>
          <w:rFonts w:ascii="맑은 고딕" w:eastAsia="맑은 고딕" w:hAnsi="맑은 고딕" w:cs="Consolas"/>
          <w:sz w:val="24"/>
          <w:szCs w:val="24"/>
        </w:rPr>
      </w:pPr>
      <w:r w:rsidRPr="00972D45">
        <w:rPr>
          <w:rFonts w:ascii="맑은 고딕" w:eastAsia="맑은 고딕" w:hAnsi="맑은 고딕" w:cs="Consolas"/>
          <w:sz w:val="24"/>
          <w:szCs w:val="24"/>
        </w:rPr>
        <w:t>8. 로드맵</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9. 라이센스</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10. 참조</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1.초록</w:t>
      </w:r>
    </w:p>
    <w:p w:rsidR="00107ED8" w:rsidRPr="00972D45" w:rsidRDefault="00107ED8">
      <w:pPr>
        <w:rPr>
          <w:rFonts w:ascii="맑은 고딕" w:eastAsia="맑은 고딕" w:hAnsi="맑은 고딕" w:cs="Consolas"/>
          <w:sz w:val="24"/>
          <w:szCs w:val="24"/>
        </w:rPr>
      </w:pPr>
    </w:p>
    <w:p w:rsidR="00AF2A6A"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블록체인 기술의 탄생은 </w:t>
      </w:r>
      <w:proofErr w:type="spellStart"/>
      <w:r w:rsidRPr="00972D45">
        <w:rPr>
          <w:rFonts w:ascii="맑은 고딕" w:eastAsia="맑은 고딕" w:hAnsi="맑은 고딕" w:cs="Consolas"/>
          <w:sz w:val="24"/>
          <w:szCs w:val="24"/>
        </w:rPr>
        <w:t>탈중앙화된</w:t>
      </w:r>
      <w:proofErr w:type="spellEnd"/>
      <w:r w:rsidRPr="00972D45">
        <w:rPr>
          <w:rFonts w:ascii="맑은 고딕" w:eastAsia="맑은 고딕" w:hAnsi="맑은 고딕" w:cs="Consolas"/>
          <w:sz w:val="24"/>
          <w:szCs w:val="24"/>
        </w:rPr>
        <w:t xml:space="preserve"> 세계가 열렸고, 거래가 용이하여</w:t>
      </w:r>
      <w:r w:rsidR="00AF2A6A">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규제가 </w:t>
      </w:r>
    </w:p>
    <w:p w:rsidR="00AF2A6A" w:rsidRDefault="008E654F" w:rsidP="00AF2A6A">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없는 곳 어디든 화폐를 대신해 사용될 4차 산업혁명의 새로운 화폐 시스템 </w:t>
      </w:r>
    </w:p>
    <w:p w:rsidR="00AF2A6A" w:rsidRDefault="008E654F" w:rsidP="00AF2A6A">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구축되었으며,</w:t>
      </w:r>
      <w:r w:rsidR="00704F3D" w:rsidRPr="00972D4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이러한 기술의 발달로 더욱 빠르게 교류하고, 다방면에서 활용</w:t>
      </w:r>
      <w:r w:rsidR="00704F3D" w:rsidRPr="00972D45">
        <w:rPr>
          <w:rFonts w:ascii="맑은 고딕" w:eastAsia="맑은 고딕" w:hAnsi="맑은 고딕" w:cs="Consolas" w:hint="eastAsia"/>
          <w:sz w:val="24"/>
          <w:szCs w:val="24"/>
        </w:rPr>
        <w:t xml:space="preserve"> </w:t>
      </w:r>
    </w:p>
    <w:p w:rsidR="00AF2A6A" w:rsidRDefault="008E654F" w:rsidP="00AF2A6A">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가능하지만 수많은 블록체인 프로젝트는 탈중앙적 기술에 초점을 두며 그로</w:t>
      </w:r>
      <w:r w:rsidR="00704F3D" w:rsidRPr="00972D45">
        <w:rPr>
          <w:rFonts w:ascii="맑은 고딕" w:eastAsia="맑은 고딕" w:hAnsi="맑은 고딕" w:cs="Consolas" w:hint="eastAsia"/>
          <w:sz w:val="24"/>
          <w:szCs w:val="24"/>
        </w:rPr>
        <w:t xml:space="preserve"> </w:t>
      </w:r>
    </w:p>
    <w:p w:rsidR="00107ED8" w:rsidRPr="00972D45" w:rsidRDefault="008E654F" w:rsidP="00AF2A6A">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인해 실제 사용하는데 있어서 많은 한계를 드러내고 있습니다. </w:t>
      </w:r>
    </w:p>
    <w:p w:rsidR="00107ED8" w:rsidRPr="00972D45" w:rsidRDefault="00107ED8">
      <w:pPr>
        <w:ind w:left="720"/>
        <w:rPr>
          <w:rFonts w:ascii="맑은 고딕" w:eastAsia="맑은 고딕" w:hAnsi="맑은 고딕" w:cs="Consolas"/>
          <w:sz w:val="24"/>
          <w:szCs w:val="24"/>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Axial Art Coin - AXL (이하 AXL Coin) 은 이러한 한계를 극복하기 위하여 확실한 목표를 가지고 새로운 세상을 열어가고자 합니다.</w:t>
      </w:r>
    </w:p>
    <w:p w:rsidR="00107ED8" w:rsidRPr="00972D45" w:rsidRDefault="00107ED8">
      <w:pPr>
        <w:ind w:left="720"/>
        <w:rPr>
          <w:rFonts w:ascii="맑은 고딕" w:eastAsia="맑은 고딕" w:hAnsi="맑은 고딕" w:cs="Consolas"/>
          <w:sz w:val="24"/>
          <w:szCs w:val="24"/>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AXL Coin 은 블록체인 자산을 기반으로 한 이더리움 플랫폼을 활용한 ERC-20 기반의 코인입니다. AXL Coin 은 완전히 분산되어 있으며, 투명성, 신뢰성을 보장하고 기존에는 불가능했던 부분에 대해 기술력을 통하여 가능하게 함으로써 완벽하게 국내 및 해외 대중문화 예술과 공연기획 투자 수단, 엔터테인먼트 시장의 소비 수단의 축으로 사용될</w:t>
      </w:r>
      <w:r w:rsidR="00704F3D"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것입니다.</w:t>
      </w:r>
    </w:p>
    <w:p w:rsidR="00107ED8" w:rsidRPr="00972D45" w:rsidRDefault="00107ED8">
      <w:pPr>
        <w:ind w:left="720"/>
        <w:rPr>
          <w:rFonts w:ascii="맑은 고딕" w:eastAsia="맑은 고딕" w:hAnsi="맑은 고딕" w:cs="Consolas"/>
          <w:sz w:val="24"/>
          <w:szCs w:val="24"/>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엔터테인먼트 산업의 경제학 (Harold Vogel, 2003)」에서는 많은 사람들을</w:t>
      </w:r>
      <w:r w:rsidR="005060E5"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즐겁게 하는 문화 활동으로 소비자들에게 관련된 제품이나 서비스를 제공하는 산업을 엔터테인먼트 산업이라고 정의합니다.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「엔터테인먼트 산업의 </w:t>
      </w:r>
      <w:proofErr w:type="spellStart"/>
      <w:r w:rsidRPr="00972D45">
        <w:rPr>
          <w:rFonts w:ascii="맑은 고딕" w:eastAsia="맑은 고딕" w:hAnsi="맑은 고딕" w:cs="Consolas"/>
          <w:sz w:val="24"/>
          <w:szCs w:val="24"/>
        </w:rPr>
        <w:t>경제학」의</w:t>
      </w:r>
      <w:proofErr w:type="spellEnd"/>
      <w:r w:rsidRPr="00972D45">
        <w:rPr>
          <w:rFonts w:ascii="맑은 고딕" w:eastAsia="맑은 고딕" w:hAnsi="맑은 고딕" w:cs="Consolas"/>
          <w:sz w:val="24"/>
          <w:szCs w:val="24"/>
        </w:rPr>
        <w:t xml:space="preserve"> 저자 </w:t>
      </w:r>
      <w:proofErr w:type="spellStart"/>
      <w:r w:rsidRPr="00972D45">
        <w:rPr>
          <w:rFonts w:ascii="맑은 고딕" w:eastAsia="맑은 고딕" w:hAnsi="맑은 고딕" w:cs="Consolas"/>
          <w:sz w:val="24"/>
          <w:szCs w:val="24"/>
        </w:rPr>
        <w:t>포겔</w:t>
      </w:r>
      <w:proofErr w:type="spellEnd"/>
      <w:r w:rsidRPr="00972D45">
        <w:rPr>
          <w:rFonts w:ascii="맑은 고딕" w:eastAsia="맑은 고딕" w:hAnsi="맑은 고딕" w:cs="Consolas"/>
          <w:sz w:val="24"/>
          <w:szCs w:val="24"/>
        </w:rPr>
        <w:t xml:space="preserve"> (</w:t>
      </w:r>
      <w:r w:rsidR="005060E5" w:rsidRPr="00972D45">
        <w:rPr>
          <w:rFonts w:ascii="맑은 고딕" w:eastAsia="맑은 고딕" w:hAnsi="맑은 고딕" w:cs="Consolas"/>
          <w:sz w:val="24"/>
          <w:szCs w:val="24"/>
        </w:rPr>
        <w:t>Har</w:t>
      </w:r>
      <w:r w:rsidR="00704F3D" w:rsidRPr="00972D45">
        <w:rPr>
          <w:rFonts w:ascii="맑은 고딕" w:eastAsia="맑은 고딕" w:hAnsi="맑은 고딕" w:cs="Consolas"/>
          <w:sz w:val="24"/>
          <w:szCs w:val="24"/>
        </w:rPr>
        <w:t>o</w:t>
      </w:r>
      <w:r w:rsidR="005060E5" w:rsidRPr="00972D45">
        <w:rPr>
          <w:rFonts w:ascii="맑은 고딕" w:eastAsia="맑은 고딕" w:hAnsi="맑은 고딕" w:cs="Consolas"/>
          <w:sz w:val="24"/>
          <w:szCs w:val="24"/>
        </w:rPr>
        <w:t xml:space="preserve">ld </w:t>
      </w:r>
      <w:r w:rsidRPr="00972D45">
        <w:rPr>
          <w:rFonts w:ascii="맑은 고딕" w:eastAsia="맑은 고딕" w:hAnsi="맑은 고딕" w:cs="Consolas"/>
          <w:sz w:val="24"/>
          <w:szCs w:val="24"/>
        </w:rPr>
        <w:t>Vogel)은</w:t>
      </w:r>
      <w:r w:rsidR="00AF2A6A">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엔터테인먼트산업을 크게 미디어 의존형과 라이브형, 둘로 나누고,</w:t>
      </w:r>
      <w:r w:rsidR="00AF2A6A">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세부적으로는 전자에 영화, 음악, 방송, 등 주로 영상관련 미디어</w:t>
      </w:r>
      <w:r w:rsidR="00AF2A6A">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업종들을 포함하고, 후자에는 매체와 같은 도구를 필요로 하지 않지만,</w:t>
      </w:r>
      <w:r w:rsidR="00AF2A6A">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장소를 매개로 방문하여 엔터테인먼트를 즐기는 업종들을 포함시켰습니다.</w:t>
      </w:r>
    </w:p>
    <w:p w:rsidR="00107ED8" w:rsidRPr="00972D45" w:rsidRDefault="00107ED8">
      <w:pPr>
        <w:ind w:left="720"/>
        <w:rPr>
          <w:rFonts w:ascii="맑은 고딕" w:eastAsia="맑은 고딕" w:hAnsi="맑은 고딕" w:cs="Consolas"/>
          <w:sz w:val="24"/>
          <w:szCs w:val="24"/>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21세기 최고의 부가가치 산업으로 부상한 엔터테인먼트 산업은 문화</w:t>
      </w:r>
      <w:r w:rsidR="00AF2A6A">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콘텐츠 산업이라고 총칭하기도 합니다. 고도의 산업발전 속에서 개개인들은 각자의 삶에 대해 질적 추구라는 의식변화로 연극, 영화, 음악 및 게임 등 미래지향적인 엔터테인먼트 산업의 지적</w:t>
      </w:r>
      <w:r w:rsidRPr="00972D45">
        <w:rPr>
          <w:rFonts w:ascii="MS Mincho" w:eastAsia="MS Mincho" w:hAnsi="MS Mincho" w:cs="MS Mincho" w:hint="eastAsia"/>
          <w:sz w:val="24"/>
          <w:szCs w:val="24"/>
        </w:rPr>
        <w:t>․</w:t>
      </w:r>
      <w:r w:rsidRPr="00972D45">
        <w:rPr>
          <w:rFonts w:ascii="맑은 고딕" w:eastAsia="맑은 고딕" w:hAnsi="맑은 고딕" w:cs="Consolas"/>
          <w:sz w:val="24"/>
          <w:szCs w:val="24"/>
        </w:rPr>
        <w:t xml:space="preserve">예술적 표현에 더 많은 관심을 가지게 될 것으로 전망되고 있습니다.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즉, 과거</w:t>
      </w:r>
      <w:r w:rsidR="00704F3D"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전통적인 제조업이 초기 과도한 투자비용, 일률적이고 획일적인</w:t>
      </w:r>
      <w:r w:rsidR="00AF2A6A">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생산 방식 및 개개인의 개성이 무시된 산업이라고 한다면 엔터테인먼트</w:t>
      </w:r>
      <w:r w:rsidR="00AF2A6A">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산업은 개인의 욕구 표출과 인간의 창작 능력이 서로 융화되어 수익을 창출하는 이른바 고부가가치 산업이라고 할 수 있습니다.</w:t>
      </w:r>
    </w:p>
    <w:p w:rsidR="00107ED8" w:rsidRPr="00972D45" w:rsidRDefault="00107ED8">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Boston Consulting Group 은 ‘블록체인에 대한 전략적 관점’에서 경제학에서 거래비용을 설명하는 ‘</w:t>
      </w:r>
      <w:proofErr w:type="spellStart"/>
      <w:r w:rsidRPr="00972D45">
        <w:rPr>
          <w:rFonts w:ascii="맑은 고딕" w:eastAsia="맑은 고딕" w:hAnsi="맑은 고딕" w:cs="Consolas"/>
          <w:sz w:val="24"/>
          <w:szCs w:val="24"/>
        </w:rPr>
        <w:t>코즈의</w:t>
      </w:r>
      <w:proofErr w:type="spellEnd"/>
      <w:r w:rsidRPr="00972D45">
        <w:rPr>
          <w:rFonts w:ascii="맑은 고딕" w:eastAsia="맑은 고딕" w:hAnsi="맑은 고딕" w:cs="Consolas"/>
          <w:sz w:val="24"/>
          <w:szCs w:val="24"/>
        </w:rPr>
        <w:t xml:space="preserve"> 정리(Coase Theorem)’가 블록체인 시장에도 그대로 적용될 수 있다고 하면서 거래비용의 절감에 기존 네트워크보다 효율적일 수 있다고 분석했습니다.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이러한 ‘블록체인’ 기술을 활용한 AXL Coin 은 엔터테인먼트 시장의 불필요한 비용절감을 기대하며 엔터테인먼트 시장의 많은 문제점을 해결하고자</w:t>
      </w:r>
      <w:r w:rsidR="005060E5"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합니다.</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2.비전</w:t>
      </w:r>
    </w:p>
    <w:p w:rsidR="00107ED8" w:rsidRPr="00972D45" w:rsidRDefault="00107ED8">
      <w:pPr>
        <w:rPr>
          <w:rFonts w:ascii="맑은 고딕" w:eastAsia="맑은 고딕" w:hAnsi="맑은 고딕" w:cs="Consolas"/>
          <w:sz w:val="24"/>
          <w:szCs w:val="24"/>
        </w:rPr>
      </w:pPr>
    </w:p>
    <w:p w:rsidR="00107ED8" w:rsidRPr="00972D45" w:rsidRDefault="008E654F" w:rsidP="00704F3D">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AXL Coin 은 4차산업을 주도할 블록체인 기술을 선두로 영화,</w:t>
      </w:r>
      <w:r w:rsidR="00AF2A6A">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연극,</w:t>
      </w:r>
      <w:r w:rsidR="00AF2A6A">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뮤지컬,</w:t>
      </w:r>
      <w:r w:rsidR="00AF2A6A">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콘서트,</w:t>
      </w:r>
      <w:r w:rsidR="00AF2A6A">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음원,</w:t>
      </w:r>
      <w:r w:rsidR="00AF2A6A">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스포츠 산업의 전반적인 문화 콘텐츠의</w:t>
      </w:r>
      <w:r w:rsidR="00AF2A6A">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편리한 소비와 더 나아가 </w:t>
      </w:r>
      <w:r w:rsidRPr="00972D45">
        <w:rPr>
          <w:rFonts w:ascii="맑은 고딕" w:eastAsia="맑은 고딕" w:hAnsi="맑은 고딕" w:cs="Consolas"/>
          <w:sz w:val="24"/>
          <w:szCs w:val="24"/>
        </w:rPr>
        <w:lastRenderedPageBreak/>
        <w:t>문화산업 분야 모든 콘텐츠의 소비 기축 통화로</w:t>
      </w:r>
      <w:r w:rsidR="00AF2A6A">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자리 잡고 소비자의 권리 보호 와 수익률 증대를 위한 차별화된 ‘AXL Wallet Application’ (Blockchain payment gateway system) 플랫폼이 내장된 어플리케이션을 개발하였고, 이를 사용하여 AXL Coin을 </w:t>
      </w:r>
      <w:r w:rsidRPr="00AF2A6A">
        <w:rPr>
          <w:rFonts w:ascii="맑은 고딕" w:eastAsia="맑은 고딕" w:hAnsi="맑은 고딕" w:cs="Consolas"/>
          <w:sz w:val="24"/>
          <w:szCs w:val="24"/>
        </w:rPr>
        <w:t>AXL Online Point</w:t>
      </w:r>
      <w:r w:rsidRPr="00972D45">
        <w:rPr>
          <w:rFonts w:ascii="맑은 고딕" w:eastAsia="맑은 고딕" w:hAnsi="맑은 고딕" w:cs="Consolas"/>
          <w:sz w:val="24"/>
          <w:szCs w:val="24"/>
        </w:rPr>
        <w:t xml:space="preserve"> 로 교환하여 편리한 파생화폐개념으로 어플리케이션</w:t>
      </w:r>
      <w:r w:rsid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내</w:t>
      </w:r>
      <w:r w:rsid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전반적인 엔터테인먼트 시장의 연관상품 (Ticket, Album,</w:t>
      </w:r>
      <w:r w:rsidR="00704F3D" w:rsidRPr="00972D4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MD etc.)을 보다 편리하게 보다 저렴하게 구매</w:t>
      </w:r>
      <w:r w:rsidR="00704F3D"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가능하며 엔터테인먼트 시장의</w:t>
      </w:r>
      <w:r w:rsidR="00704F3D"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공식적이고 투명한 투자를 할</w:t>
      </w:r>
      <w:r w:rsidR="00704F3D"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수 있는 </w:t>
      </w:r>
      <w:proofErr w:type="spellStart"/>
      <w:r w:rsidRPr="00972D45">
        <w:rPr>
          <w:rFonts w:ascii="맑은 고딕" w:eastAsia="맑은 고딕" w:hAnsi="맑은 고딕" w:cs="Consolas"/>
          <w:sz w:val="24"/>
          <w:szCs w:val="24"/>
        </w:rPr>
        <w:t>크라우드</w:t>
      </w:r>
      <w:proofErr w:type="spellEnd"/>
      <w:r w:rsidRPr="00972D45">
        <w:rPr>
          <w:rFonts w:ascii="맑은 고딕" w:eastAsia="맑은 고딕" w:hAnsi="맑은 고딕" w:cs="Consolas"/>
          <w:sz w:val="24"/>
          <w:szCs w:val="24"/>
        </w:rPr>
        <w:t xml:space="preserve"> </w:t>
      </w:r>
      <w:proofErr w:type="spellStart"/>
      <w:r w:rsidRPr="00972D45">
        <w:rPr>
          <w:rFonts w:ascii="맑은 고딕" w:eastAsia="맑은 고딕" w:hAnsi="맑은 고딕" w:cs="Consolas"/>
          <w:sz w:val="24"/>
          <w:szCs w:val="24"/>
        </w:rPr>
        <w:t>펀딩의</w:t>
      </w:r>
      <w:proofErr w:type="spellEnd"/>
      <w:r w:rsidRPr="00972D45">
        <w:rPr>
          <w:rFonts w:ascii="맑은 고딕" w:eastAsia="맑은 고딕" w:hAnsi="맑은 고딕" w:cs="Consolas"/>
          <w:sz w:val="24"/>
          <w:szCs w:val="24"/>
        </w:rPr>
        <w:t xml:space="preserve"> 기회와 모바일쿠폰</w:t>
      </w:r>
      <w:r w:rsidR="00704F3D"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구입까지 사용영역을 확대할</w:t>
      </w:r>
      <w:r w:rsidR="00704F3D"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것입니다. </w:t>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또한 사용자 중심의 (User Friendly) 콘텐츠 추천을 통해 자신과 비슷한</w:t>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사람의 성향의 콘텐츠를 </w:t>
      </w:r>
      <w:proofErr w:type="gramStart"/>
      <w:r w:rsidR="00AF2A6A" w:rsidRPr="00972D45">
        <w:rPr>
          <w:rFonts w:ascii="맑은 고딕" w:eastAsia="맑은 고딕" w:hAnsi="맑은 고딕" w:cs="Consolas" w:hint="eastAsia"/>
          <w:sz w:val="24"/>
          <w:szCs w:val="24"/>
        </w:rPr>
        <w:t>추천</w:t>
      </w:r>
      <w:r w:rsidR="00AF2A6A">
        <w:rPr>
          <w:rFonts w:ascii="맑은 고딕" w:eastAsia="맑은 고딕" w:hAnsi="맑은 고딕" w:cs="Consolas" w:hint="eastAsia"/>
          <w:sz w:val="24"/>
          <w:szCs w:val="24"/>
        </w:rPr>
        <w:t xml:space="preserve"> </w:t>
      </w:r>
      <w:r w:rsidR="00AF2A6A" w:rsidRPr="00972D45">
        <w:rPr>
          <w:rFonts w:ascii="맑은 고딕" w:eastAsia="맑은 고딕" w:hAnsi="맑은 고딕" w:cs="Consolas" w:hint="eastAsia"/>
          <w:sz w:val="24"/>
          <w:szCs w:val="24"/>
        </w:rPr>
        <w:t>받을</w:t>
      </w:r>
      <w:proofErr w:type="gramEnd"/>
      <w:r w:rsidR="00704F3D"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수 있으며, 이에 따라 콘텐츠 소비와</w:t>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사용을 더욱 풍요롭게 할 것입니다. 이는 ABA Lab 만의 Machine Learning</w:t>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에 기반한 콘텐츠 추천 알고리즘이 적용될 것입니다. </w:t>
      </w:r>
    </w:p>
    <w:p w:rsid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이는 </w:t>
      </w:r>
      <w:r w:rsidR="00343A7C" w:rsidRPr="00972D45">
        <w:rPr>
          <w:rFonts w:ascii="맑은 고딕" w:eastAsia="맑은 고딕" w:hAnsi="맑은 고딕" w:cs="Consolas"/>
          <w:sz w:val="24"/>
          <w:szCs w:val="24"/>
        </w:rPr>
        <w:t>타</w:t>
      </w:r>
      <w:r w:rsidRPr="00972D45">
        <w:rPr>
          <w:rFonts w:ascii="맑은 고딕" w:eastAsia="맑은 고딕" w:hAnsi="맑은 고딕" w:cs="Consolas"/>
          <w:sz w:val="24"/>
          <w:szCs w:val="24"/>
        </w:rPr>
        <w:t xml:space="preserve"> 엔터테인먼트 기반의 Coin에 비하여 AXL Coin의 가치를</w:t>
      </w:r>
      <w:r w:rsidR="00704F3D" w:rsidRP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높이는데 </w:t>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기여할 것입니다. </w:t>
      </w:r>
    </w:p>
    <w:p w:rsidR="00107ED8" w:rsidRPr="00972D45" w:rsidRDefault="00107ED8">
      <w:pPr>
        <w:rPr>
          <w:rFonts w:ascii="맑은 고딕" w:eastAsia="맑은 고딕" w:hAnsi="맑은 고딕" w:cs="Consolas"/>
          <w:sz w:val="24"/>
          <w:szCs w:val="24"/>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나아가 엔터테인먼트 산업에 공연기획 투자와 전 세계 팝스타 아시아투어</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공연기획을 축으로 문화산업 전반의 발전을 위한 투자 척도로 나아가며,</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AXL Coin 이 만들어 내는 경제생태계는 그 부가가치를 생태계에 기여하는</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모든 이들과 공유하여 생태계가 지속가능한 성장을 할</w:t>
      </w:r>
      <w:r w:rsidR="00972D4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수 있는 환경을</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구축하기 위하여 노력할 것입니다.</w:t>
      </w:r>
    </w:p>
    <w:p w:rsidR="00107ED8" w:rsidRPr="00972D45" w:rsidRDefault="00107ED8">
      <w:pPr>
        <w:ind w:left="720"/>
        <w:rPr>
          <w:rFonts w:ascii="맑은 고딕" w:eastAsia="맑은 고딕" w:hAnsi="맑은 고딕" w:cs="Consolas"/>
          <w:sz w:val="24"/>
          <w:szCs w:val="24"/>
        </w:rPr>
      </w:pPr>
    </w:p>
    <w:p w:rsid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r w:rsidR="00972D45" w:rsidRPr="00972D45">
        <w:rPr>
          <w:rFonts w:ascii="맑은 고딕" w:eastAsia="맑은 고딕" w:hAnsi="맑은 고딕" w:cs="Consolas" w:hint="eastAsia"/>
          <w:sz w:val="24"/>
          <w:szCs w:val="24"/>
        </w:rPr>
        <w:t>이와 같은</w:t>
      </w:r>
      <w:r w:rsidRPr="00972D45">
        <w:rPr>
          <w:rFonts w:ascii="맑은 고딕" w:eastAsia="맑은 고딕" w:hAnsi="맑은 고딕" w:cs="Consolas"/>
          <w:sz w:val="24"/>
          <w:szCs w:val="24"/>
        </w:rPr>
        <w:t xml:space="preserve"> 목표를 이루기 위해 AXL Coin의 활용 플랫폼이 될</w:t>
      </w:r>
      <w:r w:rsidR="00972D45">
        <w:rPr>
          <w:rFonts w:ascii="맑은 고딕" w:eastAsia="맑은 고딕" w:hAnsi="맑은 고딕" w:cs="Consolas" w:hint="eastAsia"/>
          <w:sz w:val="24"/>
          <w:szCs w:val="24"/>
        </w:rPr>
        <w:t xml:space="preserve">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‘AXL Wallet Application’은 다수의 암호화폐를 교환하고 온라인 포인트로 전환이 가능한 다기능의 전환 </w:t>
      </w:r>
      <w:r w:rsidR="00972D45">
        <w:rPr>
          <w:rFonts w:ascii="맑은 고딕" w:eastAsia="맑은 고딕" w:hAnsi="맑은 고딕" w:cs="Consolas" w:hint="eastAsia"/>
          <w:sz w:val="24"/>
          <w:szCs w:val="24"/>
        </w:rPr>
        <w:t>기능이</w:t>
      </w:r>
      <w:r w:rsidRPr="00972D45">
        <w:rPr>
          <w:rFonts w:ascii="맑은 고딕" w:eastAsia="맑은 고딕" w:hAnsi="맑은 고딕" w:cs="Consolas"/>
          <w:sz w:val="24"/>
          <w:szCs w:val="24"/>
        </w:rPr>
        <w:t xml:space="preserve"> 제공될 것이며 엔터테인먼트 산업 전반에 활용하기 유리한 투명하고 안전한 결제</w:t>
      </w:r>
      <w:r w:rsidR="00972D45">
        <w:rPr>
          <w:rFonts w:ascii="맑은 고딕" w:eastAsia="맑은 고딕" w:hAnsi="맑은 고딕" w:cs="Consolas" w:hint="eastAsia"/>
          <w:sz w:val="24"/>
          <w:szCs w:val="24"/>
        </w:rPr>
        <w:t>로</w:t>
      </w:r>
      <w:r w:rsidRPr="00972D45">
        <w:rPr>
          <w:rFonts w:ascii="맑은 고딕" w:eastAsia="맑은 고딕" w:hAnsi="맑은 고딕" w:cs="Consolas"/>
          <w:sz w:val="24"/>
          <w:szCs w:val="24"/>
        </w:rPr>
        <w:t xml:space="preserve"> </w:t>
      </w:r>
      <w:r w:rsidR="00972D45">
        <w:rPr>
          <w:rFonts w:ascii="맑은 고딕" w:eastAsia="맑은 고딕" w:hAnsi="맑은 고딕" w:cs="Consolas" w:hint="eastAsia"/>
          <w:sz w:val="24"/>
          <w:szCs w:val="24"/>
        </w:rPr>
        <w:t>불법 티켓 시장</w:t>
      </w:r>
      <w:r w:rsidRPr="00972D45">
        <w:rPr>
          <w:rFonts w:ascii="맑은 고딕" w:eastAsia="맑은 고딕" w:hAnsi="맑은 고딕" w:cs="Consolas"/>
          <w:sz w:val="24"/>
          <w:szCs w:val="24"/>
        </w:rPr>
        <w:t>을 방지하는 티켓팅 허브로의 기능과 콘텐츠 소비의 도구가 포함됩니다.</w:t>
      </w:r>
    </w:p>
    <w:p w:rsidR="00107ED8" w:rsidRPr="00972D45" w:rsidRDefault="00107ED8">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8378A7" w:rsidP="00541041">
      <w:pPr>
        <w:jc w:val="center"/>
        <w:rPr>
          <w:rFonts w:ascii="맑은 고딕" w:eastAsia="맑은 고딕" w:hAnsi="맑은 고딕" w:cs="Consolas"/>
          <w:sz w:val="24"/>
          <w:szCs w:val="24"/>
        </w:rPr>
      </w:pPr>
      <w:r>
        <w:rPr>
          <w:rFonts w:ascii="맑은 고딕" w:eastAsia="맑은 고딕" w:hAnsi="맑은 고딕" w:cs="Consolas"/>
          <w:noProof/>
          <w:sz w:val="24"/>
          <w:szCs w:val="24"/>
        </w:rPr>
        <w:drawing>
          <wp:inline distT="0" distB="0" distL="0" distR="0">
            <wp:extent cx="4809849" cy="4231306"/>
            <wp:effectExtent l="0" t="0" r="0" b="0"/>
            <wp:docPr id="5" name="그림 5" descr="E:\★ 더그룹\1. 더그룹 프로젝트\1. 기획 사업\2. 아트 코인 (ABA)\AXL App storyboard\디자인 프레즌트 작업방\시안 초기\A시안.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 더그룹\1. 더그룹 프로젝트\1. 기획 사업\2. 아트 코인 (ABA)\AXL App storyboard\디자인 프레즌트 작업방\시안 초기\A시안.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722" t="9941" r="17092" b="12929"/>
                    <a:stretch/>
                  </pic:blipFill>
                  <pic:spPr bwMode="auto">
                    <a:xfrm>
                      <a:off x="0" y="0"/>
                      <a:ext cx="4822537" cy="4242468"/>
                    </a:xfrm>
                    <a:prstGeom prst="rect">
                      <a:avLst/>
                    </a:prstGeom>
                    <a:noFill/>
                    <a:ln>
                      <a:noFill/>
                    </a:ln>
                    <a:extLst>
                      <a:ext uri="{53640926-AAD7-44D8-BBD7-CCE9431645EC}">
                        <a14:shadowObscured xmlns:a14="http://schemas.microsoft.com/office/drawing/2010/main"/>
                      </a:ext>
                    </a:extLst>
                  </pic:spPr>
                </pic:pic>
              </a:graphicData>
            </a:graphic>
          </wp:inline>
        </w:drawing>
      </w:r>
    </w:p>
    <w:p w:rsidR="00107ED8" w:rsidRPr="00972D45" w:rsidRDefault="008E654F">
      <w:pPr>
        <w:jc w:val="center"/>
        <w:rPr>
          <w:rFonts w:ascii="맑은 고딕" w:eastAsia="맑은 고딕" w:hAnsi="맑은 고딕" w:cs="Consolas"/>
          <w:sz w:val="24"/>
          <w:szCs w:val="24"/>
        </w:rPr>
      </w:pPr>
      <w:r w:rsidRPr="00972D45">
        <w:rPr>
          <w:rFonts w:ascii="맑은 고딕" w:eastAsia="맑은 고딕" w:hAnsi="맑은 고딕" w:cs="Consolas"/>
          <w:sz w:val="24"/>
          <w:szCs w:val="24"/>
        </w:rPr>
        <w:t>[어플리케이션 도식도-어플리케이션 메뉴화면 캡</w:t>
      </w:r>
      <w:r w:rsidR="00541041">
        <w:rPr>
          <w:rFonts w:ascii="맑은 고딕" w:eastAsia="맑은 고딕" w:hAnsi="맑은 고딕" w:cs="Consolas" w:hint="eastAsia"/>
          <w:sz w:val="24"/>
          <w:szCs w:val="24"/>
        </w:rPr>
        <w:t>쳐</w:t>
      </w:r>
      <w:r w:rsidRPr="00972D45">
        <w:rPr>
          <w:rFonts w:ascii="맑은 고딕" w:eastAsia="맑은 고딕" w:hAnsi="맑은 고딕" w:cs="Consolas"/>
          <w:sz w:val="24"/>
          <w:szCs w:val="24"/>
        </w:rPr>
        <w:t>]</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3.탄생배경</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3.1 시장의 규모</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소비자들은</w:t>
      </w:r>
      <w:r w:rsidR="00A8735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공연,</w:t>
      </w:r>
      <w:r w:rsidR="00A8735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영화,</w:t>
      </w:r>
      <w:r w:rsidR="00A8735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음악,</w:t>
      </w:r>
      <w:r w:rsidR="00A8735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스포츠관람 등 다양한 분야의 콘텐츠를 디지털 플랫폼에서</w:t>
      </w:r>
      <w:r w:rsidR="00A8735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구매하는 것에 익숙해져 있습니다. </w:t>
      </w:r>
    </w:p>
    <w:p w:rsidR="00107ED8" w:rsidRPr="000523F1" w:rsidRDefault="00107ED8">
      <w:pPr>
        <w:ind w:left="720"/>
        <w:rPr>
          <w:rFonts w:ascii="맑은 고딕" w:eastAsia="맑은 고딕" w:hAnsi="맑은 고딕" w:cs="Consolas"/>
          <w:sz w:val="24"/>
          <w:szCs w:val="24"/>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전 세계적으로 엔터테인먼트 산업 및 스포츠 산업 시장이 호황국면으로</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진입한 가운데 엔터테인먼트 산업이 서비스 업종 내에서도 하나의 산업 분야로 인식된 이유로는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첫째, 경제여건이 윤택해짐에 따라 인간 삶에서 여가의 중요성 증가와 '재미'</w:t>
      </w:r>
      <w:proofErr w:type="spellStart"/>
      <w:r w:rsidRPr="00972D45">
        <w:rPr>
          <w:rFonts w:ascii="맑은 고딕" w:eastAsia="맑은 고딕" w:hAnsi="맑은 고딕" w:cs="Consolas"/>
          <w:sz w:val="24"/>
          <w:szCs w:val="24"/>
        </w:rPr>
        <w:t>를</w:t>
      </w:r>
      <w:proofErr w:type="spellEnd"/>
      <w:r w:rsidRPr="00972D45">
        <w:rPr>
          <w:rFonts w:ascii="맑은 고딕" w:eastAsia="맑은 고딕" w:hAnsi="맑은 고딕" w:cs="Consolas"/>
          <w:sz w:val="24"/>
          <w:szCs w:val="24"/>
        </w:rPr>
        <w:t xml:space="preserve"> 추구하려는 성향이 높아지게 되었으며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둘째, 주 5일 시대를 맞아 떠오른 이른바 '블루오션'(Blue Ocean) 사업 분야로 인식되고 있고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세번째,</w:t>
      </w:r>
      <w:r w:rsidR="000523F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지적재산권의 보호 강화 등으로 지식창조형 산업인 문화산업의 위상이</w:t>
      </w:r>
      <w:r w:rsidR="000523F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급격히 부각되고 엔터테인먼트, 스포츠산업의 상품에 대한 수요도 높은 증가추세를 보이고 있습니다.</w:t>
      </w:r>
    </w:p>
    <w:p w:rsidR="00107ED8" w:rsidRPr="000523F1"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31"/>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현재 라이브 공연 시장의 지속적인 성장으로 </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5"/>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음악 소비 문화가 ‘듣는 음악’에서 ‘보는 음악’</w:t>
      </w:r>
      <w:proofErr w:type="spellStart"/>
      <w:r w:rsidRPr="00972D45">
        <w:rPr>
          <w:rFonts w:ascii="맑은 고딕" w:eastAsia="맑은 고딕" w:hAnsi="맑은 고딕" w:cs="Consolas"/>
          <w:sz w:val="24"/>
          <w:szCs w:val="24"/>
        </w:rPr>
        <w:t>으로</w:t>
      </w:r>
      <w:proofErr w:type="spellEnd"/>
      <w:r w:rsidRPr="00972D45">
        <w:rPr>
          <w:rFonts w:ascii="맑은 고딕" w:eastAsia="맑은 고딕" w:hAnsi="맑은 고딕" w:cs="Consolas"/>
          <w:sz w:val="24"/>
          <w:szCs w:val="24"/>
        </w:rPr>
        <w:t xml:space="preserve"> 이동하고 </w:t>
      </w:r>
      <w:proofErr w:type="gramStart"/>
      <w:r w:rsidRPr="00972D45">
        <w:rPr>
          <w:rFonts w:ascii="맑은 고딕" w:eastAsia="맑은 고딕" w:hAnsi="맑은 고딕" w:cs="Consolas"/>
          <w:sz w:val="24"/>
          <w:szCs w:val="24"/>
        </w:rPr>
        <w:t>있습니다.(</w:t>
      </w:r>
      <w:proofErr w:type="gramEnd"/>
      <w:r w:rsidRPr="00972D45">
        <w:rPr>
          <w:rFonts w:ascii="맑은 고딕" w:eastAsia="맑은 고딕" w:hAnsi="맑은 고딕" w:cs="Consolas"/>
          <w:sz w:val="24"/>
          <w:szCs w:val="24"/>
        </w:rPr>
        <w:t>아이돌 가수 성행)</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5"/>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가시적인 형태의 소유욕 음반구매가 줄어들면서, 그 방향이 다른 형태인 공연관람으로 넘어가고있습니다.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5"/>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유명한 팝스타들의 내한공연도 늘어나고 있으며, K-POP의 세계화로 국내 아티스트들의 글로벌 투어, 공연 기획 또한 증가 중입니다.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5"/>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전세계 라이브 공연시장의 경우 2015년 기준 약 280억 달러로 연평균 성장률(CAGR) 2.7%에 달합니다.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5"/>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정체되어 있는 음반, 음원 시장 규모에 비해 경험적 가치를 제공하는 ‘보는 음악’</w:t>
      </w:r>
      <w:proofErr w:type="spellStart"/>
      <w:r w:rsidRPr="00972D45">
        <w:rPr>
          <w:rFonts w:ascii="맑은 고딕" w:eastAsia="맑은 고딕" w:hAnsi="맑은 고딕" w:cs="Consolas"/>
          <w:sz w:val="24"/>
          <w:szCs w:val="24"/>
        </w:rPr>
        <w:t>으로서의</w:t>
      </w:r>
      <w:proofErr w:type="spellEnd"/>
      <w:r w:rsidRPr="00972D45">
        <w:rPr>
          <w:rFonts w:ascii="맑은 고딕" w:eastAsia="맑은 고딕" w:hAnsi="맑은 고딕" w:cs="Consolas"/>
          <w:sz w:val="24"/>
          <w:szCs w:val="24"/>
        </w:rPr>
        <w:t xml:space="preserve"> 공연산업은 음악산</w:t>
      </w:r>
      <w:r w:rsidR="000523F1">
        <w:rPr>
          <w:rFonts w:ascii="맑은 고딕" w:eastAsia="맑은 고딕" w:hAnsi="맑은 고딕" w:cs="Consolas" w:hint="eastAsia"/>
          <w:sz w:val="24"/>
          <w:szCs w:val="24"/>
        </w:rPr>
        <w:t>업</w:t>
      </w:r>
      <w:r w:rsidRPr="00972D45">
        <w:rPr>
          <w:rFonts w:ascii="맑은 고딕" w:eastAsia="맑은 고딕" w:hAnsi="맑은 고딕" w:cs="Consolas"/>
          <w:sz w:val="24"/>
          <w:szCs w:val="24"/>
        </w:rPr>
        <w:t>의 주요한 수입원입니다.</w:t>
      </w:r>
    </w:p>
    <w:p w:rsidR="00107ED8" w:rsidRPr="00972D45" w:rsidRDefault="008378A7" w:rsidP="000523F1">
      <w:pPr>
        <w:jc w:val="center"/>
        <w:rPr>
          <w:rFonts w:ascii="맑은 고딕" w:eastAsia="맑은 고딕" w:hAnsi="맑은 고딕" w:cs="Consolas"/>
          <w:sz w:val="24"/>
          <w:szCs w:val="24"/>
        </w:rPr>
      </w:pPr>
      <w:r>
        <w:rPr>
          <w:noProof/>
        </w:rPr>
        <w:lastRenderedPageBreak/>
        <w:drawing>
          <wp:inline distT="0" distB="0" distL="0" distR="0" wp14:anchorId="5BA48797" wp14:editId="5B79E195">
            <wp:extent cx="5943600" cy="31318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1820"/>
                    </a:xfrm>
                    <a:prstGeom prst="rect">
                      <a:avLst/>
                    </a:prstGeom>
                  </pic:spPr>
                </pic:pic>
              </a:graphicData>
            </a:graphic>
          </wp:inline>
        </w:drawing>
      </w:r>
    </w:p>
    <w:p w:rsidR="00107ED8" w:rsidRPr="00972D45" w:rsidRDefault="008E654F" w:rsidP="000523F1">
      <w:pPr>
        <w:ind w:left="2160" w:firstLineChars="200" w:firstLine="480"/>
        <w:rPr>
          <w:rFonts w:ascii="맑은 고딕" w:eastAsia="맑은 고딕" w:hAnsi="맑은 고딕" w:cs="Consolas"/>
          <w:sz w:val="24"/>
          <w:szCs w:val="24"/>
        </w:rPr>
      </w:pPr>
      <w:r w:rsidRPr="00972D45">
        <w:rPr>
          <w:rFonts w:ascii="맑은 고딕" w:eastAsia="맑은 고딕" w:hAnsi="맑은 고딕" w:cs="Consolas"/>
          <w:sz w:val="24"/>
          <w:szCs w:val="24"/>
        </w:rPr>
        <w:t>&lt;Figure.1 전세계 공연 시장</w:t>
      </w:r>
      <w:r w:rsidR="000523F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규모&gt; </w:t>
      </w:r>
    </w:p>
    <w:p w:rsidR="00107ED8" w:rsidRPr="00972D45" w:rsidRDefault="00107ED8">
      <w:pPr>
        <w:rPr>
          <w:rFonts w:ascii="맑은 고딕" w:eastAsia="맑은 고딕" w:hAnsi="맑은 고딕" w:cs="Consolas"/>
          <w:sz w:val="24"/>
          <w:szCs w:val="24"/>
        </w:rPr>
      </w:pPr>
    </w:p>
    <w:p w:rsidR="00107ED8" w:rsidRPr="00972D45" w:rsidRDefault="008378A7" w:rsidP="000523F1">
      <w:pPr>
        <w:jc w:val="center"/>
        <w:rPr>
          <w:rFonts w:ascii="맑은 고딕" w:eastAsia="맑은 고딕" w:hAnsi="맑은 고딕" w:cs="Consolas"/>
          <w:sz w:val="24"/>
          <w:szCs w:val="24"/>
        </w:rPr>
      </w:pPr>
      <w:r>
        <w:rPr>
          <w:noProof/>
        </w:rPr>
        <w:drawing>
          <wp:inline distT="0" distB="0" distL="0" distR="0" wp14:anchorId="3749CCDE" wp14:editId="1A316E34">
            <wp:extent cx="5943600" cy="4086225"/>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86225"/>
                    </a:xfrm>
                    <a:prstGeom prst="rect">
                      <a:avLst/>
                    </a:prstGeom>
                  </pic:spPr>
                </pic:pic>
              </a:graphicData>
            </a:graphic>
          </wp:inline>
        </w:drawing>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006D4F2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&lt;Figure.2 국내 공연티켓 시장 규모&gt;</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rsidP="000523F1">
      <w:pPr>
        <w:numPr>
          <w:ilvl w:val="0"/>
          <w:numId w:val="10"/>
        </w:numPr>
        <w:ind w:left="709"/>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세계 스포츠 산업 시장은 관광, 패션, 전자, IT 영역과 융합하며 확대</w:t>
      </w:r>
      <w:r w:rsidR="000523F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중입니다.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4"/>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세계 스포츠 산업 시장은 관광,</w:t>
      </w:r>
      <w:r w:rsidR="0054104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패션,</w:t>
      </w:r>
      <w:r w:rsidR="0054104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전자,</w:t>
      </w:r>
      <w:r w:rsidR="0054104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IT 영역과 융합하며 더욱</w:t>
      </w:r>
      <w:r w:rsidR="000523F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커지고 있습니다.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4"/>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문화여가에 대한 관심과 지출이 늘고 있어 국내 스포츠 산업은 연평균 성장률이 11.4%에 이르는 고성장 </w:t>
      </w:r>
      <w:proofErr w:type="spellStart"/>
      <w:r w:rsidRPr="00972D45">
        <w:rPr>
          <w:rFonts w:ascii="맑은 고딕" w:eastAsia="맑은 고딕" w:hAnsi="맑은 고딕" w:cs="Consolas"/>
          <w:sz w:val="24"/>
          <w:szCs w:val="24"/>
        </w:rPr>
        <w:t>산업군입니다</w:t>
      </w:r>
      <w:proofErr w:type="spellEnd"/>
      <w:r w:rsidRPr="00972D45">
        <w:rPr>
          <w:rFonts w:ascii="맑은 고딕" w:eastAsia="맑은 고딕" w:hAnsi="맑은 고딕" w:cs="Consolas"/>
          <w:sz w:val="24"/>
          <w:szCs w:val="24"/>
        </w:rPr>
        <w:t>.</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4"/>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전체 관광 시장에서 스포츠관광 시장 규모는 연간 6000억 달러 규모로 세계 전체 관광 시장의 14%를 차지 합니다.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4"/>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문화체육관광부가 최근 발간한 ‘2015 스포츠 산업 백서</w:t>
      </w:r>
      <w:proofErr w:type="gramStart"/>
      <w:r w:rsidRPr="00972D45">
        <w:rPr>
          <w:rFonts w:ascii="맑은 고딕" w:eastAsia="맑은 고딕" w:hAnsi="맑은 고딕" w:cs="Consolas"/>
          <w:sz w:val="24"/>
          <w:szCs w:val="24"/>
        </w:rPr>
        <w:t>’ 에</w:t>
      </w:r>
      <w:proofErr w:type="gramEnd"/>
      <w:r w:rsidRPr="00972D45">
        <w:rPr>
          <w:rFonts w:ascii="맑은 고딕" w:eastAsia="맑은 고딕" w:hAnsi="맑은 고딕" w:cs="Consolas"/>
          <w:sz w:val="24"/>
          <w:szCs w:val="24"/>
        </w:rPr>
        <w:t xml:space="preserve"> 따르면 한국의 스포츠 산업은 43조원 (2015년 기준) 규모로 추산되며 한국 시장은 미국의 8%에 불과하지만 한국 스포츠 산업의 잠재력이 </w:t>
      </w:r>
      <w:r w:rsidR="00541041" w:rsidRPr="00972D45">
        <w:rPr>
          <w:rFonts w:ascii="맑은 고딕" w:eastAsia="맑은 고딕" w:hAnsi="맑은 고딕" w:cs="Consolas" w:hint="eastAsia"/>
          <w:sz w:val="24"/>
          <w:szCs w:val="24"/>
        </w:rPr>
        <w:t>높은 것은</w:t>
      </w:r>
      <w:r w:rsidRPr="00972D45">
        <w:rPr>
          <w:rFonts w:ascii="맑은 고딕" w:eastAsia="맑은 고딕" w:hAnsi="맑은 고딕" w:cs="Consolas"/>
          <w:sz w:val="24"/>
          <w:szCs w:val="24"/>
        </w:rPr>
        <w:t xml:space="preserve"> 분명하다고 보여집니다. “최근 5년 동안 국내 스포츠 산업은 연 5%씩 성장하고 있으며 스포츠 산업 종사자와 업체도 꾸준히 증가하는 추세 ”</w:t>
      </w:r>
      <w:proofErr w:type="spellStart"/>
      <w:r w:rsidRPr="00972D45">
        <w:rPr>
          <w:rFonts w:ascii="맑은 고딕" w:eastAsia="맑은 고딕" w:hAnsi="맑은 고딕" w:cs="Consolas"/>
          <w:sz w:val="24"/>
          <w:szCs w:val="24"/>
        </w:rPr>
        <w:t>라고</w:t>
      </w:r>
      <w:proofErr w:type="spellEnd"/>
      <w:r w:rsidRPr="00972D45">
        <w:rPr>
          <w:rFonts w:ascii="맑은 고딕" w:eastAsia="맑은 고딕" w:hAnsi="맑은 고딕" w:cs="Consolas"/>
          <w:sz w:val="24"/>
          <w:szCs w:val="24"/>
        </w:rPr>
        <w:t xml:space="preserve"> 설명하고 있습니다.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4"/>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최고 인기 스포츠인 프로야구가 국내 스포츠 산업의 성장을 이끌고 있으며 경기장을 찾은 관중 가운데 54%는 5회 이상 경기를 관람했으며, 이들의 연간 관람 소비지출은 평균 34만원으로 조사됐습니다.</w:t>
      </w:r>
    </w:p>
    <w:p w:rsidR="00107ED8" w:rsidRPr="00972D45" w:rsidRDefault="00107ED8">
      <w:pPr>
        <w:rPr>
          <w:rFonts w:ascii="맑은 고딕" w:eastAsia="맑은 고딕" w:hAnsi="맑은 고딕" w:cs="Consolas"/>
          <w:sz w:val="24"/>
          <w:szCs w:val="24"/>
        </w:rPr>
      </w:pPr>
    </w:p>
    <w:p w:rsidR="00107ED8" w:rsidRPr="00972D45" w:rsidRDefault="002706B5" w:rsidP="002706B5">
      <w:pPr>
        <w:jc w:val="center"/>
        <w:rPr>
          <w:rFonts w:ascii="맑은 고딕" w:eastAsia="맑은 고딕" w:hAnsi="맑은 고딕" w:cs="Consolas"/>
          <w:sz w:val="24"/>
          <w:szCs w:val="24"/>
        </w:rPr>
      </w:pPr>
      <w:r>
        <w:rPr>
          <w:noProof/>
        </w:rPr>
        <w:lastRenderedPageBreak/>
        <w:drawing>
          <wp:inline distT="0" distB="0" distL="0" distR="0" wp14:anchorId="32D1A3A1" wp14:editId="559CC46F">
            <wp:extent cx="5532719" cy="3525926"/>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9295" cy="3530116"/>
                    </a:xfrm>
                    <a:prstGeom prst="rect">
                      <a:avLst/>
                    </a:prstGeom>
                  </pic:spPr>
                </pic:pic>
              </a:graphicData>
            </a:graphic>
          </wp:inline>
        </w:drawing>
      </w:r>
    </w:p>
    <w:p w:rsidR="00107ED8" w:rsidRPr="00972D45" w:rsidRDefault="008E654F">
      <w:pPr>
        <w:ind w:left="2160"/>
        <w:rPr>
          <w:rFonts w:ascii="맑은 고딕" w:eastAsia="맑은 고딕" w:hAnsi="맑은 고딕" w:cs="Consolas"/>
          <w:sz w:val="24"/>
          <w:szCs w:val="24"/>
        </w:rPr>
      </w:pPr>
      <w:r w:rsidRPr="00972D45">
        <w:rPr>
          <w:rFonts w:ascii="맑은 고딕" w:eastAsia="맑은 고딕" w:hAnsi="맑은 고딕" w:cs="Consolas"/>
          <w:sz w:val="24"/>
          <w:szCs w:val="24"/>
        </w:rPr>
        <w:t>&lt;Figure.3 전세계 스포츠 시장 입장수입 현황&gt;</w:t>
      </w:r>
    </w:p>
    <w:p w:rsidR="00107ED8" w:rsidRPr="00972D45" w:rsidRDefault="00107ED8">
      <w:pPr>
        <w:rPr>
          <w:rFonts w:ascii="맑은 고딕" w:eastAsia="맑은 고딕" w:hAnsi="맑은 고딕" w:cs="Consolas"/>
          <w:sz w:val="24"/>
          <w:szCs w:val="24"/>
        </w:rPr>
      </w:pPr>
    </w:p>
    <w:p w:rsidR="00107ED8" w:rsidRPr="00972D45" w:rsidRDefault="000523F1" w:rsidP="002706B5">
      <w:pPr>
        <w:jc w:val="center"/>
        <w:rPr>
          <w:rFonts w:ascii="맑은 고딕" w:eastAsia="맑은 고딕" w:hAnsi="맑은 고딕" w:cs="Consolas"/>
          <w:sz w:val="24"/>
          <w:szCs w:val="24"/>
        </w:rPr>
      </w:pPr>
      <w:r>
        <w:rPr>
          <w:noProof/>
        </w:rPr>
        <w:drawing>
          <wp:inline distT="0" distB="0" distL="0" distR="0" wp14:anchorId="3A47D3F5" wp14:editId="79D95B2F">
            <wp:extent cx="4776251" cy="3269895"/>
            <wp:effectExtent l="0" t="0" r="5715" b="698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3750" cy="3288722"/>
                    </a:xfrm>
                    <a:prstGeom prst="rect">
                      <a:avLst/>
                    </a:prstGeom>
                  </pic:spPr>
                </pic:pic>
              </a:graphicData>
            </a:graphic>
          </wp:inline>
        </w:drawing>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t>&lt;Figure.4 국내 4대 관람형 스포츠 이용 시장현황&gt;</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lastRenderedPageBreak/>
        <w:t>3.2 시장의 문제점</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
    <w:p w:rsidR="00107ED8" w:rsidRPr="00972D45" w:rsidRDefault="008E654F">
      <w:pPr>
        <w:rPr>
          <w:rFonts w:ascii="맑은 고딕" w:eastAsia="맑은 고딕" w:hAnsi="맑은 고딕" w:cs="Consolas"/>
          <w:b/>
          <w:sz w:val="24"/>
          <w:szCs w:val="24"/>
        </w:rPr>
      </w:pPr>
      <w:r w:rsidRPr="00972D45">
        <w:rPr>
          <w:rFonts w:ascii="맑은 고딕" w:eastAsia="맑은 고딕" w:hAnsi="맑은 고딕" w:cs="Consolas"/>
          <w:b/>
          <w:sz w:val="24"/>
          <w:szCs w:val="24"/>
        </w:rPr>
        <w:t>엔터테인먼트 시장의 시스템의 이면에서는 여러가지 문제점이 발생</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콘텐츠 창작자와 배급 유통 플랫폼 사이의 불공정한 수익 분배와 저작권 침해 등의 문제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“저작권 정보의 유실, 불공정한 수익배분, 늦은 정산 및 정산 데이터 부족”</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위 저작권 관리문제와 수익 정산 및 배분 문제를 한마디로 정리하자면 중앙집중화로 인한 ‘정보의 불투명성’입니다.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우리는 ‘투명하게 공개된 정보’가 아티스트가 제 권리를 당당히 요구할 수 있는 근거라고 믿습니다. 만약 아티스트가 직접 콘텐츠 실시간 및 누적 이용 현황을 확인할 수 있었다면 아티스트가 정당한 보상을 받는 사회가 구현되었을 것입니다. </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3"/>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그간 아티스트는 창작에 집중할 수 있는</w:t>
      </w:r>
      <w:r w:rsidR="002706B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기회를 잃어버린 것입니다. 따라서 현대인에게 ‘</w:t>
      </w:r>
      <w:r w:rsidR="00541041" w:rsidRPr="00972D45">
        <w:rPr>
          <w:rFonts w:ascii="맑은 고딕" w:eastAsia="맑은 고딕" w:hAnsi="맑은 고딕" w:cs="Consolas" w:hint="eastAsia"/>
          <w:sz w:val="24"/>
          <w:szCs w:val="24"/>
        </w:rPr>
        <w:t>중앙화 된</w:t>
      </w:r>
      <w:r w:rsidRPr="00972D45">
        <w:rPr>
          <w:rFonts w:ascii="맑은 고딕" w:eastAsia="맑은 고딕" w:hAnsi="맑은 고딕" w:cs="Consolas"/>
          <w:sz w:val="24"/>
          <w:szCs w:val="24"/>
        </w:rPr>
        <w:t xml:space="preserve"> 정보 관리’의 기회비용은 불필요한 지출이 발생함에 따라 양질의 콘텐츠 제작의 문제점이 발생합니다. </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2"/>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한국은 현재까지도 인터넷 익스플로러의 Active-X 를 설치해야만 결제가능한 시스템이 있어 결제의 복잡성,</w:t>
      </w:r>
      <w:r w:rsidR="002706B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 xml:space="preserve">빈번한 오류발생 등으로 소비 욕구를 </w:t>
      </w:r>
      <w:r w:rsidR="00541041" w:rsidRPr="00972D45">
        <w:rPr>
          <w:rFonts w:ascii="맑은 고딕" w:eastAsia="맑은 고딕" w:hAnsi="맑은 고딕" w:cs="Consolas" w:hint="eastAsia"/>
          <w:sz w:val="24"/>
          <w:szCs w:val="24"/>
        </w:rPr>
        <w:t>저하</w:t>
      </w:r>
      <w:r w:rsidR="00541041" w:rsidRPr="00972D45">
        <w:rPr>
          <w:rFonts w:ascii="맑은 고딕" w:eastAsia="맑은 고딕" w:hAnsi="맑은 고딕" w:cs="Consolas"/>
          <w:sz w:val="24"/>
          <w:szCs w:val="24"/>
        </w:rPr>
        <w:t>시킵니다</w:t>
      </w:r>
      <w:r w:rsidRPr="00972D45">
        <w:rPr>
          <w:rFonts w:ascii="맑은 고딕" w:eastAsia="맑은 고딕" w:hAnsi="맑은 고딕" w:cs="Consolas"/>
          <w:sz w:val="24"/>
          <w:szCs w:val="24"/>
        </w:rPr>
        <w:t xml:space="preserve">.  통일되지 않은 결제수단으로 국가별 다른 통화로 환율 차이에 따른 금액변동이 심해 어려움이 있습니다. </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5"/>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2017년 6월 세계1위 티켓마켓 스텁 허브</w:t>
      </w:r>
      <w:r w:rsidR="00541041" w:rsidRPr="00541041">
        <w:rPr>
          <w:rFonts w:ascii="맑은 고딕" w:eastAsia="맑은 고딕" w:hAnsi="맑은 고딕" w:cs="Consolas" w:hint="eastAsia"/>
          <w:sz w:val="24"/>
          <w:szCs w:val="24"/>
          <w:vertAlign w:val="superscript"/>
        </w:rPr>
        <w:t>S</w:t>
      </w:r>
      <w:r w:rsidR="00541041" w:rsidRPr="00541041">
        <w:rPr>
          <w:rFonts w:ascii="맑은 고딕" w:eastAsia="맑은 고딕" w:hAnsi="맑은 고딕" w:cs="Consolas"/>
          <w:sz w:val="24"/>
          <w:szCs w:val="24"/>
          <w:vertAlign w:val="superscript"/>
        </w:rPr>
        <w:t>tubHub</w:t>
      </w:r>
      <w:r w:rsidRPr="00972D45">
        <w:rPr>
          <w:rFonts w:ascii="맑은 고딕" w:eastAsia="맑은 고딕" w:hAnsi="맑은 고딕" w:cs="Consolas"/>
          <w:sz w:val="24"/>
          <w:szCs w:val="24"/>
        </w:rPr>
        <w:t xml:space="preserve"> 설문에 따르면 응답자의 61%가 암표 구매 경험을 하였으며, 온라인을 통해 수요와 공급이 정확히 파악되면서 희소한 티켓의 가격은 정상가 보다 훨씬 많은 지출을 </w:t>
      </w:r>
      <w:r w:rsidR="00541041" w:rsidRPr="00972D45">
        <w:rPr>
          <w:rFonts w:ascii="맑은 고딕" w:eastAsia="맑은 고딕" w:hAnsi="맑은 고딕" w:cs="Consolas" w:hint="eastAsia"/>
          <w:sz w:val="24"/>
          <w:szCs w:val="24"/>
        </w:rPr>
        <w:t>하게 되면서</w:t>
      </w:r>
      <w:r w:rsidRPr="00972D45">
        <w:rPr>
          <w:rFonts w:ascii="맑은 고딕" w:eastAsia="맑은 고딕" w:hAnsi="맑은 고딕" w:cs="Consolas"/>
          <w:sz w:val="24"/>
          <w:szCs w:val="24"/>
        </w:rPr>
        <w:t xml:space="preserve"> 티켓팅 시장에서 공급자와 소비자 모두를 위협하고 있습니다.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 </w:t>
      </w:r>
    </w:p>
    <w:p w:rsidR="00107ED8" w:rsidRPr="00972D45" w:rsidRDefault="008E654F">
      <w:pPr>
        <w:numPr>
          <w:ilvl w:val="0"/>
          <w:numId w:val="18"/>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고위험*고수익 형태의 기존 크라우드 펀딩 (Crowd Funding)의 특성상 제작을 위한 초기 투자비용이 높은 반면 투자비의 공정한 회수의 위험성이 존재하게</w:t>
      </w:r>
      <w:r w:rsidR="002706B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됩니다.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b/>
          <w:sz w:val="24"/>
          <w:szCs w:val="24"/>
        </w:rPr>
      </w:pPr>
      <w:r w:rsidRPr="00972D4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ab/>
      </w:r>
      <w:r w:rsidRPr="00972D45">
        <w:rPr>
          <w:rFonts w:ascii="맑은 고딕" w:eastAsia="맑은 고딕" w:hAnsi="맑은 고딕" w:cs="Consolas"/>
          <w:b/>
          <w:sz w:val="24"/>
          <w:szCs w:val="24"/>
        </w:rPr>
        <w:t xml:space="preserve"> “크라우드 펀딩 (Crowd Funding) 이란?”</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소규모 후원이나 투자를 목적으로 플랫폼을 통해 다양한 개인투자자 들로부터 자금을 모으는 형태를 지칭합니다.</w:t>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자금조달 과정상에서의 절차의 복잡함과 투자자의 자금의 보호 방안부재가 있으며 </w:t>
      </w:r>
      <w:proofErr w:type="spellStart"/>
      <w:r w:rsidRPr="00972D45">
        <w:rPr>
          <w:rFonts w:ascii="맑은 고딕" w:eastAsia="맑은 고딕" w:hAnsi="맑은 고딕" w:cs="Consolas"/>
          <w:sz w:val="24"/>
          <w:szCs w:val="24"/>
        </w:rPr>
        <w:t>크라우드</w:t>
      </w:r>
      <w:proofErr w:type="spellEnd"/>
      <w:r w:rsidRPr="00972D45">
        <w:rPr>
          <w:rFonts w:ascii="맑은 고딕" w:eastAsia="맑은 고딕" w:hAnsi="맑은 고딕" w:cs="Consolas"/>
          <w:sz w:val="24"/>
          <w:szCs w:val="24"/>
        </w:rPr>
        <w:t xml:space="preserve"> </w:t>
      </w:r>
      <w:proofErr w:type="spellStart"/>
      <w:r w:rsidRPr="00972D45">
        <w:rPr>
          <w:rFonts w:ascii="맑은 고딕" w:eastAsia="맑은 고딕" w:hAnsi="맑은 고딕" w:cs="Consolas"/>
          <w:sz w:val="24"/>
          <w:szCs w:val="24"/>
        </w:rPr>
        <w:t>펀딩에는</w:t>
      </w:r>
      <w:proofErr w:type="spellEnd"/>
      <w:r w:rsidR="0054104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중앙기록기관,</w:t>
      </w:r>
      <w:r w:rsidR="0054104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투자명부관리기관,</w:t>
      </w:r>
      <w:r w:rsidR="0054104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예탁기관,</w:t>
      </w:r>
      <w:r w:rsidR="00541041">
        <w:rPr>
          <w:rFonts w:ascii="맑은 고딕" w:eastAsia="맑은 고딕" w:hAnsi="맑은 고딕" w:cs="Consolas"/>
          <w:sz w:val="24"/>
          <w:szCs w:val="24"/>
        </w:rPr>
        <w:t xml:space="preserve"> </w:t>
      </w:r>
      <w:proofErr w:type="spellStart"/>
      <w:r w:rsidRPr="00972D45">
        <w:rPr>
          <w:rFonts w:ascii="맑은 고딕" w:eastAsia="맑은 고딕" w:hAnsi="맑은 고딕" w:cs="Consolas"/>
          <w:sz w:val="24"/>
          <w:szCs w:val="24"/>
        </w:rPr>
        <w:t>증권사등</w:t>
      </w:r>
      <w:proofErr w:type="spellEnd"/>
      <w:r w:rsidRPr="00972D45">
        <w:rPr>
          <w:rFonts w:ascii="맑은 고딕" w:eastAsia="맑은 고딕" w:hAnsi="맑은 고딕" w:cs="Consolas"/>
          <w:sz w:val="24"/>
          <w:szCs w:val="24"/>
        </w:rPr>
        <w:t xml:space="preserve"> 거래참여자(중계자) 가 </w:t>
      </w:r>
      <w:r w:rsidR="00541041" w:rsidRPr="00972D45">
        <w:rPr>
          <w:rFonts w:ascii="맑은 고딕" w:eastAsia="맑은 고딕" w:hAnsi="맑은 고딕" w:cs="Consolas" w:hint="eastAsia"/>
          <w:sz w:val="24"/>
          <w:szCs w:val="24"/>
        </w:rPr>
        <w:t>추가</w:t>
      </w:r>
      <w:r w:rsidR="00541041" w:rsidRPr="00972D45">
        <w:rPr>
          <w:rFonts w:ascii="맑은 고딕" w:eastAsia="맑은 고딕" w:hAnsi="맑은 고딕" w:cs="Consolas"/>
          <w:sz w:val="24"/>
          <w:szCs w:val="24"/>
        </w:rPr>
        <w:t>됨에</w:t>
      </w:r>
      <w:r w:rsidRPr="00972D45">
        <w:rPr>
          <w:rFonts w:ascii="맑은 고딕" w:eastAsia="맑은 고딕" w:hAnsi="맑은 고딕" w:cs="Consolas"/>
          <w:sz w:val="24"/>
          <w:szCs w:val="24"/>
        </w:rPr>
        <w:t xml:space="preserve"> 따라 투자자가 투자대상 물색부터 투자자금 회수까지 공정한 회수와 많은 시간 소모를 유발하여 그에 따른 비용증가가 발생합니다. 또한 투자자의 투자 의사결정을 도울 크라우드 펀딩 플랫폼 업체의 역량과 성과에 대한 정보가 미흡함에 따라 투자기회 및 </w:t>
      </w:r>
      <w:r w:rsidR="00541041" w:rsidRPr="00972D45">
        <w:rPr>
          <w:rFonts w:ascii="맑은 고딕" w:eastAsia="맑은 고딕" w:hAnsi="맑은 고딕" w:cs="Consolas" w:hint="eastAsia"/>
          <w:sz w:val="24"/>
          <w:szCs w:val="24"/>
        </w:rPr>
        <w:t>엔터테인먼트</w:t>
      </w:r>
      <w:r w:rsidRPr="00972D45">
        <w:rPr>
          <w:rFonts w:ascii="맑은 고딕" w:eastAsia="맑은 고딕" w:hAnsi="맑은 고딕" w:cs="Consolas"/>
          <w:sz w:val="24"/>
          <w:szCs w:val="24"/>
        </w:rPr>
        <w:t xml:space="preserve"> 산업의 발전 기회를 </w:t>
      </w:r>
      <w:r w:rsidR="00541041" w:rsidRPr="00972D45">
        <w:rPr>
          <w:rFonts w:ascii="맑은 고딕" w:eastAsia="맑은 고딕" w:hAnsi="맑은 고딕" w:cs="Consolas" w:hint="eastAsia"/>
          <w:sz w:val="24"/>
          <w:szCs w:val="24"/>
        </w:rPr>
        <w:t>저하</w:t>
      </w:r>
      <w:r w:rsidR="00541041" w:rsidRPr="00972D45">
        <w:rPr>
          <w:rFonts w:ascii="맑은 고딕" w:eastAsia="맑은 고딕" w:hAnsi="맑은 고딕" w:cs="Consolas"/>
          <w:sz w:val="24"/>
          <w:szCs w:val="24"/>
        </w:rPr>
        <w:t>시키고</w:t>
      </w:r>
      <w:r w:rsidRPr="00972D45">
        <w:rPr>
          <w:rFonts w:ascii="맑은 고딕" w:eastAsia="맑은 고딕" w:hAnsi="맑은 고딕" w:cs="Consolas"/>
          <w:sz w:val="24"/>
          <w:szCs w:val="24"/>
        </w:rPr>
        <w:t xml:space="preserve"> 있습니다.  </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최근 엔터테인먼트 산업에서 디지털 거래의 신뢰도와 투명성 향상에 탁월한 성과를 보이고 있는‘블록체인’ 이 관심을 끄는 것도 이러한 콘텐츠 산업의 불공정한 수익 분배 및 저작권 침해, 언어에 의한 글로벌 팬들의 참여문제, 통일되지 않은 결제수단, 암표상에 의한 시장 왜곡 문제,</w:t>
      </w:r>
      <w:r w:rsidR="002706B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 xml:space="preserve">엔터테인먼트 시장의 투자 활성화를 해결할 솔루션이 </w:t>
      </w:r>
      <w:proofErr w:type="spellStart"/>
      <w:r w:rsidRPr="00972D45">
        <w:rPr>
          <w:rFonts w:ascii="맑은 고딕" w:eastAsia="맑은 고딕" w:hAnsi="맑은 고딕" w:cs="Consolas"/>
          <w:sz w:val="24"/>
          <w:szCs w:val="24"/>
        </w:rPr>
        <w:t>될수</w:t>
      </w:r>
      <w:proofErr w:type="spellEnd"/>
      <w:r w:rsidRPr="00972D45">
        <w:rPr>
          <w:rFonts w:ascii="맑은 고딕" w:eastAsia="맑은 고딕" w:hAnsi="맑은 고딕" w:cs="Consolas"/>
          <w:sz w:val="24"/>
          <w:szCs w:val="24"/>
        </w:rPr>
        <w:t xml:space="preserve"> 있기 때문입니다.</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3.3 문제점 해결 방안</w:t>
      </w:r>
    </w:p>
    <w:p w:rsidR="00107ED8" w:rsidRPr="00972D45" w:rsidRDefault="008E654F">
      <w:pPr>
        <w:ind w:firstLine="720"/>
        <w:rPr>
          <w:rFonts w:ascii="맑은 고딕" w:eastAsia="맑은 고딕" w:hAnsi="맑은 고딕" w:cs="Consolas"/>
          <w:b/>
          <w:sz w:val="24"/>
          <w:szCs w:val="24"/>
          <w:u w:val="single"/>
        </w:rPr>
      </w:pPr>
      <w:r w:rsidRPr="00972D45">
        <w:rPr>
          <w:rFonts w:ascii="맑은 고딕" w:eastAsia="맑은 고딕" w:hAnsi="맑은 고딕" w:cs="Consolas"/>
          <w:b/>
          <w:sz w:val="24"/>
          <w:szCs w:val="24"/>
          <w:u w:val="single"/>
        </w:rPr>
        <w:lastRenderedPageBreak/>
        <w:t xml:space="preserve">문제점 </w:t>
      </w:r>
      <w:proofErr w:type="gramStart"/>
      <w:r w:rsidRPr="00972D45">
        <w:rPr>
          <w:rFonts w:ascii="맑은 고딕" w:eastAsia="맑은 고딕" w:hAnsi="맑은 고딕" w:cs="Consolas"/>
          <w:b/>
          <w:sz w:val="24"/>
          <w:szCs w:val="24"/>
          <w:u w:val="single"/>
        </w:rPr>
        <w:t>해결방안 :</w:t>
      </w:r>
      <w:proofErr w:type="gramEnd"/>
      <w:r w:rsidRPr="00972D45">
        <w:rPr>
          <w:rFonts w:ascii="맑은 고딕" w:eastAsia="맑은 고딕" w:hAnsi="맑은 고딕" w:cs="Consolas"/>
          <w:b/>
          <w:sz w:val="24"/>
          <w:szCs w:val="24"/>
          <w:u w:val="single"/>
        </w:rPr>
        <w:t xml:space="preserve"> AXL Wallet Application </w:t>
      </w:r>
    </w:p>
    <w:p w:rsidR="00107ED8" w:rsidRPr="00972D45" w:rsidRDefault="00107ED8">
      <w:pPr>
        <w:ind w:left="1440"/>
        <w:rPr>
          <w:rFonts w:ascii="맑은 고딕" w:eastAsia="맑은 고딕" w:hAnsi="맑은 고딕" w:cs="Consolas"/>
          <w:sz w:val="24"/>
          <w:szCs w:val="24"/>
        </w:rPr>
      </w:pPr>
    </w:p>
    <w:p w:rsidR="00107ED8" w:rsidRPr="00972D45" w:rsidRDefault="008E654F">
      <w:pPr>
        <w:ind w:left="1440"/>
        <w:rPr>
          <w:rFonts w:ascii="맑은 고딕" w:eastAsia="맑은 고딕" w:hAnsi="맑은 고딕" w:cs="Consolas"/>
          <w:sz w:val="24"/>
          <w:szCs w:val="24"/>
        </w:rPr>
      </w:pPr>
      <w:r w:rsidRPr="00972D45">
        <w:rPr>
          <w:rFonts w:ascii="맑은 고딕" w:eastAsia="맑은 고딕" w:hAnsi="맑은 고딕" w:cs="Consolas"/>
          <w:sz w:val="24"/>
          <w:szCs w:val="24"/>
        </w:rPr>
        <w:t>“탈 중앙화 된 블록체인 기반의 사용자 중심 (User Friendly) 인터페이스와 공정하고 투명한 AXL Coin의 PG (Payment Gateway) 통한 결제 시스템을 탑재한 엔터테인먼트 투자와 엔터테인먼트/스포츠시장 콘텐츠,</w:t>
      </w:r>
      <w:r w:rsidR="0054104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연관상품 구매 서비스 제공, 불합리한 중계 수수료구조가 없는 직거래 (peer-to-peer) 플랫폼 역할을 수행”</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
        </w:numPr>
        <w:contextualSpacing/>
        <w:rPr>
          <w:rFonts w:ascii="맑은 고딕" w:eastAsia="맑은 고딕" w:hAnsi="맑은 고딕" w:cs="Consolas"/>
        </w:rPr>
      </w:pPr>
      <w:r w:rsidRPr="00972D45">
        <w:rPr>
          <w:rFonts w:ascii="맑은 고딕" w:eastAsia="맑은 고딕" w:hAnsi="맑은 고딕" w:cs="Consolas"/>
          <w:sz w:val="30"/>
          <w:szCs w:val="30"/>
        </w:rPr>
        <w:t>3.3.1 AXL Wallet Application</w:t>
      </w:r>
      <w:r w:rsidRPr="00972D45">
        <w:rPr>
          <w:rFonts w:ascii="맑은 고딕" w:eastAsia="맑은 고딕" w:hAnsi="맑은 고딕" w:cs="Consolas"/>
          <w:sz w:val="36"/>
          <w:szCs w:val="36"/>
        </w:rPr>
        <w:t xml:space="preserve">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“기존 엔터테인먼트 시장의 문제점을 보완하고 공연,</w:t>
      </w:r>
      <w:r w:rsidR="002706B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스포츠,</w:t>
      </w:r>
      <w:r w:rsidR="002706B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영화,</w:t>
      </w:r>
      <w:r w:rsidR="002706B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전시</w:t>
      </w:r>
      <w:r w:rsidR="002706B5">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등 문화 콘텐츠 시장의 소비자,</w:t>
      </w:r>
      <w:r w:rsidR="002706B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제작자,</w:t>
      </w:r>
      <w:r w:rsidR="002706B5">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창작자가 원하는 모든 서비스를 AXL로 한번에 제공하는 통합 엔터테인먼트 플랫폼 서비스입니다.”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t xml:space="preserve"> </w:t>
      </w:r>
    </w:p>
    <w:p w:rsidR="00107ED8" w:rsidRPr="00972D45" w:rsidRDefault="00107ED8">
      <w:pPr>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2706B5" w:rsidP="002706B5">
      <w:pPr>
        <w:jc w:val="center"/>
        <w:rPr>
          <w:rFonts w:ascii="맑은 고딕" w:eastAsia="맑은 고딕" w:hAnsi="맑은 고딕" w:cs="Consolas"/>
          <w:sz w:val="24"/>
          <w:szCs w:val="24"/>
        </w:rPr>
      </w:pPr>
      <w:r>
        <w:rPr>
          <w:rFonts w:ascii="맑은 고딕" w:eastAsia="맑은 고딕" w:hAnsi="맑은 고딕" w:cs="Consolas"/>
          <w:noProof/>
          <w:sz w:val="24"/>
          <w:szCs w:val="24"/>
        </w:rPr>
        <w:lastRenderedPageBreak/>
        <w:drawing>
          <wp:inline distT="0" distB="0" distL="0" distR="0">
            <wp:extent cx="2078372" cy="7084612"/>
            <wp:effectExtent l="0" t="0" r="0" b="2540"/>
            <wp:docPr id="31" name="그림 31" descr="E:\★ 더그룹\1. 더그룹 프로젝트\1. 기획 사업\2. 아트 코인 (ABA)\AXL App storyboard\디자인 프레즌트 작업방\시안 초기\A_티켓메이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 더그룹\1. 더그룹 프로젝트\1. 기획 사업\2. 아트 코인 (ABA)\AXL App storyboard\디자인 프레즌트 작업방\시안 초기\A_티켓메인.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87540" cy="7115864"/>
                    </a:xfrm>
                    <a:prstGeom prst="rect">
                      <a:avLst/>
                    </a:prstGeom>
                    <a:noFill/>
                    <a:ln>
                      <a:noFill/>
                    </a:ln>
                  </pic:spPr>
                </pic:pic>
              </a:graphicData>
            </a:graphic>
          </wp:inline>
        </w:drawing>
      </w:r>
      <w:r>
        <w:rPr>
          <w:rFonts w:ascii="맑은 고딕" w:eastAsia="맑은 고딕" w:hAnsi="맑은 고딕" w:cs="Consolas" w:hint="eastAsia"/>
          <w:sz w:val="24"/>
          <w:szCs w:val="24"/>
        </w:rPr>
        <w:t xml:space="preserve"> </w:t>
      </w:r>
      <w:r>
        <w:rPr>
          <w:rFonts w:ascii="맑은 고딕" w:eastAsia="맑은 고딕" w:hAnsi="맑은 고딕" w:cs="Consolas"/>
          <w:sz w:val="24"/>
          <w:szCs w:val="24"/>
        </w:rPr>
        <w:t xml:space="preserve">     </w:t>
      </w:r>
      <w:r>
        <w:rPr>
          <w:rFonts w:ascii="맑은 고딕" w:eastAsia="맑은 고딕" w:hAnsi="맑은 고딕" w:cs="Consolas"/>
          <w:noProof/>
          <w:sz w:val="24"/>
          <w:szCs w:val="24"/>
        </w:rPr>
        <w:drawing>
          <wp:inline distT="0" distB="0" distL="0" distR="0">
            <wp:extent cx="2683680" cy="7091251"/>
            <wp:effectExtent l="0" t="0" r="2540" b="0"/>
            <wp:docPr id="32" name="그림 32" descr="E:\★ 더그룹\1. 더그룹 프로젝트\1. 기획 사업\2. 아트 코인 (ABA)\AXL App storyboard\디자인 프레즌트 작업방\시안 초기\B_계좌메이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 더그룹\1. 더그룹 프로젝트\1. 기획 사업\2. 아트 코인 (ABA)\AXL App storyboard\디자인 프레즌트 작업방\시안 초기\B_계좌메인.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6708" cy="7125675"/>
                    </a:xfrm>
                    <a:prstGeom prst="rect">
                      <a:avLst/>
                    </a:prstGeom>
                    <a:noFill/>
                    <a:ln>
                      <a:noFill/>
                    </a:ln>
                  </pic:spPr>
                </pic:pic>
              </a:graphicData>
            </a:graphic>
          </wp:inline>
        </w:drawing>
      </w:r>
    </w:p>
    <w:p w:rsidR="00107ED8" w:rsidRPr="00972D45" w:rsidRDefault="00107ED8">
      <w:pPr>
        <w:rPr>
          <w:rFonts w:ascii="맑은 고딕" w:eastAsia="맑은 고딕" w:hAnsi="맑은 고딕" w:cs="Consolas"/>
          <w:sz w:val="24"/>
          <w:szCs w:val="24"/>
        </w:rPr>
      </w:pPr>
    </w:p>
    <w:p w:rsidR="00107ED8" w:rsidRPr="00972D45" w:rsidRDefault="008E654F">
      <w:pPr>
        <w:ind w:left="1440"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&lt;Figure.5 </w:t>
      </w:r>
      <w:r w:rsidRPr="00972D45">
        <w:rPr>
          <w:rFonts w:ascii="맑은 고딕" w:eastAsia="맑은 고딕" w:hAnsi="맑은 고딕" w:cs="Consolas"/>
          <w:sz w:val="24"/>
          <w:szCs w:val="24"/>
          <w:u w:val="single"/>
        </w:rPr>
        <w:t>AXL Wallet Application 웹/앱 이미지</w:t>
      </w:r>
      <w:r w:rsidRPr="00972D45">
        <w:rPr>
          <w:rFonts w:ascii="맑은 고딕" w:eastAsia="맑은 고딕" w:hAnsi="맑은 고딕" w:cs="Consolas"/>
          <w:sz w:val="24"/>
          <w:szCs w:val="24"/>
        </w:rPr>
        <w:t>&gt;</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b/>
          <w:sz w:val="24"/>
          <w:szCs w:val="24"/>
        </w:rPr>
      </w:pPr>
      <w:r w:rsidRPr="00972D45">
        <w:rPr>
          <w:rFonts w:ascii="맑은 고딕" w:eastAsia="맑은 고딕" w:hAnsi="맑은 고딕" w:cs="Consolas"/>
          <w:b/>
          <w:sz w:val="24"/>
          <w:szCs w:val="24"/>
        </w:rPr>
        <w:lastRenderedPageBreak/>
        <w:t>투명한 데이터 공개에 기반한 엔터테인먼트 시장 형성</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‘AXL Wallet Application’은 기존 결제 절차의 복잡성을 티켓 판매 중계사이트 및 환전소가 필요없이 블록체인의 스마트 </w:t>
      </w:r>
      <w:proofErr w:type="spellStart"/>
      <w:r w:rsidRPr="00972D45">
        <w:rPr>
          <w:rFonts w:ascii="맑은 고딕" w:eastAsia="맑은 고딕" w:hAnsi="맑은 고딕" w:cs="Consolas"/>
          <w:sz w:val="24"/>
          <w:szCs w:val="24"/>
        </w:rPr>
        <w:t>컨트렉트를</w:t>
      </w:r>
      <w:proofErr w:type="spellEnd"/>
      <w:r w:rsidRPr="00972D45">
        <w:rPr>
          <w:rFonts w:ascii="맑은 고딕" w:eastAsia="맑은 고딕" w:hAnsi="맑은 고딕" w:cs="Consolas"/>
          <w:sz w:val="24"/>
          <w:szCs w:val="24"/>
        </w:rPr>
        <w:t xml:space="preserve"> 통한 투명한 거래 증명 방식으로 콘텐츠 창작자와 배급 유통 플랫폼 사이의 불공정한 수익 분배와 저작권 침해문제를 해결하며, 다국어 버전의 ‘AXL Wallet Application’을 글로벌 팬들의 진입장벽을 낮추고 </w:t>
      </w:r>
      <w:proofErr w:type="spellStart"/>
      <w:r w:rsidRPr="00972D45">
        <w:rPr>
          <w:rFonts w:ascii="맑은 고딕" w:eastAsia="맑은 고딕" w:hAnsi="맑은 고딕" w:cs="Consolas"/>
          <w:sz w:val="24"/>
          <w:szCs w:val="24"/>
        </w:rPr>
        <w:t>교류할수</w:t>
      </w:r>
      <w:proofErr w:type="spellEnd"/>
      <w:r w:rsidRPr="00972D45">
        <w:rPr>
          <w:rFonts w:ascii="맑은 고딕" w:eastAsia="맑은 고딕" w:hAnsi="맑은 고딕" w:cs="Consolas"/>
          <w:sz w:val="24"/>
          <w:szCs w:val="24"/>
        </w:rPr>
        <w:t xml:space="preserve"> 있게 하였습니다.</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b/>
          <w:sz w:val="24"/>
          <w:szCs w:val="24"/>
        </w:rPr>
        <w:t>결제 시스템 통합에 의한 서비스 비용 절감</w:t>
      </w:r>
      <w:r w:rsidRPr="00972D45">
        <w:rPr>
          <w:rFonts w:ascii="맑은 고딕" w:eastAsia="맑은 고딕" w:hAnsi="맑은 고딕" w:cs="Consolas"/>
          <w:sz w:val="24"/>
          <w:szCs w:val="24"/>
        </w:rPr>
        <w:t xml:space="preserve"> </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공정하고 투명한 AXL의 PG (Payment Gateway) 통한 결제 시스템을 통하여 보다 편하고 </w:t>
      </w:r>
      <w:r w:rsidR="002706B5" w:rsidRPr="00972D45">
        <w:rPr>
          <w:rFonts w:ascii="맑은 고딕" w:eastAsia="맑은 고딕" w:hAnsi="맑은 고딕" w:cs="Consolas" w:hint="eastAsia"/>
          <w:sz w:val="24"/>
          <w:szCs w:val="24"/>
        </w:rPr>
        <w:t>간소화</w:t>
      </w:r>
      <w:r w:rsidR="002706B5" w:rsidRPr="00972D45">
        <w:rPr>
          <w:rFonts w:ascii="맑은 고딕" w:eastAsia="맑은 고딕" w:hAnsi="맑은 고딕" w:cs="Consolas"/>
          <w:sz w:val="24"/>
          <w:szCs w:val="24"/>
        </w:rPr>
        <w:t>하여</w:t>
      </w:r>
      <w:r w:rsidRPr="00972D45">
        <w:rPr>
          <w:rFonts w:ascii="맑은 고딕" w:eastAsia="맑은 고딕" w:hAnsi="맑은 고딕" w:cs="Consolas"/>
          <w:sz w:val="24"/>
          <w:szCs w:val="24"/>
        </w:rPr>
        <w:t xml:space="preserve"> 소비 욕구를 충족시키며, 국가별 다른 통화 가치로 인한 환율 수수료, 환율차이에 따른 8%이상의 환차손에 대한 부분을 해소합니다.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‘AXL Wallet Application’에서의 티켓팅 과정이 스마트 계약으로 이루어지고 블록체인에 모든 과정이 기록됨에 따라 티켓에 웃돈을 붙이거나 불법으로 </w:t>
      </w:r>
      <w:proofErr w:type="spellStart"/>
      <w:r w:rsidRPr="00972D45">
        <w:rPr>
          <w:rFonts w:ascii="맑은 고딕" w:eastAsia="맑은 고딕" w:hAnsi="맑은 고딕" w:cs="Consolas"/>
          <w:sz w:val="24"/>
          <w:szCs w:val="24"/>
        </w:rPr>
        <w:t>리셀링을</w:t>
      </w:r>
      <w:proofErr w:type="spellEnd"/>
      <w:r w:rsidRPr="00972D45">
        <w:rPr>
          <w:rFonts w:ascii="맑은 고딕" w:eastAsia="맑은 고딕" w:hAnsi="맑은 고딕" w:cs="Consolas"/>
          <w:sz w:val="24"/>
          <w:szCs w:val="24"/>
        </w:rPr>
        <w:t xml:space="preserve"> </w:t>
      </w:r>
      <w:proofErr w:type="spellStart"/>
      <w:r w:rsidRPr="00972D45">
        <w:rPr>
          <w:rFonts w:ascii="맑은 고딕" w:eastAsia="맑은 고딕" w:hAnsi="맑은 고딕" w:cs="Consolas"/>
          <w:sz w:val="24"/>
          <w:szCs w:val="24"/>
        </w:rPr>
        <w:t>할수</w:t>
      </w:r>
      <w:proofErr w:type="spellEnd"/>
      <w:r w:rsidRPr="00972D45">
        <w:rPr>
          <w:rFonts w:ascii="맑은 고딕" w:eastAsia="맑은 고딕" w:hAnsi="맑은 고딕" w:cs="Consolas"/>
          <w:sz w:val="24"/>
          <w:szCs w:val="24"/>
        </w:rPr>
        <w:t xml:space="preserve"> 없게 가격조정은 불가능하게 되어 이로</w:t>
      </w:r>
      <w:r w:rsidR="00896DC6">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인해 티켓의 수익이 고스란히</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아티스트와 프로듀서에게 돌아가며 소비자는 </w:t>
      </w:r>
      <w:r w:rsidR="00896DC6">
        <w:rPr>
          <w:rFonts w:ascii="맑은 고딕" w:eastAsia="맑은 고딕" w:hAnsi="맑은 고딕" w:cs="Consolas" w:hint="eastAsia"/>
          <w:sz w:val="24"/>
          <w:szCs w:val="24"/>
        </w:rPr>
        <w:t>불법/편법 티켓으</w:t>
      </w:r>
      <w:r w:rsidRPr="00972D45">
        <w:rPr>
          <w:rFonts w:ascii="맑은 고딕" w:eastAsia="맑은 고딕" w:hAnsi="맑은 고딕" w:cs="Consolas"/>
          <w:sz w:val="24"/>
          <w:szCs w:val="24"/>
        </w:rPr>
        <w:t xml:space="preserve">로 인한 불필요한 지출을 </w:t>
      </w:r>
      <w:r w:rsidR="00896DC6" w:rsidRPr="00972D45">
        <w:rPr>
          <w:rFonts w:ascii="맑은 고딕" w:eastAsia="맑은 고딕" w:hAnsi="맑은 고딕" w:cs="Consolas" w:hint="eastAsia"/>
          <w:sz w:val="24"/>
          <w:szCs w:val="24"/>
        </w:rPr>
        <w:t>방지할 수</w:t>
      </w:r>
      <w:r w:rsidRPr="00972D45">
        <w:rPr>
          <w:rFonts w:ascii="맑은 고딕" w:eastAsia="맑은 고딕" w:hAnsi="맑은 고딕" w:cs="Consolas"/>
          <w:sz w:val="24"/>
          <w:szCs w:val="24"/>
        </w:rPr>
        <w:t xml:space="preserve"> 있습니다.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
    <w:p w:rsidR="00107ED8" w:rsidRPr="00972D45" w:rsidRDefault="008E654F">
      <w:pPr>
        <w:rPr>
          <w:rFonts w:ascii="맑은 고딕" w:eastAsia="맑은 고딕" w:hAnsi="맑은 고딕" w:cs="Consolas"/>
          <w:b/>
          <w:sz w:val="24"/>
          <w:szCs w:val="24"/>
        </w:rPr>
      </w:pPr>
      <w:r w:rsidRPr="00972D45">
        <w:rPr>
          <w:rFonts w:ascii="맑은 고딕" w:eastAsia="맑은 고딕" w:hAnsi="맑은 고딕" w:cs="Consolas"/>
          <w:b/>
          <w:sz w:val="24"/>
          <w:szCs w:val="24"/>
        </w:rPr>
        <w:t xml:space="preserve">‘AXL Wallet Application’을 활용한 </w:t>
      </w:r>
      <w:proofErr w:type="spellStart"/>
      <w:r w:rsidRPr="00972D45">
        <w:rPr>
          <w:rFonts w:ascii="맑은 고딕" w:eastAsia="맑은 고딕" w:hAnsi="맑은 고딕" w:cs="Consolas"/>
          <w:b/>
          <w:sz w:val="24"/>
          <w:szCs w:val="24"/>
        </w:rPr>
        <w:t>크라우드</w:t>
      </w:r>
      <w:proofErr w:type="spellEnd"/>
      <w:r w:rsidRPr="00972D45">
        <w:rPr>
          <w:rFonts w:ascii="맑은 고딕" w:eastAsia="맑은 고딕" w:hAnsi="맑은 고딕" w:cs="Consolas"/>
          <w:b/>
          <w:sz w:val="24"/>
          <w:szCs w:val="24"/>
        </w:rPr>
        <w:t xml:space="preserve"> </w:t>
      </w:r>
      <w:proofErr w:type="spellStart"/>
      <w:r w:rsidRPr="00972D45">
        <w:rPr>
          <w:rFonts w:ascii="맑은 고딕" w:eastAsia="맑은 고딕" w:hAnsi="맑은 고딕" w:cs="Consolas"/>
          <w:b/>
          <w:sz w:val="24"/>
          <w:szCs w:val="24"/>
        </w:rPr>
        <w:t>펀딩의</w:t>
      </w:r>
      <w:proofErr w:type="spellEnd"/>
      <w:r w:rsidRPr="00972D45">
        <w:rPr>
          <w:rFonts w:ascii="맑은 고딕" w:eastAsia="맑은 고딕" w:hAnsi="맑은 고딕" w:cs="Consolas"/>
          <w:b/>
          <w:sz w:val="24"/>
          <w:szCs w:val="24"/>
        </w:rPr>
        <w:t xml:space="preserve"> 해결 방안</w:t>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&lt;AXL Wallet Application </w:t>
      </w:r>
      <w:proofErr w:type="spellStart"/>
      <w:r w:rsidRPr="00972D45">
        <w:rPr>
          <w:rFonts w:ascii="맑은 고딕" w:eastAsia="맑은 고딕" w:hAnsi="맑은 고딕" w:cs="Consolas"/>
          <w:sz w:val="24"/>
          <w:szCs w:val="24"/>
        </w:rPr>
        <w:t>크라우드</w:t>
      </w:r>
      <w:proofErr w:type="spellEnd"/>
      <w:r w:rsidRPr="00972D45">
        <w:rPr>
          <w:rFonts w:ascii="맑은 고딕" w:eastAsia="맑은 고딕" w:hAnsi="맑은 고딕" w:cs="Consolas"/>
          <w:sz w:val="24"/>
          <w:szCs w:val="24"/>
        </w:rPr>
        <w:t xml:space="preserve"> </w:t>
      </w:r>
      <w:proofErr w:type="spellStart"/>
      <w:r w:rsidRPr="00972D45">
        <w:rPr>
          <w:rFonts w:ascii="맑은 고딕" w:eastAsia="맑은 고딕" w:hAnsi="맑은 고딕" w:cs="Consolas"/>
          <w:sz w:val="24"/>
          <w:szCs w:val="24"/>
        </w:rPr>
        <w:t>펀딩의</w:t>
      </w:r>
      <w:proofErr w:type="spellEnd"/>
      <w:r w:rsidRPr="00972D45">
        <w:rPr>
          <w:rFonts w:ascii="맑은 고딕" w:eastAsia="맑은 고딕" w:hAnsi="맑은 고딕" w:cs="Consolas"/>
          <w:sz w:val="24"/>
          <w:szCs w:val="24"/>
        </w:rPr>
        <w:t xml:space="preserve"> 특징&gt;</w:t>
      </w:r>
    </w:p>
    <w:p w:rsidR="00107ED8" w:rsidRPr="00972D45" w:rsidRDefault="008E654F">
      <w:pPr>
        <w:numPr>
          <w:ilvl w:val="0"/>
          <w:numId w:val="5"/>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일반인의 투자 진입장벽이 높은 엔터테인먼트 콘텐츠 투자를</w:t>
      </w:r>
    </w:p>
    <w:p w:rsidR="00107ED8" w:rsidRPr="00972D45" w:rsidRDefault="008E654F">
      <w:pPr>
        <w:ind w:left="720" w:firstLine="720"/>
        <w:rPr>
          <w:rFonts w:ascii="맑은 고딕" w:eastAsia="맑은 고딕" w:hAnsi="맑은 고딕" w:cs="Consolas"/>
          <w:sz w:val="24"/>
          <w:szCs w:val="24"/>
        </w:rPr>
      </w:pPr>
      <w:r w:rsidRPr="00972D45">
        <w:rPr>
          <w:rFonts w:ascii="맑은 고딕" w:eastAsia="맑은 고딕" w:hAnsi="맑은 고딕" w:cs="Consolas"/>
          <w:sz w:val="24"/>
          <w:szCs w:val="24"/>
        </w:rPr>
        <w:t>AXL Coin 로 리스크없이 진행가능</w:t>
      </w:r>
    </w:p>
    <w:p w:rsidR="00107ED8" w:rsidRPr="00972D45" w:rsidRDefault="008E654F">
      <w:pPr>
        <w:numPr>
          <w:ilvl w:val="0"/>
          <w:numId w:val="5"/>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생성된 콘텐츠의 우선 티켓 예약 및 프로젝트 종료 후 투자 수익에 대한 즉각적인 정산 가능</w:t>
      </w:r>
    </w:p>
    <w:p w:rsidR="00107ED8" w:rsidRPr="00972D45" w:rsidRDefault="008E654F">
      <w:pPr>
        <w:numPr>
          <w:ilvl w:val="0"/>
          <w:numId w:val="5"/>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중계 수수료 및 정산에 따른 비용이 없어 투자 수익률 극대화</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6"/>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크라우드 펀딩 투자 절차상의 복잡성 및 불편 개선</w:t>
      </w:r>
    </w:p>
    <w:p w:rsidR="00107ED8" w:rsidRPr="00972D45" w:rsidRDefault="008E654F">
      <w:pPr>
        <w:numPr>
          <w:ilvl w:val="0"/>
          <w:numId w:val="12"/>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중계자가 없어 중개료 절감 및 절차의 간소화로 불편함을 해소합니다.</w:t>
      </w:r>
    </w:p>
    <w:p w:rsidR="00107ED8" w:rsidRPr="00972D45" w:rsidRDefault="008E654F">
      <w:pPr>
        <w:numPr>
          <w:ilvl w:val="0"/>
          <w:numId w:val="12"/>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복잡성과 불편함을 개선하기 위하여 AXL Coin 활용한 결제의 단순화</w:t>
      </w:r>
    </w:p>
    <w:p w:rsidR="00107ED8" w:rsidRPr="00972D45" w:rsidRDefault="008E654F">
      <w:pPr>
        <w:numPr>
          <w:ilvl w:val="0"/>
          <w:numId w:val="36"/>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기술 중심의 정보 공개</w:t>
      </w:r>
    </w:p>
    <w:p w:rsidR="00107ED8" w:rsidRPr="00972D45" w:rsidRDefault="008E654F">
      <w:pPr>
        <w:numPr>
          <w:ilvl w:val="0"/>
          <w:numId w:val="3"/>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블록체인 분산 원장 기술로 중계자 개입 없이 모든 거래 기록의 투명한 공개와 실시간 정산을 통해 </w:t>
      </w:r>
      <w:proofErr w:type="spellStart"/>
      <w:r w:rsidRPr="00972D45">
        <w:rPr>
          <w:rFonts w:ascii="맑은 고딕" w:eastAsia="맑은 고딕" w:hAnsi="맑은 고딕" w:cs="Consolas"/>
          <w:sz w:val="24"/>
          <w:szCs w:val="24"/>
        </w:rPr>
        <w:t>펀딩의</w:t>
      </w:r>
      <w:proofErr w:type="spellEnd"/>
      <w:r w:rsidRPr="00972D45">
        <w:rPr>
          <w:rFonts w:ascii="맑은 고딕" w:eastAsia="맑은 고딕" w:hAnsi="맑은 고딕" w:cs="Consolas"/>
          <w:sz w:val="24"/>
          <w:szCs w:val="24"/>
        </w:rPr>
        <w:t xml:space="preserve"> 신뢰도 향상</w:t>
      </w:r>
    </w:p>
    <w:p w:rsidR="00107ED8" w:rsidRPr="00972D45" w:rsidRDefault="008E654F">
      <w:pPr>
        <w:numPr>
          <w:ilvl w:val="0"/>
          <w:numId w:val="3"/>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중계자가 없어 중개료 절감</w:t>
      </w:r>
    </w:p>
    <w:p w:rsidR="00107ED8" w:rsidRPr="00972D45" w:rsidRDefault="008E654F">
      <w:pPr>
        <w:numPr>
          <w:ilvl w:val="0"/>
          <w:numId w:val="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스마트 컨트랙트를 통해 크라우드 펀딩</w:t>
      </w:r>
    </w:p>
    <w:p w:rsidR="00107ED8" w:rsidRPr="00972D45" w:rsidRDefault="008E654F">
      <w:pPr>
        <w:numPr>
          <w:ilvl w:val="0"/>
          <w:numId w:val="38"/>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계약조건이 충족되면 반드시 해당 계약이 이행되도록 자동이체 설정</w:t>
      </w:r>
    </w:p>
    <w:p w:rsidR="00107ED8" w:rsidRPr="00972D45" w:rsidRDefault="008E654F">
      <w:pPr>
        <w:numPr>
          <w:ilvl w:val="0"/>
          <w:numId w:val="38"/>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조건 이행이 되지 않을 경우 자금 집행이 되지 않아 투자자 자금보호 가능</w:t>
      </w:r>
    </w:p>
    <w:p w:rsidR="00107ED8" w:rsidRPr="00972D45" w:rsidRDefault="008E654F">
      <w:pPr>
        <w:numPr>
          <w:ilvl w:val="0"/>
          <w:numId w:val="38"/>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계약을 감독하고, 집행하고, 정산하는 비용 없어 수익 배분 과정의 간소화</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4. 기술적 특징</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4.1 기반기술 명세</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1"/>
        </w:numPr>
        <w:contextualSpacing/>
        <w:rPr>
          <w:rFonts w:ascii="맑은 고딕" w:eastAsia="맑은 고딕" w:hAnsi="맑은 고딕" w:cs="Consolas"/>
          <w:sz w:val="30"/>
          <w:szCs w:val="30"/>
        </w:rPr>
      </w:pPr>
      <w:r w:rsidRPr="00972D45">
        <w:rPr>
          <w:rFonts w:ascii="맑은 고딕" w:eastAsia="맑은 고딕" w:hAnsi="맑은 고딕" w:cs="Consolas"/>
          <w:sz w:val="30"/>
          <w:szCs w:val="30"/>
        </w:rPr>
        <w:t>4.1.1 블록체인 기술의 목적</w:t>
      </w:r>
    </w:p>
    <w:p w:rsidR="00107ED8" w:rsidRPr="00972D45" w:rsidRDefault="00107ED8">
      <w:pPr>
        <w:rPr>
          <w:rFonts w:ascii="맑은 고딕" w:eastAsia="맑은 고딕" w:hAnsi="맑은 고딕" w:cs="Consolas"/>
          <w:sz w:val="30"/>
          <w:szCs w:val="30"/>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현재 블록체인 기술은 재화의 이동을 기록하는 단순한 장부의 기능만을 가졌던 도입기였던 </w:t>
      </w:r>
      <w:proofErr w:type="spellStart"/>
      <w:r w:rsidRPr="00972D45">
        <w:rPr>
          <w:rFonts w:ascii="맑은 고딕" w:eastAsia="맑은 고딕" w:hAnsi="맑은 고딕" w:cs="Consolas"/>
          <w:sz w:val="24"/>
          <w:szCs w:val="24"/>
        </w:rPr>
        <w:t>비트코인의</w:t>
      </w:r>
      <w:proofErr w:type="spellEnd"/>
      <w:r w:rsidRPr="00972D45">
        <w:rPr>
          <w:rFonts w:ascii="맑은 고딕" w:eastAsia="맑은 고딕" w:hAnsi="맑은 고딕" w:cs="Consolas"/>
          <w:sz w:val="24"/>
          <w:szCs w:val="24"/>
        </w:rPr>
        <w:t xml:space="preserve"> 블록체인 1.0시대와 스마트 </w:t>
      </w:r>
      <w:proofErr w:type="spellStart"/>
      <w:r w:rsidRPr="00972D45">
        <w:rPr>
          <w:rFonts w:ascii="맑은 고딕" w:eastAsia="맑은 고딕" w:hAnsi="맑은 고딕" w:cs="Consolas"/>
          <w:sz w:val="24"/>
          <w:szCs w:val="24"/>
        </w:rPr>
        <w:t>컨트렉트를</w:t>
      </w:r>
      <w:proofErr w:type="spellEnd"/>
      <w:r w:rsidRPr="00972D45">
        <w:rPr>
          <w:rFonts w:ascii="맑은 고딕" w:eastAsia="맑은 고딕" w:hAnsi="맑은 고딕" w:cs="Consolas"/>
          <w:sz w:val="24"/>
          <w:szCs w:val="24"/>
        </w:rPr>
        <w:t xml:space="preserve"> 이용하여 다양한 방식의 플랫폼과 다양한 가능성을 제시한 발전기인 </w:t>
      </w:r>
      <w:proofErr w:type="spellStart"/>
      <w:r w:rsidRPr="00972D45">
        <w:rPr>
          <w:rFonts w:ascii="맑은 고딕" w:eastAsia="맑은 고딕" w:hAnsi="맑은 고딕" w:cs="Consolas"/>
          <w:sz w:val="24"/>
          <w:szCs w:val="24"/>
        </w:rPr>
        <w:t>이더리움의</w:t>
      </w:r>
      <w:proofErr w:type="spellEnd"/>
      <w:r w:rsidRPr="00972D45">
        <w:rPr>
          <w:rFonts w:ascii="맑은 고딕" w:eastAsia="맑은 고딕" w:hAnsi="맑은 고딕" w:cs="Consolas"/>
          <w:sz w:val="24"/>
          <w:szCs w:val="24"/>
        </w:rPr>
        <w:t xml:space="preserve"> 블록체인 2.0시대를 지나 여러 데이터나 콘텐츠를 다양한 방식으로 블록체인에 접목하여 4차 산업혁명의 핵심 키워드인 초연결사회 (Hyper-connected Society)를 지향하고 전 산업의 경쟁력 제고를 위한 고성능, 고효율 블록체인이 확산되고 가속화되는 시기에 있는 블록체인 3.0의 시대로 나아가고 있습니다.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 블록체인의 주요한 특징은 탈중앙화와 합의기반으로 이는 특정 정부나 조직에 </w:t>
      </w:r>
      <w:r w:rsidR="00541041" w:rsidRPr="00972D45">
        <w:rPr>
          <w:rFonts w:ascii="맑은 고딕" w:eastAsia="맑은 고딕" w:hAnsi="맑은 고딕" w:cs="Consolas" w:hint="eastAsia"/>
          <w:sz w:val="24"/>
          <w:szCs w:val="24"/>
        </w:rPr>
        <w:t>종속되지 않고</w:t>
      </w:r>
      <w:r w:rsidRPr="00972D45">
        <w:rPr>
          <w:rFonts w:ascii="맑은 고딕" w:eastAsia="맑은 고딕" w:hAnsi="맑은 고딕" w:cs="Consolas"/>
          <w:sz w:val="24"/>
          <w:szCs w:val="24"/>
        </w:rPr>
        <w:t xml:space="preserve"> 저장하는 정보의 보안을 </w:t>
      </w:r>
      <w:r w:rsidR="00896DC6" w:rsidRPr="00972D45">
        <w:rPr>
          <w:rFonts w:ascii="맑은 고딕" w:eastAsia="맑은 고딕" w:hAnsi="맑은 고딕" w:cs="Consolas" w:hint="eastAsia"/>
          <w:sz w:val="24"/>
          <w:szCs w:val="24"/>
        </w:rPr>
        <w:t>위한 것입니다</w:t>
      </w:r>
      <w:r w:rsidRPr="00972D45">
        <w:rPr>
          <w:rFonts w:ascii="맑은 고딕" w:eastAsia="맑은 고딕" w:hAnsi="맑은 고딕" w:cs="Consolas"/>
          <w:sz w:val="24"/>
          <w:szCs w:val="24"/>
        </w:rPr>
        <w:t>.</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암호화폐는 저장하는 정보의 </w:t>
      </w:r>
      <w:r w:rsidR="00896DC6" w:rsidRPr="00972D45">
        <w:rPr>
          <w:rFonts w:ascii="맑은 고딕" w:eastAsia="맑은 고딕" w:hAnsi="맑은 고딕" w:cs="Consolas" w:hint="eastAsia"/>
          <w:sz w:val="24"/>
          <w:szCs w:val="24"/>
        </w:rPr>
        <w:t>한가지</w:t>
      </w:r>
      <w:r w:rsidR="00896DC6" w:rsidRPr="00972D45">
        <w:rPr>
          <w:rFonts w:ascii="맑은 고딕" w:eastAsia="맑은 고딕" w:hAnsi="맑은 고딕" w:cs="Consolas"/>
          <w:sz w:val="24"/>
          <w:szCs w:val="24"/>
        </w:rPr>
        <w:t>인데</w:t>
      </w:r>
      <w:r w:rsidRPr="00972D45">
        <w:rPr>
          <w:rFonts w:ascii="맑은 고딕" w:eastAsia="맑은 고딕" w:hAnsi="맑은 고딕" w:cs="Consolas"/>
          <w:sz w:val="24"/>
          <w:szCs w:val="24"/>
        </w:rPr>
        <w:t xml:space="preserve"> 블록체인 기술 기반의 암호화폐는 현재 통용되는 법정통화와 달리 국경이 없으며 그 시스템을 유지,</w:t>
      </w:r>
      <w:r w:rsidR="00896DC6">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 xml:space="preserve">보안하기 위해 사용되는 비용이 현저히 적습니다. </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또한 기존 중앙집중적 화폐관리 (은행거래, 혹은 주식과 같은 금융거래)에서 발생하는 개인적, 혹은 조직적 비윤리성 문제에 관해 상대적인 거래의 투명성을 가지고 있습니다.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noProof/>
          <w:sz w:val="24"/>
          <w:szCs w:val="24"/>
        </w:rPr>
        <w:drawing>
          <wp:inline distT="114300" distB="114300" distL="114300" distR="114300">
            <wp:extent cx="5943600" cy="35052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l="2352" r="2352"/>
                    <a:stretch>
                      <a:fillRect/>
                    </a:stretch>
                  </pic:blipFill>
                  <pic:spPr>
                    <a:xfrm>
                      <a:off x="0" y="0"/>
                      <a:ext cx="5943600" cy="3505200"/>
                    </a:xfrm>
                    <a:prstGeom prst="rect">
                      <a:avLst/>
                    </a:prstGeom>
                    <a:ln/>
                  </pic:spPr>
                </pic:pic>
              </a:graphicData>
            </a:graphic>
          </wp:inline>
        </w:drawing>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t>[플랫폼 도식]</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0"/>
          <w:szCs w:val="30"/>
        </w:rPr>
      </w:pPr>
      <w:r w:rsidRPr="00972D45">
        <w:rPr>
          <w:rFonts w:ascii="맑은 고딕" w:eastAsia="맑은 고딕" w:hAnsi="맑은 고딕" w:cs="Consolas"/>
          <w:sz w:val="30"/>
          <w:szCs w:val="30"/>
        </w:rPr>
        <w:lastRenderedPageBreak/>
        <w:t xml:space="preserve">4.1.2 지갑 및 </w:t>
      </w:r>
      <w:proofErr w:type="gramStart"/>
      <w:r w:rsidRPr="00972D45">
        <w:rPr>
          <w:rFonts w:ascii="맑은 고딕" w:eastAsia="맑은 고딕" w:hAnsi="맑은 고딕" w:cs="Consolas"/>
          <w:sz w:val="30"/>
          <w:szCs w:val="30"/>
        </w:rPr>
        <w:t>Dapp 의</w:t>
      </w:r>
      <w:proofErr w:type="gramEnd"/>
      <w:r w:rsidRPr="00972D45">
        <w:rPr>
          <w:rFonts w:ascii="맑은 고딕" w:eastAsia="맑은 고딕" w:hAnsi="맑은 고딕" w:cs="Consolas"/>
          <w:sz w:val="30"/>
          <w:szCs w:val="30"/>
        </w:rPr>
        <w:t xml:space="preserve"> 목적 및 활용방법</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r>
      <w:r w:rsidRPr="00972D45">
        <w:rPr>
          <w:rFonts w:ascii="맑은 고딕" w:eastAsia="맑은 고딕" w:hAnsi="맑은 고딕" w:cs="Consolas"/>
          <w:noProof/>
          <w:sz w:val="24"/>
          <w:szCs w:val="24"/>
        </w:rPr>
        <w:drawing>
          <wp:inline distT="114300" distB="114300" distL="114300" distR="114300">
            <wp:extent cx="5943600" cy="39497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949700"/>
                    </a:xfrm>
                    <a:prstGeom prst="rect">
                      <a:avLst/>
                    </a:prstGeom>
                    <a:ln/>
                  </pic:spPr>
                </pic:pic>
              </a:graphicData>
            </a:graphic>
          </wp:inline>
        </w:drawing>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t>[어플리케이션 레이어 도식]</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AXL Coin 지갑은 사용 편의성과 보안성에 강점을 가진 All in one 형태의 어플리케이션으로 </w:t>
      </w:r>
      <w:r w:rsidR="00896DC6" w:rsidRPr="00972D45">
        <w:rPr>
          <w:rFonts w:ascii="맑은 고딕" w:eastAsia="맑은 고딕" w:hAnsi="맑은 고딕" w:cs="Consolas" w:hint="eastAsia"/>
          <w:sz w:val="24"/>
          <w:szCs w:val="24"/>
        </w:rPr>
        <w:t>제공</w:t>
      </w:r>
      <w:r w:rsidR="00896DC6" w:rsidRPr="00972D45">
        <w:rPr>
          <w:rFonts w:ascii="맑은 고딕" w:eastAsia="맑은 고딕" w:hAnsi="맑은 고딕" w:cs="Consolas"/>
          <w:sz w:val="24"/>
          <w:szCs w:val="24"/>
        </w:rPr>
        <w:t>됩니다</w:t>
      </w:r>
      <w:r w:rsidRPr="00972D45">
        <w:rPr>
          <w:rFonts w:ascii="맑은 고딕" w:eastAsia="맑은 고딕" w:hAnsi="맑은 고딕" w:cs="Consolas"/>
          <w:sz w:val="24"/>
          <w:szCs w:val="24"/>
        </w:rPr>
        <w:t>.</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안드로이드와 </w:t>
      </w:r>
      <w:r w:rsidR="00896DC6">
        <w:rPr>
          <w:rFonts w:ascii="맑은 고딕" w:eastAsia="맑은 고딕" w:hAnsi="맑은 고딕" w:cs="Consolas"/>
          <w:sz w:val="24"/>
          <w:szCs w:val="24"/>
        </w:rPr>
        <w:t>i</w:t>
      </w:r>
      <w:r w:rsidRPr="00972D45">
        <w:rPr>
          <w:rFonts w:ascii="맑은 고딕" w:eastAsia="맑은 고딕" w:hAnsi="맑은 고딕" w:cs="Consolas"/>
          <w:sz w:val="24"/>
          <w:szCs w:val="24"/>
        </w:rPr>
        <w:t>OS 운영체제에서 동작 가능한 어플리케이션은 사용자</w:t>
      </w:r>
      <w:r w:rsidR="00896DC6">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간의 계약을 작성,</w:t>
      </w:r>
      <w:r w:rsidR="00896DC6">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전송하고 블록체인을 통해 동기화된 계정관리를 지원합니다.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또한 미리 작성된 계약을 통해 콘텐츠를 구매하고 다른 토큰과의 교환을 통해 유연한 결재 환경을 제공합니다.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이외에도 콘텐츠 제공자를 위한 </w:t>
      </w:r>
      <w:proofErr w:type="spellStart"/>
      <w:r w:rsidRPr="00972D45">
        <w:rPr>
          <w:rFonts w:ascii="맑은 고딕" w:eastAsia="맑은 고딕" w:hAnsi="맑은 고딕" w:cs="Consolas"/>
          <w:sz w:val="24"/>
          <w:szCs w:val="24"/>
        </w:rPr>
        <w:t>관리툴과</w:t>
      </w:r>
      <w:proofErr w:type="spellEnd"/>
      <w:r w:rsidRPr="00972D45">
        <w:rPr>
          <w:rFonts w:ascii="맑은 고딕" w:eastAsia="맑은 고딕" w:hAnsi="맑은 고딕" w:cs="Consolas"/>
          <w:sz w:val="24"/>
          <w:szCs w:val="24"/>
        </w:rPr>
        <w:t xml:space="preserve"> </w:t>
      </w:r>
      <w:proofErr w:type="spellStart"/>
      <w:r w:rsidRPr="00972D45">
        <w:rPr>
          <w:rFonts w:ascii="맑은 고딕" w:eastAsia="맑은 고딕" w:hAnsi="맑은 고딕" w:cs="Consolas"/>
          <w:sz w:val="24"/>
          <w:szCs w:val="24"/>
        </w:rPr>
        <w:t>로그툴이</w:t>
      </w:r>
      <w:proofErr w:type="spellEnd"/>
      <w:r w:rsidRPr="00972D45">
        <w:rPr>
          <w:rFonts w:ascii="맑은 고딕" w:eastAsia="맑은 고딕" w:hAnsi="맑은 고딕" w:cs="Consolas"/>
          <w:sz w:val="24"/>
          <w:szCs w:val="24"/>
        </w:rPr>
        <w:t xml:space="preserve"> 제공될 것이며 사용자는 제한된 권한 접근으로 인터페이스를 공유합니다.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이는 콘텐츠 제공자에게 공정한 기회를 제공해 줄 것이며 수요자에게는 보상을 </w:t>
      </w:r>
      <w:r w:rsidR="00896DC6" w:rsidRPr="00972D45">
        <w:rPr>
          <w:rFonts w:ascii="맑은 고딕" w:eastAsia="맑은 고딕" w:hAnsi="맑은 고딕" w:cs="Consolas" w:hint="eastAsia"/>
          <w:sz w:val="24"/>
          <w:szCs w:val="24"/>
        </w:rPr>
        <w:t>주게 되어</w:t>
      </w:r>
      <w:r w:rsidRPr="00972D45">
        <w:rPr>
          <w:rFonts w:ascii="맑은 고딕" w:eastAsia="맑은 고딕" w:hAnsi="맑은 고딕" w:cs="Consolas"/>
          <w:sz w:val="24"/>
          <w:szCs w:val="24"/>
        </w:rPr>
        <w:t xml:space="preserve"> 향상된 수요공급 체인을 생성할 것입니다.</w:t>
      </w:r>
    </w:p>
    <w:p w:rsidR="00107ED8"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이를 위해 가용성 높은 Private Storage Chain을 구성할 것이며 터널링 채널을 통해 어플리케이션과 통신하게 됩니다. 모든 채널은 Cloud Proxy Layer에 가려져 은폐될 것이며 전세계 어느 위치에서나 높은 수준의 Response Latency 를 갖게 </w:t>
      </w:r>
      <w:r w:rsidR="00896DC6" w:rsidRPr="00972D45">
        <w:rPr>
          <w:rFonts w:ascii="맑은 고딕" w:eastAsia="맑은 고딕" w:hAnsi="맑은 고딕" w:cs="Consolas" w:hint="eastAsia"/>
          <w:sz w:val="24"/>
          <w:szCs w:val="24"/>
        </w:rPr>
        <w:t>될 것입니다</w:t>
      </w:r>
      <w:r w:rsidRPr="00972D45">
        <w:rPr>
          <w:rFonts w:ascii="맑은 고딕" w:eastAsia="맑은 고딕" w:hAnsi="맑은 고딕" w:cs="Consolas"/>
          <w:sz w:val="24"/>
          <w:szCs w:val="24"/>
        </w:rPr>
        <w:t>.</w:t>
      </w:r>
    </w:p>
    <w:p w:rsidR="00896DC6" w:rsidRPr="00972D45" w:rsidRDefault="00896DC6">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4.2 AXL 코인 지갑 플랫폼</w:t>
      </w:r>
    </w:p>
    <w:p w:rsidR="00107ED8" w:rsidRPr="00972D45" w:rsidRDefault="008E654F">
      <w:pPr>
        <w:numPr>
          <w:ilvl w:val="0"/>
          <w:numId w:val="34"/>
        </w:numPr>
        <w:contextualSpacing/>
        <w:rPr>
          <w:rFonts w:ascii="맑은 고딕" w:eastAsia="맑은 고딕" w:hAnsi="맑은 고딕" w:cs="Consolas"/>
          <w:sz w:val="30"/>
          <w:szCs w:val="30"/>
        </w:rPr>
      </w:pPr>
      <w:r w:rsidRPr="00972D45">
        <w:rPr>
          <w:rFonts w:ascii="맑은 고딕" w:eastAsia="맑은 고딕" w:hAnsi="맑은 고딕" w:cs="Consolas"/>
          <w:sz w:val="30"/>
          <w:szCs w:val="30"/>
        </w:rPr>
        <w:t>4.2.1 기존 플랫폼과의 차이점</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기존의 거래소 지갑들은 일반적인 송금목적을 위해 </w:t>
      </w:r>
      <w:r w:rsidR="00896DC6" w:rsidRPr="00972D45">
        <w:rPr>
          <w:rFonts w:ascii="맑은 고딕" w:eastAsia="맑은 고딕" w:hAnsi="맑은 고딕" w:cs="Consolas" w:hint="eastAsia"/>
          <w:sz w:val="24"/>
          <w:szCs w:val="24"/>
        </w:rPr>
        <w:t>사용</w:t>
      </w:r>
      <w:r w:rsidR="00896DC6" w:rsidRPr="00972D45">
        <w:rPr>
          <w:rFonts w:ascii="맑은 고딕" w:eastAsia="맑은 고딕" w:hAnsi="맑은 고딕" w:cs="Consolas"/>
          <w:sz w:val="24"/>
          <w:szCs w:val="24"/>
        </w:rPr>
        <w:t>됩니다</w:t>
      </w:r>
      <w:r w:rsidRPr="00972D45">
        <w:rPr>
          <w:rFonts w:ascii="맑은 고딕" w:eastAsia="맑은 고딕" w:hAnsi="맑은 고딕" w:cs="Consolas"/>
          <w:sz w:val="24"/>
          <w:szCs w:val="24"/>
        </w:rPr>
        <w:t xml:space="preserve">. </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하지만 거래소 지갑을 이용해서 ICO에 참여하거나 다른 스마트 </w:t>
      </w:r>
      <w:proofErr w:type="spellStart"/>
      <w:r w:rsidRPr="00972D45">
        <w:rPr>
          <w:rFonts w:ascii="맑은 고딕" w:eastAsia="맑은 고딕" w:hAnsi="맑은 고딕" w:cs="Consolas"/>
          <w:sz w:val="24"/>
          <w:szCs w:val="24"/>
        </w:rPr>
        <w:t>컨트랙트로</w:t>
      </w:r>
      <w:proofErr w:type="spellEnd"/>
      <w:r w:rsidRPr="00972D45">
        <w:rPr>
          <w:rFonts w:ascii="맑은 고딕" w:eastAsia="맑은 고딕" w:hAnsi="맑은 고딕" w:cs="Consolas"/>
          <w:sz w:val="24"/>
          <w:szCs w:val="24"/>
        </w:rPr>
        <w:t xml:space="preserve"> 보내는</w:t>
      </w:r>
      <w:r w:rsidR="00896DC6">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것은 매우 위험합니다. 이는 거래소의 송금용 지갑은 개인 지갑 주소가 아니라 거래소에서 임의적으로 운용하는 지갑일 가능성이 높으며 따라서 개인키의 컨트롤이 필요한 어플리케이션에서 사용하면 가상화폐를 </w:t>
      </w:r>
      <w:r w:rsidR="00896DC6" w:rsidRPr="00972D45">
        <w:rPr>
          <w:rFonts w:ascii="맑은 고딕" w:eastAsia="맑은 고딕" w:hAnsi="맑은 고딕" w:cs="Consolas" w:hint="eastAsia"/>
          <w:sz w:val="24"/>
          <w:szCs w:val="24"/>
        </w:rPr>
        <w:t>잃게 되는</w:t>
      </w:r>
      <w:r w:rsidRPr="00972D45">
        <w:rPr>
          <w:rFonts w:ascii="맑은 고딕" w:eastAsia="맑은 고딕" w:hAnsi="맑은 고딕" w:cs="Consolas"/>
          <w:sz w:val="24"/>
          <w:szCs w:val="24"/>
        </w:rPr>
        <w:t xml:space="preserve"> 상황도 있습니다. 단순 송금</w:t>
      </w:r>
      <w:r w:rsidR="00896DC6">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목적</w:t>
      </w:r>
      <w:r w:rsidR="00896DC6">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외엔 사용하기 힘든 거래소 지갑의 문제점과 달리 ‘AXL Wallet Application’ 은 실시간 P2P(peer-to-peer) 거래를 통해 가치 교환 (AXL Online Point 교환, 다른 가상화폐와의 교환) 및 엔터테인먼트/스포츠 전반적인 콘텐츠 활용, 크라우드 펀딩 서비스를 </w:t>
      </w:r>
      <w:r w:rsidR="00896DC6" w:rsidRPr="00972D45">
        <w:rPr>
          <w:rFonts w:ascii="맑은 고딕" w:eastAsia="맑은 고딕" w:hAnsi="맑은 고딕" w:cs="Consolas" w:hint="eastAsia"/>
          <w:sz w:val="24"/>
          <w:szCs w:val="24"/>
        </w:rPr>
        <w:t>가능 하게하는</w:t>
      </w:r>
      <w:r w:rsidRPr="00972D45">
        <w:rPr>
          <w:rFonts w:ascii="맑은 고딕" w:eastAsia="맑은 고딕" w:hAnsi="맑은 고딕" w:cs="Consolas"/>
          <w:sz w:val="24"/>
          <w:szCs w:val="24"/>
        </w:rPr>
        <w:t xml:space="preserve"> 보안 및 편리성에 최적화된 AXL Wallet 서비스를 제공하고 있습니다.</w:t>
      </w:r>
    </w:p>
    <w:p w:rsidR="00107ED8" w:rsidRPr="00972D45" w:rsidRDefault="00107ED8">
      <w:pPr>
        <w:rPr>
          <w:rFonts w:ascii="맑은 고딕" w:eastAsia="맑은 고딕" w:hAnsi="맑은 고딕" w:cs="Consolas"/>
          <w:b/>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4.3 트랜잭션 속도</w:t>
      </w:r>
    </w:p>
    <w:p w:rsidR="00107ED8" w:rsidRPr="00972D45" w:rsidRDefault="008E654F">
      <w:pPr>
        <w:numPr>
          <w:ilvl w:val="0"/>
          <w:numId w:val="6"/>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현재 Ethereum 및 기반의 플랫폼에서는 트랜잭션의 속도가 많은 이슈가 되고 있습니다. 이는 트랜잭션의 속도를 높이게 되면 보안성이 떨어지는 문제를 가지게 되고, 보안성의 증대를 높이기 위한다면 트랜잭션의 속도가 떨어지게 됩니다.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4"/>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 또한 기존 마이닝 시스템의 경우 트랜잭션의 속도를 높이기 위하여 블록의 난이도를 줄일 경우 특정 컴퓨팅 파워가 높은 </w:t>
      </w:r>
      <w:proofErr w:type="spellStart"/>
      <w:r w:rsidRPr="00972D45">
        <w:rPr>
          <w:rFonts w:ascii="맑은 고딕" w:eastAsia="맑은 고딕" w:hAnsi="맑은 고딕" w:cs="Consolas"/>
          <w:sz w:val="24"/>
          <w:szCs w:val="24"/>
        </w:rPr>
        <w:t>마이너들에게만</w:t>
      </w:r>
      <w:proofErr w:type="spellEnd"/>
      <w:r w:rsidRPr="00972D45">
        <w:rPr>
          <w:rFonts w:ascii="맑은 고딕" w:eastAsia="맑은 고딕" w:hAnsi="맑은 고딕" w:cs="Consolas"/>
          <w:sz w:val="24"/>
          <w:szCs w:val="24"/>
        </w:rPr>
        <w:t xml:space="preserve"> 이익이 돌아가지만 AXL Coin의 경우에는 100% Pre-Mined(선발행) 이기 때문에 위와 같은 문제는 발생하지 않고 빠른 트랜잭션 속도를 가질 수 있습니다.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39"/>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기존 Ethereum 은 난이도와 블록 크기를 조절하여 12초를 목표로 설정하고 있습니다. (실질적으로는 15초 가량) AXL Coin 은 10초를 블록 생성 시간의 목표로 설정하여 트랜잭션 속도와 난이도 조절을 추구하고 있습니다.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
    <w:p w:rsidR="00107ED8" w:rsidRPr="00972D45" w:rsidRDefault="008E654F" w:rsidP="00896DC6">
      <w:pPr>
        <w:jc w:val="center"/>
        <w:rPr>
          <w:rFonts w:ascii="맑은 고딕" w:eastAsia="맑은 고딕" w:hAnsi="맑은 고딕" w:cs="Consolas"/>
          <w:sz w:val="24"/>
          <w:szCs w:val="24"/>
        </w:rPr>
      </w:pPr>
      <w:r w:rsidRPr="00972D45">
        <w:rPr>
          <w:rFonts w:ascii="맑은 고딕" w:eastAsia="맑은 고딕" w:hAnsi="맑은 고딕" w:cs="Consolas"/>
          <w:noProof/>
          <w:sz w:val="24"/>
          <w:szCs w:val="24"/>
        </w:rPr>
        <w:drawing>
          <wp:inline distT="114300" distB="114300" distL="114300" distR="114300">
            <wp:extent cx="5943600" cy="29845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943600" cy="2984500"/>
                    </a:xfrm>
                    <a:prstGeom prst="rect">
                      <a:avLst/>
                    </a:prstGeom>
                    <a:ln/>
                  </pic:spPr>
                </pic:pic>
              </a:graphicData>
            </a:graphic>
          </wp:inline>
        </w:drawing>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t xml:space="preserve">&lt;Ethereum Average </w:t>
      </w:r>
      <w:proofErr w:type="spellStart"/>
      <w:r w:rsidRPr="00972D45">
        <w:rPr>
          <w:rFonts w:ascii="맑은 고딕" w:eastAsia="맑은 고딕" w:hAnsi="맑은 고딕" w:cs="Consolas"/>
          <w:sz w:val="24"/>
          <w:szCs w:val="24"/>
        </w:rPr>
        <w:t>Blocktime</w:t>
      </w:r>
      <w:proofErr w:type="spellEnd"/>
      <w:r w:rsidRPr="00972D45">
        <w:rPr>
          <w:rFonts w:ascii="맑은 고딕" w:eastAsia="맑은 고딕" w:hAnsi="맑은 고딕" w:cs="Consolas"/>
          <w:sz w:val="24"/>
          <w:szCs w:val="24"/>
        </w:rPr>
        <w:t xml:space="preserve"> Chart, 2018/07/02&gt;</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rsidP="00896DC6">
      <w:pPr>
        <w:jc w:val="center"/>
        <w:rPr>
          <w:rFonts w:ascii="맑은 고딕" w:eastAsia="맑은 고딕" w:hAnsi="맑은 고딕" w:cs="Consolas"/>
          <w:sz w:val="24"/>
          <w:szCs w:val="24"/>
        </w:rPr>
      </w:pPr>
      <w:r w:rsidRPr="00972D45">
        <w:rPr>
          <w:rFonts w:ascii="맑은 고딕" w:eastAsia="맑은 고딕" w:hAnsi="맑은 고딕" w:cs="Consolas"/>
          <w:noProof/>
          <w:sz w:val="24"/>
          <w:szCs w:val="24"/>
        </w:rPr>
        <w:lastRenderedPageBreak/>
        <w:drawing>
          <wp:inline distT="114300" distB="114300" distL="114300" distR="114300">
            <wp:extent cx="5943600" cy="28956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943600" cy="2895600"/>
                    </a:xfrm>
                    <a:prstGeom prst="rect">
                      <a:avLst/>
                    </a:prstGeom>
                    <a:ln/>
                  </pic:spPr>
                </pic:pic>
              </a:graphicData>
            </a:graphic>
          </wp:inline>
        </w:drawing>
      </w: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t xml:space="preserve">&lt;Ethereum Block Difficulty Chart. 2018/07/02&gt; </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4.4 Database 이슈</w:t>
      </w:r>
    </w:p>
    <w:p w:rsidR="00107ED8" w:rsidRPr="00972D45" w:rsidRDefault="008E654F">
      <w:pPr>
        <w:numPr>
          <w:ilvl w:val="0"/>
          <w:numId w:val="28"/>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현재 Ethereum based의 많은 Coin 및 Token들은 Level Database 를 사용하고 있습니다. 이는 간결하고 짧은 Non-SQL 방식의 데이터베이스로 여러 분야에서 각광받으며 사용되고 있지만 이에 따른 한계 또한 명확합니다.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8"/>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이는 블록 데이터가 점점 증가할 수록 검색 및 데이터 추출에 필요한 시간이 증가되며 성능 또한 뛰어나다고 할 수 없습니다.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8"/>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이에 AXL Coin Core 에서는 기존에 사용중인 데이터베이스를 변경하여 특화된 데이터베이스를 구축하고 적용 및 성능 발전을 위해 Rocks Database 를 적용하였습니다.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8"/>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 이는 블록의 검색속도 및 데이터 추출의 속도를 높여 비정상적인 사용자의 공격에 빠르게 대처할 수 있는 ABA Lab 만의 독자적인 시스템으로 활용될 것입니다.</w:t>
      </w:r>
    </w:p>
    <w:p w:rsidR="00107ED8" w:rsidRPr="00972D45" w:rsidRDefault="00107ED8">
      <w:pPr>
        <w:ind w:left="720"/>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noProof/>
          <w:sz w:val="24"/>
          <w:szCs w:val="24"/>
        </w:rPr>
        <w:drawing>
          <wp:inline distT="114300" distB="114300" distL="114300" distR="114300">
            <wp:extent cx="6048375" cy="3814763"/>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6048375" cy="3814763"/>
                    </a:xfrm>
                    <a:prstGeom prst="rect">
                      <a:avLst/>
                    </a:prstGeom>
                    <a:ln/>
                  </pic:spPr>
                </pic:pic>
              </a:graphicData>
            </a:graphic>
          </wp:inline>
        </w:drawing>
      </w:r>
    </w:p>
    <w:p w:rsidR="00107ED8" w:rsidRPr="00972D45" w:rsidRDefault="00107ED8">
      <w:pPr>
        <w:ind w:left="720"/>
        <w:rPr>
          <w:rFonts w:ascii="맑은 고딕" w:eastAsia="맑은 고딕" w:hAnsi="맑은 고딕" w:cs="Consolas"/>
          <w:sz w:val="24"/>
          <w:szCs w:val="24"/>
        </w:rPr>
      </w:pPr>
    </w:p>
    <w:p w:rsidR="00107ED8" w:rsidRPr="00972D45" w:rsidRDefault="008E654F">
      <w:pPr>
        <w:ind w:left="2160"/>
        <w:rPr>
          <w:rFonts w:ascii="맑은 고딕" w:eastAsia="맑은 고딕" w:hAnsi="맑은 고딕" w:cs="Consolas"/>
          <w:sz w:val="24"/>
          <w:szCs w:val="24"/>
        </w:rPr>
      </w:pPr>
      <w:r w:rsidRPr="00972D45">
        <w:rPr>
          <w:rFonts w:ascii="맑은 고딕" w:eastAsia="맑은 고딕" w:hAnsi="맑은 고딕" w:cs="Consolas"/>
          <w:sz w:val="24"/>
          <w:szCs w:val="24"/>
        </w:rPr>
        <w:t>&lt;Forest DB 와 Rocks DB의 성능 비교&gt;</w:t>
      </w:r>
    </w:p>
    <w:p w:rsidR="00107ED8" w:rsidRPr="00972D45" w:rsidRDefault="00107ED8">
      <w:pPr>
        <w:ind w:left="1440" w:hanging="720"/>
        <w:rPr>
          <w:rFonts w:ascii="맑은 고딕" w:eastAsia="맑은 고딕" w:hAnsi="맑은 고딕" w:cs="Consolas"/>
          <w:sz w:val="18"/>
          <w:szCs w:val="18"/>
        </w:rPr>
      </w:pPr>
    </w:p>
    <w:p w:rsidR="00107ED8" w:rsidRPr="00972D45" w:rsidRDefault="008E654F" w:rsidP="00896DC6">
      <w:pPr>
        <w:jc w:val="center"/>
        <w:rPr>
          <w:rFonts w:ascii="맑은 고딕" w:eastAsia="맑은 고딕" w:hAnsi="맑은 고딕" w:cs="Consolas"/>
          <w:sz w:val="18"/>
          <w:szCs w:val="18"/>
        </w:rPr>
      </w:pPr>
      <w:r w:rsidRPr="00972D45">
        <w:rPr>
          <w:rFonts w:ascii="맑은 고딕" w:eastAsia="맑은 고딕" w:hAnsi="맑은 고딕" w:cs="Consolas"/>
          <w:noProof/>
          <w:sz w:val="18"/>
          <w:szCs w:val="18"/>
        </w:rPr>
        <w:lastRenderedPageBreak/>
        <w:drawing>
          <wp:inline distT="114300" distB="114300" distL="114300" distR="114300">
            <wp:extent cx="6076680" cy="4160078"/>
            <wp:effectExtent l="0" t="0" r="635"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6138209" cy="4202200"/>
                    </a:xfrm>
                    <a:prstGeom prst="rect">
                      <a:avLst/>
                    </a:prstGeom>
                    <a:ln/>
                  </pic:spPr>
                </pic:pic>
              </a:graphicData>
            </a:graphic>
          </wp:inline>
        </w:drawing>
      </w:r>
      <w:r w:rsidR="00896DC6">
        <w:rPr>
          <w:rFonts w:ascii="맑은 고딕" w:eastAsia="맑은 고딕" w:hAnsi="맑은 고딕" w:cs="Consolas" w:hint="eastAsia"/>
          <w:sz w:val="18"/>
          <w:szCs w:val="18"/>
        </w:rPr>
        <w:t xml:space="preserve"> </w:t>
      </w:r>
    </w:p>
    <w:p w:rsidR="00107ED8" w:rsidRPr="00972D45" w:rsidRDefault="008E654F" w:rsidP="00896DC6">
      <w:pPr>
        <w:jc w:val="center"/>
        <w:rPr>
          <w:rFonts w:ascii="맑은 고딕" w:eastAsia="맑은 고딕" w:hAnsi="맑은 고딕" w:cs="Consolas"/>
          <w:sz w:val="18"/>
          <w:szCs w:val="18"/>
        </w:rPr>
      </w:pPr>
      <w:r w:rsidRPr="00972D45">
        <w:rPr>
          <w:rFonts w:ascii="맑은 고딕" w:eastAsia="맑은 고딕" w:hAnsi="맑은 고딕" w:cs="Consolas"/>
          <w:noProof/>
          <w:sz w:val="18"/>
          <w:szCs w:val="18"/>
        </w:rPr>
        <w:drawing>
          <wp:inline distT="114300" distB="114300" distL="114300" distR="114300">
            <wp:extent cx="6038596" cy="3827035"/>
            <wp:effectExtent l="0" t="0" r="635" b="2540"/>
            <wp:docPr id="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6092753" cy="3861358"/>
                    </a:xfrm>
                    <a:prstGeom prst="rect">
                      <a:avLst/>
                    </a:prstGeom>
                    <a:ln/>
                  </pic:spPr>
                </pic:pic>
              </a:graphicData>
            </a:graphic>
          </wp:inline>
        </w:drawing>
      </w:r>
    </w:p>
    <w:p w:rsidR="00107ED8" w:rsidRPr="00972D45" w:rsidRDefault="008E654F" w:rsidP="00896DC6">
      <w:pPr>
        <w:jc w:val="center"/>
        <w:rPr>
          <w:rFonts w:ascii="맑은 고딕" w:eastAsia="맑은 고딕" w:hAnsi="맑은 고딕" w:cs="Consolas"/>
        </w:rPr>
      </w:pPr>
      <w:r w:rsidRPr="00972D45">
        <w:rPr>
          <w:rFonts w:ascii="맑은 고딕" w:eastAsia="맑은 고딕" w:hAnsi="맑은 고딕" w:cs="Consolas"/>
          <w:noProof/>
          <w:sz w:val="18"/>
          <w:szCs w:val="18"/>
        </w:rPr>
        <w:lastRenderedPageBreak/>
        <w:drawing>
          <wp:inline distT="114300" distB="114300" distL="114300" distR="114300">
            <wp:extent cx="6029325" cy="3624263"/>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1"/>
                    <a:srcRect/>
                    <a:stretch>
                      <a:fillRect/>
                    </a:stretch>
                  </pic:blipFill>
                  <pic:spPr>
                    <a:xfrm>
                      <a:off x="0" y="0"/>
                      <a:ext cx="6029325" cy="3624263"/>
                    </a:xfrm>
                    <a:prstGeom prst="rect">
                      <a:avLst/>
                    </a:prstGeom>
                    <a:ln/>
                  </pic:spPr>
                </pic:pic>
              </a:graphicData>
            </a:graphic>
          </wp:inline>
        </w:drawing>
      </w:r>
    </w:p>
    <w:p w:rsidR="00107ED8" w:rsidRPr="00972D45" w:rsidRDefault="008E654F">
      <w:pPr>
        <w:ind w:left="1440" w:firstLine="720"/>
        <w:rPr>
          <w:rFonts w:ascii="맑은 고딕" w:eastAsia="맑은 고딕" w:hAnsi="맑은 고딕" w:cs="Consolas"/>
          <w:sz w:val="24"/>
          <w:szCs w:val="24"/>
        </w:rPr>
      </w:pPr>
      <w:r w:rsidRPr="00972D45">
        <w:rPr>
          <w:rFonts w:ascii="맑은 고딕" w:eastAsia="맑은 고딕" w:hAnsi="맑은 고딕" w:cs="Consolas"/>
          <w:sz w:val="24"/>
          <w:szCs w:val="24"/>
        </w:rPr>
        <w:t>&lt;Level DB 와 Rocks DB의 성능 비교&gt;</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noProof/>
          <w:sz w:val="24"/>
          <w:szCs w:val="24"/>
        </w:rPr>
        <w:drawing>
          <wp:inline distT="114300" distB="114300" distL="114300" distR="114300">
            <wp:extent cx="6350077" cy="3348038"/>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6350077" cy="3348038"/>
                    </a:xfrm>
                    <a:prstGeom prst="rect">
                      <a:avLst/>
                    </a:prstGeom>
                    <a:ln/>
                  </pic:spPr>
                </pic:pic>
              </a:graphicData>
            </a:graphic>
          </wp:inline>
        </w:drawing>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noProof/>
          <w:sz w:val="24"/>
          <w:szCs w:val="24"/>
        </w:rPr>
        <w:lastRenderedPageBreak/>
        <w:drawing>
          <wp:inline distT="114300" distB="114300" distL="114300" distR="114300">
            <wp:extent cx="5943600" cy="2971800"/>
            <wp:effectExtent l="0" t="0" r="0" b="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5943600" cy="2971800"/>
                    </a:xfrm>
                    <a:prstGeom prst="rect">
                      <a:avLst/>
                    </a:prstGeom>
                    <a:ln/>
                  </pic:spPr>
                </pic:pic>
              </a:graphicData>
            </a:graphic>
          </wp:inline>
        </w:drawing>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r>
      <w:r w:rsidRPr="00972D45">
        <w:rPr>
          <w:rFonts w:ascii="맑은 고딕" w:eastAsia="맑은 고딕" w:hAnsi="맑은 고딕" w:cs="Consolas"/>
          <w:sz w:val="24"/>
          <w:szCs w:val="24"/>
        </w:rPr>
        <w:tab/>
        <w:t>&lt;</w:t>
      </w:r>
      <w:proofErr w:type="spellStart"/>
      <w:r w:rsidRPr="00972D45">
        <w:rPr>
          <w:rFonts w:ascii="맑은 고딕" w:eastAsia="맑은 고딕" w:hAnsi="맑은 고딕" w:cs="Consolas"/>
          <w:sz w:val="24"/>
          <w:szCs w:val="24"/>
        </w:rPr>
        <w:t>LevelDB</w:t>
      </w:r>
      <w:proofErr w:type="spellEnd"/>
      <w:r w:rsidRPr="00972D45">
        <w:rPr>
          <w:rFonts w:ascii="맑은 고딕" w:eastAsia="맑은 고딕" w:hAnsi="맑은 고딕" w:cs="Consolas"/>
          <w:sz w:val="24"/>
          <w:szCs w:val="24"/>
        </w:rPr>
        <w:t xml:space="preserve"> 및 다른 Database 와의 성능비교&gt;</w:t>
      </w:r>
    </w:p>
    <w:p w:rsidR="00107ED8" w:rsidRPr="00972D45" w:rsidRDefault="00107ED8">
      <w:pPr>
        <w:rPr>
          <w:rFonts w:ascii="맑은 고딕" w:eastAsia="맑은 고딕" w:hAnsi="맑은 고딕" w:cs="Consolas"/>
          <w:sz w:val="24"/>
          <w:szCs w:val="24"/>
        </w:rPr>
      </w:pPr>
    </w:p>
    <w:p w:rsidR="00107ED8" w:rsidRPr="00972D45" w:rsidRDefault="00107ED8">
      <w:pPr>
        <w:pBdr>
          <w:top w:val="nil"/>
          <w:left w:val="nil"/>
          <w:bottom w:val="nil"/>
          <w:right w:val="nil"/>
          <w:between w:val="nil"/>
        </w:pBd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 xml:space="preserve">4.5 Dapp 내의 </w:t>
      </w:r>
      <w:proofErr w:type="spellStart"/>
      <w:r w:rsidRPr="00972D45">
        <w:rPr>
          <w:rFonts w:ascii="맑은 고딕" w:eastAsia="맑은 고딕" w:hAnsi="맑은 고딕" w:cs="Consolas"/>
          <w:sz w:val="36"/>
          <w:szCs w:val="36"/>
        </w:rPr>
        <w:t>머신러닝을</w:t>
      </w:r>
      <w:proofErr w:type="spellEnd"/>
      <w:r w:rsidRPr="00972D45">
        <w:rPr>
          <w:rFonts w:ascii="맑은 고딕" w:eastAsia="맑은 고딕" w:hAnsi="맑은 고딕" w:cs="Consolas"/>
          <w:sz w:val="36"/>
          <w:szCs w:val="36"/>
        </w:rPr>
        <w:t xml:space="preserve"> 이용한 사용자 추천 시스템</w:t>
      </w:r>
    </w:p>
    <w:p w:rsidR="00107ED8" w:rsidRPr="00972D45" w:rsidRDefault="008E654F">
      <w:pPr>
        <w:numPr>
          <w:ilvl w:val="0"/>
          <w:numId w:val="27"/>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‘AXL Wallet Application’ 은 엔터테인먼트 및 스포츠 콘텐츠와 블록체인을 연계한 다양한 콘텐츠를 제공합니다. 또한 자신과 유사한 성향을 가진 다른 사용자들의 패턴을 분석하여 사용자가 관심을 가질</w:t>
      </w:r>
      <w:r w:rsidR="008C6F9C">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만한 다양한 콘텐츠를 추천하여 AXL Coin의 가치를 더욱 높일 것입니다.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27"/>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자신과 같은 음반 및 공연 취향, 스포츠의 같은 팀을 응원하는 사람들의 취향을 고려한 추천 알고리즘은 기존 다른 엔터테인먼트 기반의 블록체인 코인들과 AXL Coin의 차이를 드러낼 것입니다.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
    <w:p w:rsidR="00107ED8" w:rsidRPr="00972D45" w:rsidRDefault="008E654F">
      <w:pPr>
        <w:numPr>
          <w:ilvl w:val="0"/>
          <w:numId w:val="27"/>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이런 추천 시스템의 기본이 되는 Machine Learning 기반의 추천 알고리즘을 적용하여 다양한 사용자들의 패턴을 분석하고 추천하는 시스템을 적용합니다.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3"/>
        </w:numPr>
        <w:contextualSpacing/>
        <w:rPr>
          <w:rFonts w:ascii="맑은 고딕" w:eastAsia="맑은 고딕" w:hAnsi="맑은 고딕" w:cs="Consolas"/>
          <w:sz w:val="30"/>
          <w:szCs w:val="30"/>
        </w:rPr>
      </w:pPr>
      <w:r w:rsidRPr="00972D45">
        <w:rPr>
          <w:rFonts w:ascii="맑은 고딕" w:eastAsia="맑은 고딕" w:hAnsi="맑은 고딕" w:cs="Consolas"/>
          <w:sz w:val="30"/>
          <w:szCs w:val="30"/>
        </w:rPr>
        <w:t>4.5.1 기존 추천 시스템 방식 설명</w:t>
      </w:r>
    </w:p>
    <w:p w:rsidR="00107ED8" w:rsidRPr="00972D45" w:rsidRDefault="008E654F">
      <w:pPr>
        <w:numPr>
          <w:ilvl w:val="0"/>
          <w:numId w:val="7"/>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Collaborative Filtering</w:t>
      </w:r>
    </w:p>
    <w:p w:rsidR="00107ED8" w:rsidRPr="00972D45" w:rsidRDefault="008E654F">
      <w:pPr>
        <w:numPr>
          <w:ilvl w:val="1"/>
          <w:numId w:val="7"/>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일반적으로 자신이 선택한 결정 (공연 및 음반, 스포츠팀)의 공통군을 묶어 하나의 의사 결정체를 만드는 알고리즘으로 추천 기반의 가장 기본적인 알고리즘으로 시작되었습니다.</w:t>
      </w:r>
    </w:p>
    <w:p w:rsidR="00107ED8" w:rsidRPr="008C6F9C" w:rsidRDefault="00107ED8">
      <w:pPr>
        <w:ind w:left="720"/>
        <w:rPr>
          <w:rFonts w:ascii="맑은 고딕" w:eastAsia="맑은 고딕" w:hAnsi="맑은 고딕" w:cs="Consolas"/>
          <w:sz w:val="24"/>
          <w:szCs w:val="24"/>
        </w:rPr>
      </w:pPr>
    </w:p>
    <w:p w:rsidR="00107ED8" w:rsidRPr="00972D45" w:rsidRDefault="00107ED8">
      <w:pPr>
        <w:ind w:left="720" w:firstLine="720"/>
        <w:rPr>
          <w:rFonts w:ascii="맑은 고딕" w:eastAsia="맑은 고딕" w:hAnsi="맑은 고딕" w:cs="Consolas"/>
          <w:sz w:val="24"/>
          <w:szCs w:val="24"/>
        </w:rPr>
      </w:pPr>
    </w:p>
    <w:p w:rsidR="00107ED8" w:rsidRPr="00972D45" w:rsidRDefault="008E654F">
      <w:pPr>
        <w:numPr>
          <w:ilvl w:val="0"/>
          <w:numId w:val="2"/>
        </w:numPr>
        <w:contextualSpacing/>
        <w:rPr>
          <w:rFonts w:ascii="맑은 고딕" w:eastAsia="맑은 고딕" w:hAnsi="맑은 고딕" w:cs="Consolas"/>
          <w:sz w:val="30"/>
          <w:szCs w:val="30"/>
        </w:rPr>
      </w:pPr>
      <w:r w:rsidRPr="00972D45">
        <w:rPr>
          <w:rFonts w:ascii="맑은 고딕" w:eastAsia="맑은 고딕" w:hAnsi="맑은 고딕" w:cs="Consolas"/>
          <w:sz w:val="30"/>
          <w:szCs w:val="30"/>
        </w:rPr>
        <w:t>4.5.2 AXL만의 독자적인 사용자 기반의 콘텐츠 추천 방식</w:t>
      </w:r>
    </w:p>
    <w:p w:rsidR="00107ED8" w:rsidRPr="00972D45" w:rsidRDefault="008E654F">
      <w:pPr>
        <w:numPr>
          <w:ilvl w:val="0"/>
          <w:numId w:val="17"/>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w:t>
      </w:r>
      <w:proofErr w:type="spellStart"/>
      <w:r w:rsidRPr="00972D45">
        <w:rPr>
          <w:rFonts w:ascii="맑은 고딕" w:eastAsia="맑은 고딕" w:hAnsi="맑은 고딕" w:cs="Consolas"/>
          <w:sz w:val="24"/>
          <w:szCs w:val="24"/>
        </w:rPr>
        <w:t>피어슨</w:t>
      </w:r>
      <w:proofErr w:type="spellEnd"/>
      <w:r w:rsidRPr="00972D45">
        <w:rPr>
          <w:rFonts w:ascii="맑은 고딕" w:eastAsia="맑은 고딕" w:hAnsi="맑은 고딕" w:cs="Consolas"/>
          <w:sz w:val="24"/>
          <w:szCs w:val="24"/>
        </w:rPr>
        <w:t xml:space="preserve"> 상관계수 및 항목 기반 </w:t>
      </w:r>
      <w:proofErr w:type="spellStart"/>
      <w:r w:rsidRPr="00972D45">
        <w:rPr>
          <w:rFonts w:ascii="맑은 고딕" w:eastAsia="맑은 고딕" w:hAnsi="맑은 고딕" w:cs="Consolas"/>
          <w:sz w:val="24"/>
          <w:szCs w:val="24"/>
        </w:rPr>
        <w:t>필터링를</w:t>
      </w:r>
      <w:proofErr w:type="spellEnd"/>
      <w:r w:rsidRPr="00972D45">
        <w:rPr>
          <w:rFonts w:ascii="맑은 고딕" w:eastAsia="맑은 고딕" w:hAnsi="맑은 고딕" w:cs="Consolas"/>
          <w:sz w:val="24"/>
          <w:szCs w:val="24"/>
        </w:rPr>
        <w:t xml:space="preserve"> 이용한 단순한 기존의 공연 선택자의 추출이 아닌 연출자 및 배우의 선호도를 기반으로 한 Machine Learning 알고리즘이 적용됩니다. 이는 현재 다양한 콘텐츠 사업에서 사용하는 방법으로 (Netflix, </w:t>
      </w:r>
      <w:proofErr w:type="spellStart"/>
      <w:r w:rsidRPr="00972D45">
        <w:rPr>
          <w:rFonts w:ascii="맑은 고딕" w:eastAsia="맑은 고딕" w:hAnsi="맑은 고딕" w:cs="Consolas"/>
          <w:sz w:val="24"/>
          <w:szCs w:val="24"/>
        </w:rPr>
        <w:t>Watcha</w:t>
      </w:r>
      <w:proofErr w:type="spellEnd"/>
      <w:r w:rsidRPr="00972D45">
        <w:rPr>
          <w:rFonts w:ascii="맑은 고딕" w:eastAsia="맑은 고딕" w:hAnsi="맑은 고딕" w:cs="Consolas"/>
          <w:sz w:val="24"/>
          <w:szCs w:val="24"/>
        </w:rPr>
        <w:t xml:space="preserve">, </w:t>
      </w:r>
      <w:proofErr w:type="spellStart"/>
      <w:r w:rsidRPr="00972D45">
        <w:rPr>
          <w:rFonts w:ascii="맑은 고딕" w:eastAsia="맑은 고딕" w:hAnsi="맑은 고딕" w:cs="Consolas"/>
          <w:sz w:val="24"/>
          <w:szCs w:val="24"/>
        </w:rPr>
        <w:t>Etc</w:t>
      </w:r>
      <w:proofErr w:type="spellEnd"/>
      <w:r w:rsidRPr="00972D45">
        <w:rPr>
          <w:rFonts w:ascii="맑은 고딕" w:eastAsia="맑은 고딕" w:hAnsi="맑은 고딕" w:cs="Consolas"/>
          <w:sz w:val="24"/>
          <w:szCs w:val="24"/>
        </w:rPr>
        <w:t>…) 기존 단순한 추천 방식보다 진일보한 방식으로 각광받고 있습니다.</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7"/>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또한 같은 성향의 사용자를 부분 군집화를 사용한 알고리즘을 적용해 더욱 정확하고 각 사용자의 취향을 정확히 파악하여 콘텐츠를 추천할 수 있도록 할 것입니다. </w:t>
      </w:r>
    </w:p>
    <w:p w:rsidR="00107ED8" w:rsidRPr="00972D45" w:rsidRDefault="00107ED8">
      <w:pPr>
        <w:rPr>
          <w:rFonts w:ascii="맑은 고딕" w:eastAsia="맑은 고딕" w:hAnsi="맑은 고딕" w:cs="Consolas"/>
          <w:sz w:val="24"/>
          <w:szCs w:val="24"/>
        </w:rPr>
      </w:pPr>
    </w:p>
    <w:p w:rsidR="00107ED8" w:rsidRPr="00972D45" w:rsidRDefault="00107ED8">
      <w:pPr>
        <w:ind w:left="720" w:firstLine="720"/>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noProof/>
          <w:sz w:val="24"/>
          <w:szCs w:val="24"/>
        </w:rPr>
        <w:lastRenderedPageBreak/>
        <w:drawing>
          <wp:inline distT="114300" distB="114300" distL="114300" distR="114300">
            <wp:extent cx="5943600" cy="3390900"/>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4"/>
                    <a:srcRect/>
                    <a:stretch>
                      <a:fillRect/>
                    </a:stretch>
                  </pic:blipFill>
                  <pic:spPr>
                    <a:xfrm>
                      <a:off x="0" y="0"/>
                      <a:ext cx="5943600" cy="3390900"/>
                    </a:xfrm>
                    <a:prstGeom prst="rect">
                      <a:avLst/>
                    </a:prstGeom>
                    <a:ln/>
                  </pic:spPr>
                </pic:pic>
              </a:graphicData>
            </a:graphic>
          </wp:inline>
        </w:drawing>
      </w:r>
    </w:p>
    <w:p w:rsidR="00107ED8" w:rsidRPr="00972D45" w:rsidRDefault="00107ED8">
      <w:pPr>
        <w:ind w:left="2160" w:firstLine="720"/>
        <w:rPr>
          <w:rFonts w:ascii="맑은 고딕" w:eastAsia="맑은 고딕" w:hAnsi="맑은 고딕" w:cs="Consolas"/>
          <w:sz w:val="24"/>
          <w:szCs w:val="24"/>
        </w:rPr>
      </w:pPr>
    </w:p>
    <w:p w:rsidR="00107ED8" w:rsidRPr="00972D45" w:rsidRDefault="00107ED8">
      <w:pPr>
        <w:ind w:left="720" w:firstLine="720"/>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noProof/>
          <w:sz w:val="24"/>
          <w:szCs w:val="24"/>
        </w:rPr>
        <w:drawing>
          <wp:inline distT="114300" distB="114300" distL="114300" distR="114300">
            <wp:extent cx="5943600" cy="330200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3302000"/>
                    </a:xfrm>
                    <a:prstGeom prst="rect">
                      <a:avLst/>
                    </a:prstGeom>
                    <a:ln/>
                  </pic:spPr>
                </pic:pic>
              </a:graphicData>
            </a:graphic>
          </wp:inline>
        </w:drawing>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8"/>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 다른 추천 시스템과는 차별화된 공연 기획자, 배우, 스포츠 팀 등 다양한 분야의 엔터테인먼트 정보를 군집 및 구분하여 사용자의 취향에 적합한 추천 콘텐츠로 부가가치를 높이는데 적용할 </w:t>
      </w:r>
      <w:proofErr w:type="gramStart"/>
      <w:r w:rsidRPr="00972D45">
        <w:rPr>
          <w:rFonts w:ascii="맑은 고딕" w:eastAsia="맑은 고딕" w:hAnsi="맑은 고딕" w:cs="Consolas"/>
          <w:sz w:val="24"/>
          <w:szCs w:val="24"/>
        </w:rPr>
        <w:t>것 입니다</w:t>
      </w:r>
      <w:proofErr w:type="gramEnd"/>
      <w:r w:rsidRPr="00972D45">
        <w:rPr>
          <w:rFonts w:ascii="맑은 고딕" w:eastAsia="맑은 고딕" w:hAnsi="맑은 고딕" w:cs="Consolas"/>
          <w:sz w:val="24"/>
          <w:szCs w:val="24"/>
        </w:rPr>
        <w:t>.</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t>4.6 Ether 교환 시스템</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AXL Wallet 은 AXL </w:t>
      </w:r>
      <w:proofErr w:type="gramStart"/>
      <w:r w:rsidRPr="00972D45">
        <w:rPr>
          <w:rFonts w:ascii="맑은 고딕" w:eastAsia="맑은 고딕" w:hAnsi="맑은 고딕" w:cs="Consolas"/>
          <w:sz w:val="24"/>
          <w:szCs w:val="24"/>
        </w:rPr>
        <w:t>Coin 을</w:t>
      </w:r>
      <w:proofErr w:type="gramEnd"/>
      <w:r w:rsidRPr="00972D45">
        <w:rPr>
          <w:rFonts w:ascii="맑은 고딕" w:eastAsia="맑은 고딕" w:hAnsi="맑은 고딕" w:cs="Consolas"/>
          <w:sz w:val="24"/>
          <w:szCs w:val="24"/>
        </w:rPr>
        <w:t xml:space="preserve"> 활용하는 것을 넘어서 문화 콘텐츠 소비와 활용의 도구로 활용됩니다.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이러한 소비의 허브 역할을 위해 AXL Coin만이 아닌 다른 암호화폐의 온라인 지갑의 기능, 다른 암호화폐와의 교환 기능을 지원합니다.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이는 기존 화폐와는 다른 넓은 유연성을 가지게 될 것입니다.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또한 A</w:t>
      </w:r>
      <w:r w:rsidR="002670C8">
        <w:rPr>
          <w:rFonts w:ascii="맑은 고딕" w:eastAsia="맑은 고딕" w:hAnsi="맑은 고딕" w:cs="Consolas"/>
          <w:sz w:val="24"/>
          <w:szCs w:val="24"/>
        </w:rPr>
        <w:t>E</w:t>
      </w:r>
      <w:r w:rsidRPr="00972D45">
        <w:rPr>
          <w:rFonts w:ascii="맑은 고딕" w:eastAsia="맑은 고딕" w:hAnsi="맑은 고딕" w:cs="Consolas"/>
          <w:sz w:val="24"/>
          <w:szCs w:val="24"/>
        </w:rPr>
        <w:t xml:space="preserve"> PAY 는 AXL Coin </w:t>
      </w:r>
      <w:proofErr w:type="gramStart"/>
      <w:r w:rsidRPr="00972D45">
        <w:rPr>
          <w:rFonts w:ascii="맑은 고딕" w:eastAsia="맑은 고딕" w:hAnsi="맑은 고딕" w:cs="Consolas"/>
          <w:sz w:val="24"/>
          <w:szCs w:val="24"/>
        </w:rPr>
        <w:t>과  AXL</w:t>
      </w:r>
      <w:proofErr w:type="gramEnd"/>
      <w:r w:rsidRPr="00972D45">
        <w:rPr>
          <w:rFonts w:ascii="맑은 고딕" w:eastAsia="맑은 고딕" w:hAnsi="맑은 고딕" w:cs="Consolas"/>
          <w:sz w:val="24"/>
          <w:szCs w:val="24"/>
        </w:rPr>
        <w:t xml:space="preserve"> Online Point 만 지원하므로 타 코인을 AXL Coin 으로 전환을 유도하는 효과도 가질</w:t>
      </w:r>
      <w:r w:rsidR="008C6F9C">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수 있습니다.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계획된 로드맵에 따라 향상된 보안이 포함될 것이며 자체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‘AXL Wallet Application’의 사용으로 새롭게 대두되는 보안관련 이슈에도 빠르게 대응할 것입니다.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이로 인해 현재 여러가지 매체로 분산되어 있는 ‘AXL Wallet Application’ 마켓에서 AXL Wallet 은 상당한 우위를 가지게 될</w:t>
      </w:r>
      <w:r w:rsidR="008C6F9C">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것이며 AXL </w:t>
      </w:r>
      <w:proofErr w:type="gramStart"/>
      <w:r w:rsidRPr="00972D45">
        <w:rPr>
          <w:rFonts w:ascii="맑은 고딕" w:eastAsia="맑은 고딕" w:hAnsi="맑은 고딕" w:cs="Consolas"/>
          <w:sz w:val="24"/>
          <w:szCs w:val="24"/>
        </w:rPr>
        <w:t>Coin 을</w:t>
      </w:r>
      <w:proofErr w:type="gramEnd"/>
      <w:r w:rsidRPr="00972D45">
        <w:rPr>
          <w:rFonts w:ascii="맑은 고딕" w:eastAsia="맑은 고딕" w:hAnsi="맑은 고딕" w:cs="Consolas"/>
          <w:sz w:val="24"/>
          <w:szCs w:val="24"/>
        </w:rPr>
        <w:t xml:space="preserve"> 보유하고 있는 않은 사용자에게도</w:t>
      </w:r>
      <w:r w:rsidR="008C6F9C">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‘AXL Wallet Application’ 을 사용할 동기를 제공하고 AXL Coin 을 보유하도록 유도 할 수 있습니다.</w:t>
      </w:r>
    </w:p>
    <w:p w:rsidR="00107ED8" w:rsidRPr="00972D45" w:rsidRDefault="00107ED8">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107ED8">
      <w:pPr>
        <w:ind w:left="720"/>
        <w:rPr>
          <w:rFonts w:ascii="맑은 고딕" w:eastAsia="맑은 고딕" w:hAnsi="맑은 고딕" w:cs="Consolas"/>
          <w:sz w:val="24"/>
          <w:szCs w:val="24"/>
        </w:rPr>
      </w:pPr>
    </w:p>
    <w:p w:rsidR="00107ED8" w:rsidRPr="00972D45" w:rsidRDefault="008E654F" w:rsidP="008E654F">
      <w:pPr>
        <w:ind w:left="720"/>
        <w:jc w:val="center"/>
        <w:rPr>
          <w:rFonts w:ascii="맑은 고딕" w:eastAsia="맑은 고딕" w:hAnsi="맑은 고딕" w:cs="Consolas"/>
          <w:sz w:val="24"/>
          <w:szCs w:val="24"/>
        </w:rPr>
      </w:pPr>
      <w:r>
        <w:rPr>
          <w:noProof/>
        </w:rPr>
        <w:lastRenderedPageBreak/>
        <w:drawing>
          <wp:inline distT="0" distB="0" distL="0" distR="0" wp14:anchorId="25CAB858" wp14:editId="78463D02">
            <wp:extent cx="3259155" cy="5032623"/>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227" t="15391" r="11327" b="3427"/>
                    <a:stretch/>
                  </pic:blipFill>
                  <pic:spPr bwMode="auto">
                    <a:xfrm>
                      <a:off x="0" y="0"/>
                      <a:ext cx="3260006" cy="5033938"/>
                    </a:xfrm>
                    <a:prstGeom prst="rect">
                      <a:avLst/>
                    </a:prstGeom>
                    <a:ln>
                      <a:noFill/>
                    </a:ln>
                    <a:extLst>
                      <a:ext uri="{53640926-AAD7-44D8-BBD7-CCE9431645EC}">
                        <a14:shadowObscured xmlns:a14="http://schemas.microsoft.com/office/drawing/2010/main"/>
                      </a:ext>
                    </a:extLst>
                  </pic:spPr>
                </pic:pic>
              </a:graphicData>
            </a:graphic>
          </wp:inline>
        </w:drawing>
      </w:r>
    </w:p>
    <w:p w:rsidR="00107ED8" w:rsidRPr="00972D45" w:rsidRDefault="008E654F">
      <w:pPr>
        <w:ind w:left="2880" w:firstLine="720"/>
        <w:rPr>
          <w:rFonts w:ascii="맑은 고딕" w:eastAsia="맑은 고딕" w:hAnsi="맑은 고딕" w:cs="Consolas"/>
          <w:sz w:val="24"/>
          <w:szCs w:val="24"/>
        </w:rPr>
      </w:pPr>
      <w:r w:rsidRPr="00972D45">
        <w:rPr>
          <w:rFonts w:ascii="맑은 고딕" w:eastAsia="맑은 고딕" w:hAnsi="맑은 고딕" w:cs="Consolas"/>
          <w:sz w:val="24"/>
          <w:szCs w:val="24"/>
        </w:rPr>
        <w:t>[교환 시스템 예시 도식]</w:t>
      </w:r>
    </w:p>
    <w:p w:rsidR="00107ED8" w:rsidRPr="00972D45" w:rsidRDefault="00107ED8">
      <w:pPr>
        <w:ind w:firstLine="720"/>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Default="00107ED8">
      <w:pPr>
        <w:rPr>
          <w:rFonts w:ascii="맑은 고딕" w:eastAsia="맑은 고딕" w:hAnsi="맑은 고딕" w:cs="Consolas"/>
          <w:sz w:val="24"/>
          <w:szCs w:val="24"/>
        </w:rPr>
      </w:pPr>
    </w:p>
    <w:p w:rsidR="008E654F" w:rsidRPr="00972D45" w:rsidRDefault="008E654F">
      <w:pPr>
        <w:rPr>
          <w:rFonts w:ascii="맑은 고딕" w:eastAsia="맑은 고딕" w:hAnsi="맑은 고딕" w:cs="Consolas"/>
          <w:sz w:val="24"/>
          <w:szCs w:val="24"/>
        </w:rPr>
      </w:pPr>
    </w:p>
    <w:p w:rsidR="00107ED8" w:rsidRDefault="00107ED8">
      <w:pPr>
        <w:rPr>
          <w:rFonts w:ascii="맑은 고딕" w:eastAsia="맑은 고딕" w:hAnsi="맑은 고딕" w:cs="Consolas"/>
          <w:sz w:val="24"/>
          <w:szCs w:val="24"/>
        </w:rPr>
      </w:pPr>
    </w:p>
    <w:p w:rsidR="008E654F" w:rsidRPr="00972D45" w:rsidRDefault="008E654F">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lastRenderedPageBreak/>
        <w:t>4.7 콘텐츠 제공자</w:t>
      </w:r>
    </w:p>
    <w:p w:rsidR="00107ED8" w:rsidRPr="00972D45" w:rsidRDefault="00107ED8">
      <w:pPr>
        <w:ind w:left="720"/>
        <w:rPr>
          <w:rFonts w:ascii="맑은 고딕" w:eastAsia="맑은 고딕" w:hAnsi="맑은 고딕" w:cs="Consolas"/>
          <w:sz w:val="36"/>
          <w:szCs w:val="36"/>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현재 콘텐츠 제공의 형태는 대부분 대행을 통해 이루어 집니다.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음악의 유통,</w:t>
      </w:r>
      <w:r>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공연의 유통,</w:t>
      </w:r>
      <w:r>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스포츠 콘텐츠의 유통</w:t>
      </w:r>
      <w:r>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등 모두 개별적으로 강력한 시장 지배력을 가진 대형 유통 대행사가 존재하며 이는 매우 자연스럽고 편리하지만 수많은 부작용을 야기합니다.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대행사에 너무 많은 영향력이 편중되어 실제 콘텐츠 제공자는 동등한 관계가 아닌 수직적인 관계의 하위 단계로서 때로는 불공정한 대우를 받고 대행사가 배포의 우선순위를 취사 </w:t>
      </w:r>
      <w:proofErr w:type="gramStart"/>
      <w:r w:rsidRPr="00972D45">
        <w:rPr>
          <w:rFonts w:ascii="맑은 고딕" w:eastAsia="맑은 고딕" w:hAnsi="맑은 고딕" w:cs="Consolas"/>
          <w:sz w:val="24"/>
          <w:szCs w:val="24"/>
        </w:rPr>
        <w:t>선택 할</w:t>
      </w:r>
      <w:proofErr w:type="gramEnd"/>
      <w:r w:rsidRPr="00972D45">
        <w:rPr>
          <w:rFonts w:ascii="맑은 고딕" w:eastAsia="맑은 고딕" w:hAnsi="맑은 고딕" w:cs="Consolas"/>
          <w:sz w:val="24"/>
          <w:szCs w:val="24"/>
        </w:rPr>
        <w:t xml:space="preserve"> 수 있고 영향력</w:t>
      </w:r>
      <w:r>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없는 제공자의 콘텐츠를 도태시킵니다.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AXL Coin 은 이러한 불합리한 구조를 개선하며 문화 콘텐츠 소비의 영역을 확대하기위해 AXL Coin 과 AXL Online Point 를 활용한 A</w:t>
      </w:r>
      <w:r w:rsidR="008C0F82">
        <w:rPr>
          <w:rFonts w:ascii="맑은 고딕" w:eastAsia="맑은 고딕" w:hAnsi="맑은 고딕" w:cs="Consolas"/>
          <w:sz w:val="24"/>
          <w:szCs w:val="24"/>
        </w:rPr>
        <w:t>E</w:t>
      </w:r>
      <w:r w:rsidRPr="00972D45">
        <w:rPr>
          <w:rFonts w:ascii="맑은 고딕" w:eastAsia="맑은 고딕" w:hAnsi="맑은 고딕" w:cs="Consolas"/>
          <w:sz w:val="24"/>
          <w:szCs w:val="24"/>
        </w:rPr>
        <w:t xml:space="preserve"> </w:t>
      </w:r>
      <w:proofErr w:type="gramStart"/>
      <w:r w:rsidRPr="00972D45">
        <w:rPr>
          <w:rFonts w:ascii="맑은 고딕" w:eastAsia="맑은 고딕" w:hAnsi="맑은 고딕" w:cs="Consolas"/>
          <w:sz w:val="24"/>
          <w:szCs w:val="24"/>
        </w:rPr>
        <w:t>PAY 의</w:t>
      </w:r>
      <w:proofErr w:type="gramEnd"/>
      <w:r w:rsidRPr="00972D45">
        <w:rPr>
          <w:rFonts w:ascii="맑은 고딕" w:eastAsia="맑은 고딕" w:hAnsi="맑은 고딕" w:cs="Consolas"/>
          <w:sz w:val="24"/>
          <w:szCs w:val="24"/>
        </w:rPr>
        <w:t xml:space="preserve"> 전단계로 AXL Wallet 은 콘텐츠 제공자에 적합한 User Experience를 제공합니다.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AXL Wallet 은 콘텐츠의 소비자와 생산자가 같이 사용하는 플랫폼으로 개발되어 있으며 생산자는 기존 플랫폼의 문제로 지적된 국가별 콘텐츠 제공 플랫폼에 종속과 불투명 하고 과도한 수수료 비용을 해소하며 생산자와 소비자에게 더 공정하고 유리한 기회를 제공할 것입니다.</w:t>
      </w:r>
    </w:p>
    <w:p w:rsidR="00107ED8" w:rsidRPr="00972D45" w:rsidRDefault="008E654F" w:rsidP="008E654F">
      <w:pPr>
        <w:jc w:val="center"/>
        <w:rPr>
          <w:rFonts w:ascii="맑은 고딕" w:eastAsia="맑은 고딕" w:hAnsi="맑은 고딕" w:cs="Consolas"/>
          <w:sz w:val="24"/>
          <w:szCs w:val="24"/>
        </w:rPr>
      </w:pPr>
      <w:r>
        <w:rPr>
          <w:noProof/>
        </w:rPr>
        <w:drawing>
          <wp:inline distT="0" distB="0" distL="0" distR="0" wp14:anchorId="0D15694C" wp14:editId="2A5374AA">
            <wp:extent cx="5943600" cy="2129051"/>
            <wp:effectExtent l="0" t="0" r="0" b="508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84933" cy="2143857"/>
                    </a:xfrm>
                    <a:prstGeom prst="rect">
                      <a:avLst/>
                    </a:prstGeom>
                  </pic:spPr>
                </pic:pic>
              </a:graphicData>
            </a:graphic>
          </wp:inline>
        </w:drawing>
      </w:r>
    </w:p>
    <w:p w:rsidR="00107ED8" w:rsidRPr="00972D45" w:rsidRDefault="008E654F" w:rsidP="00974009">
      <w:pPr>
        <w:ind w:left="2160" w:firstLine="720"/>
        <w:rPr>
          <w:rFonts w:ascii="맑은 고딕" w:eastAsia="맑은 고딕" w:hAnsi="맑은 고딕" w:cs="Consolas"/>
          <w:sz w:val="36"/>
          <w:szCs w:val="36"/>
        </w:rPr>
      </w:pPr>
      <w:r w:rsidRPr="00972D45">
        <w:rPr>
          <w:rFonts w:ascii="맑은 고딕" w:eastAsia="맑은 고딕" w:hAnsi="맑은 고딕" w:cs="Consolas"/>
          <w:sz w:val="24"/>
          <w:szCs w:val="24"/>
        </w:rPr>
        <w:t>[기존 콘텐츠 제공 플랫폼 종속 도식]</w:t>
      </w: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lastRenderedPageBreak/>
        <w:t xml:space="preserve">4.8 </w:t>
      </w:r>
      <w:r w:rsidR="00541041">
        <w:rPr>
          <w:rFonts w:ascii="맑은 고딕" w:eastAsia="맑은 고딕" w:hAnsi="맑은 고딕" w:cs="Consolas" w:hint="eastAsia"/>
          <w:sz w:val="36"/>
          <w:szCs w:val="36"/>
        </w:rPr>
        <w:t xml:space="preserve">불법 티켓팅 </w:t>
      </w:r>
      <w:r w:rsidRPr="00972D45">
        <w:rPr>
          <w:rFonts w:ascii="맑은 고딕" w:eastAsia="맑은 고딕" w:hAnsi="맑은 고딕" w:cs="Consolas"/>
          <w:sz w:val="36"/>
          <w:szCs w:val="36"/>
        </w:rPr>
        <w:t>방지 솔루션</w:t>
      </w:r>
    </w:p>
    <w:p w:rsidR="00107ED8" w:rsidRPr="00972D45" w:rsidRDefault="00107ED8">
      <w:pPr>
        <w:rPr>
          <w:rFonts w:ascii="맑은 고딕" w:eastAsia="맑은 고딕" w:hAnsi="맑은 고딕" w:cs="Consolas"/>
          <w:sz w:val="36"/>
          <w:szCs w:val="36"/>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다수의 공연자가 존재하고 </w:t>
      </w:r>
      <w:proofErr w:type="spellStart"/>
      <w:r w:rsidRPr="00972D45">
        <w:rPr>
          <w:rFonts w:ascii="맑은 고딕" w:eastAsia="맑은 고딕" w:hAnsi="맑은 고딕" w:cs="Consolas"/>
          <w:sz w:val="24"/>
          <w:szCs w:val="24"/>
        </w:rPr>
        <w:t>위변조가</w:t>
      </w:r>
      <w:proofErr w:type="spellEnd"/>
      <w:r w:rsidRPr="00972D45">
        <w:rPr>
          <w:rFonts w:ascii="맑은 고딕" w:eastAsia="맑은 고딕" w:hAnsi="맑은 고딕" w:cs="Consolas"/>
          <w:sz w:val="24"/>
          <w:szCs w:val="24"/>
        </w:rPr>
        <w:t xml:space="preserve"> 어려운 블록체인 기술을 활용해 </w:t>
      </w:r>
      <w:r w:rsidR="00541041">
        <w:rPr>
          <w:rFonts w:ascii="맑은 고딕" w:eastAsia="맑은 고딕" w:hAnsi="맑은 고딕" w:cs="Consolas" w:hint="eastAsia"/>
          <w:sz w:val="24"/>
          <w:szCs w:val="24"/>
        </w:rPr>
        <w:t>불법</w:t>
      </w:r>
      <w:r w:rsidR="00A757A6">
        <w:rPr>
          <w:rFonts w:ascii="맑은 고딕" w:eastAsia="맑은 고딕" w:hAnsi="맑은 고딕" w:cs="Consolas" w:hint="eastAsia"/>
          <w:sz w:val="24"/>
          <w:szCs w:val="24"/>
        </w:rPr>
        <w:t xml:space="preserve"> </w:t>
      </w:r>
      <w:r w:rsidR="00541041">
        <w:rPr>
          <w:rFonts w:ascii="맑은 고딕" w:eastAsia="맑은 고딕" w:hAnsi="맑은 고딕" w:cs="Consolas" w:hint="eastAsia"/>
          <w:sz w:val="24"/>
          <w:szCs w:val="24"/>
        </w:rPr>
        <w:t>티켓과</w:t>
      </w:r>
      <w:r w:rsidRPr="00972D45">
        <w:rPr>
          <w:rFonts w:ascii="맑은 고딕" w:eastAsia="맑은 고딕" w:hAnsi="맑은 고딕" w:cs="Consolas"/>
          <w:sz w:val="24"/>
          <w:szCs w:val="24"/>
        </w:rPr>
        <w:t xml:space="preserve"> 특정 집단의 매집행위를 근절할 솔루션을 제공합니다.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티켓의 구매는 스마트 </w:t>
      </w:r>
      <w:proofErr w:type="spellStart"/>
      <w:r w:rsidRPr="00972D45">
        <w:rPr>
          <w:rFonts w:ascii="맑은 고딕" w:eastAsia="맑은 고딕" w:hAnsi="맑은 고딕" w:cs="Consolas"/>
          <w:sz w:val="24"/>
          <w:szCs w:val="24"/>
        </w:rPr>
        <w:t>컨트랙</w:t>
      </w:r>
      <w:r w:rsidR="00974009">
        <w:rPr>
          <w:rFonts w:ascii="맑은 고딕" w:eastAsia="맑은 고딕" w:hAnsi="맑은 고딕" w:cs="Consolas" w:hint="eastAsia"/>
          <w:sz w:val="24"/>
          <w:szCs w:val="24"/>
        </w:rPr>
        <w:t>트</w:t>
      </w:r>
      <w:r w:rsidRPr="00972D45">
        <w:rPr>
          <w:rFonts w:ascii="맑은 고딕" w:eastAsia="맑은 고딕" w:hAnsi="맑은 고딕" w:cs="Consolas"/>
          <w:sz w:val="24"/>
          <w:szCs w:val="24"/>
        </w:rPr>
        <w:t>로</w:t>
      </w:r>
      <w:proofErr w:type="spellEnd"/>
      <w:r w:rsidRPr="00972D45">
        <w:rPr>
          <w:rFonts w:ascii="맑은 고딕" w:eastAsia="맑은 고딕" w:hAnsi="맑은 고딕" w:cs="Consolas"/>
          <w:sz w:val="24"/>
          <w:szCs w:val="24"/>
        </w:rPr>
        <w:t xml:space="preserve"> 이루어 지며 그 내용은 블록체인에 기록됩니다.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구매자의 티켓은 공연시작 직전 ‘AXL Wallet Application</w:t>
      </w:r>
      <w:proofErr w:type="gramStart"/>
      <w:r w:rsidRPr="00972D45">
        <w:rPr>
          <w:rFonts w:ascii="맑은 고딕" w:eastAsia="맑은 고딕" w:hAnsi="맑은 고딕" w:cs="Consolas"/>
          <w:sz w:val="24"/>
          <w:szCs w:val="24"/>
        </w:rPr>
        <w:t>’ 을</w:t>
      </w:r>
      <w:proofErr w:type="gramEnd"/>
      <w:r w:rsidRPr="00972D45">
        <w:rPr>
          <w:rFonts w:ascii="맑은 고딕" w:eastAsia="맑은 고딕" w:hAnsi="맑은 고딕" w:cs="Consolas"/>
          <w:sz w:val="24"/>
          <w:szCs w:val="24"/>
        </w:rPr>
        <w:t xml:space="preserve"> 통해 암호화된 티켓으로 발부되며 이는 티켓의 </w:t>
      </w:r>
      <w:proofErr w:type="spellStart"/>
      <w:r w:rsidRPr="00972D45">
        <w:rPr>
          <w:rFonts w:ascii="맑은 고딕" w:eastAsia="맑은 고딕" w:hAnsi="맑은 고딕" w:cs="Consolas"/>
          <w:sz w:val="24"/>
          <w:szCs w:val="24"/>
        </w:rPr>
        <w:t>리셀링을</w:t>
      </w:r>
      <w:proofErr w:type="spellEnd"/>
      <w:r w:rsidRPr="00972D45">
        <w:rPr>
          <w:rFonts w:ascii="맑은 고딕" w:eastAsia="맑은 고딕" w:hAnsi="맑은 고딕" w:cs="Consolas"/>
          <w:sz w:val="24"/>
          <w:szCs w:val="24"/>
        </w:rPr>
        <w:t xml:space="preserve"> 원천적으로 차단합니다.</w:t>
      </w:r>
    </w:p>
    <w:p w:rsidR="008E654F" w:rsidRDefault="008E654F">
      <w:pPr>
        <w:ind w:firstLine="720"/>
        <w:rPr>
          <w:rFonts w:ascii="맑은 고딕" w:eastAsia="맑은 고딕" w:hAnsi="맑은 고딕" w:cs="Consolas"/>
          <w:sz w:val="24"/>
          <w:szCs w:val="24"/>
        </w:rPr>
      </w:pPr>
    </w:p>
    <w:p w:rsidR="00107ED8" w:rsidRPr="00541041" w:rsidRDefault="008E654F" w:rsidP="00541041">
      <w:pPr>
        <w:jc w:val="center"/>
        <w:rPr>
          <w:rFonts w:ascii="맑은 고딕" w:eastAsia="맑은 고딕" w:hAnsi="맑은 고딕" w:cs="Consolas"/>
          <w:b/>
          <w:sz w:val="24"/>
          <w:szCs w:val="24"/>
        </w:rPr>
      </w:pPr>
      <w:r>
        <w:rPr>
          <w:noProof/>
        </w:rPr>
        <w:drawing>
          <wp:inline distT="0" distB="0" distL="0" distR="0" wp14:anchorId="6525E4B9" wp14:editId="5E51997D">
            <wp:extent cx="6219825" cy="1937982"/>
            <wp:effectExtent l="0" t="0" r="0" b="571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25682" cy="1970965"/>
                    </a:xfrm>
                    <a:prstGeom prst="rect">
                      <a:avLst/>
                    </a:prstGeom>
                  </pic:spPr>
                </pic:pic>
              </a:graphicData>
            </a:graphic>
          </wp:inline>
        </w:drawing>
      </w:r>
      <w:r w:rsidR="006B6031">
        <w:rPr>
          <w:noProof/>
        </w:rPr>
        <w:drawing>
          <wp:inline distT="0" distB="0" distL="0" distR="0" wp14:anchorId="5DF525E7" wp14:editId="3493CDC5">
            <wp:extent cx="6238488" cy="25146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4367" cy="2537124"/>
                    </a:xfrm>
                    <a:prstGeom prst="rect">
                      <a:avLst/>
                    </a:prstGeom>
                  </pic:spPr>
                </pic:pic>
              </a:graphicData>
            </a:graphic>
          </wp:inline>
        </w:drawing>
      </w:r>
    </w:p>
    <w:p w:rsidR="00541041" w:rsidRDefault="00541041" w:rsidP="00541041">
      <w:pPr>
        <w:ind w:firstLineChars="1100" w:firstLine="2640"/>
        <w:rPr>
          <w:rFonts w:ascii="맑은 고딕" w:eastAsia="맑은 고딕" w:hAnsi="맑은 고딕" w:cs="Consolas"/>
          <w:sz w:val="24"/>
          <w:szCs w:val="24"/>
        </w:rPr>
      </w:pPr>
      <w:r w:rsidRPr="00972D45">
        <w:rPr>
          <w:rFonts w:ascii="맑은 고딕" w:eastAsia="맑은 고딕" w:hAnsi="맑은 고딕" w:cs="Consolas"/>
          <w:sz w:val="24"/>
          <w:szCs w:val="24"/>
        </w:rPr>
        <w:t>[</w:t>
      </w:r>
      <w:r>
        <w:rPr>
          <w:rFonts w:ascii="맑은 고딕" w:eastAsia="맑은 고딕" w:hAnsi="맑은 고딕" w:cs="Consolas" w:hint="eastAsia"/>
          <w:sz w:val="24"/>
          <w:szCs w:val="24"/>
        </w:rPr>
        <w:t>A</w:t>
      </w:r>
      <w:r>
        <w:rPr>
          <w:rFonts w:ascii="맑은 고딕" w:eastAsia="맑은 고딕" w:hAnsi="맑은 고딕" w:cs="Consolas"/>
          <w:sz w:val="24"/>
          <w:szCs w:val="24"/>
        </w:rPr>
        <w:t>XL</w:t>
      </w:r>
      <w:r>
        <w:rPr>
          <w:rFonts w:ascii="맑은 고딕" w:eastAsia="맑은 고딕" w:hAnsi="맑은 고딕" w:cs="Consolas" w:hint="eastAsia"/>
          <w:sz w:val="24"/>
          <w:szCs w:val="24"/>
        </w:rPr>
        <w:t>티켓팅</w:t>
      </w:r>
      <w:r w:rsidRPr="00972D45">
        <w:rPr>
          <w:rFonts w:ascii="맑은 고딕" w:eastAsia="맑은 고딕" w:hAnsi="맑은 고딕" w:cs="Consolas"/>
          <w:sz w:val="24"/>
          <w:szCs w:val="24"/>
        </w:rPr>
        <w:t xml:space="preserve"> 프로세스 도식</w:t>
      </w:r>
      <w:r>
        <w:rPr>
          <w:rFonts w:ascii="맑은 고딕" w:eastAsia="맑은 고딕" w:hAnsi="맑은 고딕" w:cs="Consolas" w:hint="eastAsia"/>
          <w:sz w:val="24"/>
          <w:szCs w:val="24"/>
        </w:rPr>
        <w:t>과 전자티켓</w:t>
      </w:r>
      <w:r w:rsidRPr="00972D45">
        <w:rPr>
          <w:rFonts w:ascii="맑은 고딕" w:eastAsia="맑은 고딕" w:hAnsi="맑은 고딕" w:cs="Consolas"/>
          <w:sz w:val="24"/>
          <w:szCs w:val="24"/>
        </w:rPr>
        <w:t>]</w:t>
      </w:r>
    </w:p>
    <w:p w:rsidR="00F955BF" w:rsidRPr="00972D45" w:rsidRDefault="00F955BF" w:rsidP="00541041">
      <w:pPr>
        <w:ind w:firstLineChars="1100" w:firstLine="2640"/>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sz w:val="36"/>
          <w:szCs w:val="36"/>
        </w:rPr>
        <w:lastRenderedPageBreak/>
        <w:t>4.9 포인트 전환</w:t>
      </w:r>
    </w:p>
    <w:p w:rsidR="00107ED8" w:rsidRPr="00972D45" w:rsidRDefault="00107ED8">
      <w:pPr>
        <w:rPr>
          <w:rFonts w:ascii="맑은 고딕" w:eastAsia="맑은 고딕" w:hAnsi="맑은 고딕" w:cs="Consolas"/>
          <w:sz w:val="36"/>
          <w:szCs w:val="36"/>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탈중앙화는 암호화폐의 중요한 요소</w:t>
      </w:r>
      <w:r w:rsidR="0054104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중 하나이며 기존 결제수단들과 가장 큰 차이</w:t>
      </w:r>
      <w:r w:rsidR="0054104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 xml:space="preserve">중 하나입니다. 암호화폐가 기존 결제수단의 단점을 개선했으며 큰 발전 가능성이 있지만 암호화폐 또한 </w:t>
      </w:r>
      <w:r w:rsidR="00541041" w:rsidRPr="00972D45">
        <w:rPr>
          <w:rFonts w:ascii="맑은 고딕" w:eastAsia="맑은 고딕" w:hAnsi="맑은 고딕" w:cs="Consolas" w:hint="eastAsia"/>
          <w:sz w:val="24"/>
          <w:szCs w:val="24"/>
        </w:rPr>
        <w:t>몇 가지</w:t>
      </w:r>
      <w:r w:rsidRPr="00972D45">
        <w:rPr>
          <w:rFonts w:ascii="맑은 고딕" w:eastAsia="맑은 고딕" w:hAnsi="맑은 고딕" w:cs="Consolas"/>
          <w:sz w:val="24"/>
          <w:szCs w:val="24"/>
        </w:rPr>
        <w:t xml:space="preserve"> 해결되지 않은 문제들이 존재합니다.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이 중에는 현실적으로 단기간에 해결되기 힘든 문제들도 존재합니다. </w:t>
      </w:r>
    </w:p>
    <w:p w:rsidR="00107ED8" w:rsidRPr="00972D45" w:rsidRDefault="00107ED8">
      <w:pPr>
        <w:rPr>
          <w:rFonts w:ascii="맑은 고딕" w:eastAsia="맑은 고딕" w:hAnsi="맑은 고딕" w:cs="Consolas"/>
          <w:sz w:val="24"/>
          <w:szCs w:val="24"/>
        </w:rPr>
      </w:pPr>
    </w:p>
    <w:p w:rsidR="00107ED8" w:rsidRPr="00972D45" w:rsidRDefault="008E654F">
      <w:pPr>
        <w:numPr>
          <w:ilvl w:val="0"/>
          <w:numId w:val="14"/>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다수의 제공자가 법정화폐만을 수용한다.</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b/>
        <w:t xml:space="preserve"> 다른 문제와 연계되는 문제이며 그 결과로도 볼</w:t>
      </w:r>
      <w:r w:rsidR="0054104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수 있는 범용성입니다.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아직 암호화폐는 편의점에서 잘 알려진 온라인 쇼핑몰에서 자동차매장에서 사용할 수 없습니다. 이 문제는 점차 해소되어 가겠지만 법정화폐와 준하는 범용성을 </w:t>
      </w:r>
      <w:r w:rsidR="00541041" w:rsidRPr="00972D45">
        <w:rPr>
          <w:rFonts w:ascii="맑은 고딕" w:eastAsia="맑은 고딕" w:hAnsi="맑은 고딕" w:cs="Consolas" w:hint="eastAsia"/>
          <w:sz w:val="24"/>
          <w:szCs w:val="24"/>
        </w:rPr>
        <w:t>가지는 것은</w:t>
      </w:r>
      <w:r w:rsidRPr="00972D45">
        <w:rPr>
          <w:rFonts w:ascii="맑은 고딕" w:eastAsia="맑은 고딕" w:hAnsi="맑은 고딕" w:cs="Consolas"/>
          <w:sz w:val="24"/>
          <w:szCs w:val="24"/>
        </w:rPr>
        <w:t xml:space="preserve"> 누구도 확언할 수 없는 문제입니다.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다수의 암호화폐가 존재하며 그 가치의 변동이 큰 점이 기존 방식의 결제 시스템을 운용중인 서비스,</w:t>
      </w:r>
      <w:r w:rsidR="0054104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상품 제공자가 아직 암호화폐를 결제 수단으로 활용하고 있지 않습니다. AXL Coin 은 문화 영역에 집중하여 본 문제를 일부 극복했습니다.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br/>
      </w:r>
      <w:r w:rsidRPr="00972D45">
        <w:rPr>
          <w:rFonts w:ascii="맑은 고딕" w:eastAsia="맑은 고딕" w:hAnsi="맑은 고딕" w:cs="Consolas"/>
          <w:sz w:val="24"/>
          <w:szCs w:val="24"/>
        </w:rPr>
        <w:br/>
        <w:t>2. 법정 화폐 대비 긴 트랜젝션 확인시간</w:t>
      </w:r>
      <w:r w:rsidRPr="00972D45">
        <w:rPr>
          <w:rFonts w:ascii="맑은 고딕" w:eastAsia="맑은 고딕" w:hAnsi="맑은 고딕" w:cs="Consolas"/>
          <w:sz w:val="24"/>
          <w:szCs w:val="24"/>
        </w:rPr>
        <w:br/>
        <w:t xml:space="preserve"> 많은 암호화폐들이 경쟁적으로 트랜젝션 시간을 줄이려는 노력이 계속되고 있지만 AXL Coin 은 실사용이 가능한 수준으로의 발전이 </w:t>
      </w:r>
      <w:r w:rsidR="00541041" w:rsidRPr="00972D45">
        <w:rPr>
          <w:rFonts w:ascii="맑은 고딕" w:eastAsia="맑은 고딕" w:hAnsi="맑은 고딕" w:cs="Consolas" w:hint="eastAsia"/>
          <w:sz w:val="24"/>
          <w:szCs w:val="24"/>
        </w:rPr>
        <w:t>목표</w:t>
      </w:r>
      <w:r w:rsidR="00541041" w:rsidRPr="00972D45">
        <w:rPr>
          <w:rFonts w:ascii="맑은 고딕" w:eastAsia="맑은 고딕" w:hAnsi="맑은 고딕" w:cs="Consolas"/>
          <w:sz w:val="24"/>
          <w:szCs w:val="24"/>
        </w:rPr>
        <w:t>입니다</w:t>
      </w:r>
      <w:r w:rsidRPr="00972D45">
        <w:rPr>
          <w:rFonts w:ascii="맑은 고딕" w:eastAsia="맑은 고딕" w:hAnsi="맑은 고딕" w:cs="Consolas"/>
          <w:sz w:val="24"/>
          <w:szCs w:val="24"/>
        </w:rPr>
        <w:t xml:space="preserve">.    현실적으로 현재 </w:t>
      </w:r>
      <w:proofErr w:type="spellStart"/>
      <w:r w:rsidRPr="00972D45">
        <w:rPr>
          <w:rFonts w:ascii="맑은 고딕" w:eastAsia="맑은 고딕" w:hAnsi="맑은 고딕" w:cs="Consolas"/>
          <w:sz w:val="24"/>
          <w:szCs w:val="24"/>
        </w:rPr>
        <w:t>중앙집권화된</w:t>
      </w:r>
      <w:proofErr w:type="spellEnd"/>
      <w:r w:rsidRPr="00972D45">
        <w:rPr>
          <w:rFonts w:ascii="맑은 고딕" w:eastAsia="맑은 고딕" w:hAnsi="맑은 고딕" w:cs="Consolas"/>
          <w:sz w:val="24"/>
          <w:szCs w:val="24"/>
        </w:rPr>
        <w:t xml:space="preserve"> 결제 시스템이나 현금의 트랜잭션 확인 시간을 능가 혹은 동등한 수준으로의 발전은 좋은 전략이 아니며 탈중앙화와 다수의 참여 합의와는 상반되는 부분이 존재합니다.</w:t>
      </w:r>
      <w:r w:rsidRPr="00972D45">
        <w:rPr>
          <w:rFonts w:ascii="맑은 고딕" w:eastAsia="맑은 고딕" w:hAnsi="맑은 고딕" w:cs="Consolas"/>
          <w:sz w:val="24"/>
          <w:szCs w:val="24"/>
        </w:rPr>
        <w:br/>
        <w:t xml:space="preserve">한개의 중앙 </w:t>
      </w:r>
      <w:proofErr w:type="spellStart"/>
      <w:r w:rsidRPr="00972D45">
        <w:rPr>
          <w:rFonts w:ascii="맑은 고딕" w:eastAsia="맑은 고딕" w:hAnsi="맑은 고딕" w:cs="Consolas"/>
          <w:sz w:val="24"/>
          <w:szCs w:val="24"/>
        </w:rPr>
        <w:t>집권된</w:t>
      </w:r>
      <w:proofErr w:type="spellEnd"/>
      <w:r w:rsidRPr="00972D45">
        <w:rPr>
          <w:rFonts w:ascii="맑은 고딕" w:eastAsia="맑은 고딕" w:hAnsi="맑은 고딕" w:cs="Consolas"/>
          <w:sz w:val="24"/>
          <w:szCs w:val="24"/>
        </w:rPr>
        <w:t xml:space="preserve"> 시스템에서 한번의 확인으로 해당 거래를 정상으로 승인하는 기존의 시스템과 경쟁하려고 확인 단계를 줄이거나 특정 신뢰하는 </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 xml:space="preserve">네트워크를 </w:t>
      </w:r>
      <w:r w:rsidR="00541041" w:rsidRPr="00972D45">
        <w:rPr>
          <w:rFonts w:ascii="맑은 고딕" w:eastAsia="맑은 고딕" w:hAnsi="맑은 고딕" w:cs="Consolas" w:hint="eastAsia"/>
          <w:sz w:val="24"/>
          <w:szCs w:val="24"/>
        </w:rPr>
        <w:t>만드는 것은</w:t>
      </w:r>
      <w:r w:rsidRPr="00972D45">
        <w:rPr>
          <w:rFonts w:ascii="맑은 고딕" w:eastAsia="맑은 고딕" w:hAnsi="맑은 고딕" w:cs="Consolas"/>
          <w:sz w:val="24"/>
          <w:szCs w:val="24"/>
        </w:rPr>
        <w:t xml:space="preserve"> 더욱더 중요한 가치인 보안을 희생해야 하기 때문입니다.</w:t>
      </w:r>
    </w:p>
    <w:p w:rsidR="00107ED8" w:rsidRPr="00972D45" w:rsidRDefault="00107ED8">
      <w:pPr>
        <w:rPr>
          <w:rFonts w:ascii="맑은 고딕" w:eastAsia="맑은 고딕" w:hAnsi="맑은 고딕" w:cs="Consolas"/>
          <w:sz w:val="24"/>
          <w:szCs w:val="24"/>
        </w:rPr>
      </w:pPr>
    </w:p>
    <w:p w:rsidR="00107ED8" w:rsidRPr="00972D45" w:rsidRDefault="008E654F">
      <w:pPr>
        <w:ind w:firstLine="720"/>
        <w:rPr>
          <w:rFonts w:ascii="맑은 고딕" w:eastAsia="맑은 고딕" w:hAnsi="맑은 고딕" w:cs="Consolas"/>
          <w:sz w:val="24"/>
          <w:szCs w:val="24"/>
        </w:rPr>
      </w:pPr>
      <w:r w:rsidRPr="00972D45">
        <w:rPr>
          <w:rFonts w:ascii="맑은 고딕" w:eastAsia="맑은 고딕" w:hAnsi="맑은 고딕" w:cs="Consolas"/>
          <w:sz w:val="24"/>
          <w:szCs w:val="24"/>
        </w:rPr>
        <w:t>3. 소액결제에 불리한 수수료 체계</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 일반적으로 금액에 비례하여 부과하는 전통적인 수수료 체계는 직관적이며 공정해 보이며 익숙합니다.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그러나 암호화폐의 수수료 체계는 시스템 자원 소모량과 우선순위에 비례해 결정되므로 난해하며 예측하기 어렵고 익숙하지 않습니다.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이는 트랜잭션을 수행하는 노드들의 보상과 보안성 강화를 위해 설계된 것으로 참여하는 노드들에게는 공정하지만 소액결제의 사용자의 입장에서는 매우 불공정한 시스템입니다.</w:t>
      </w:r>
    </w:p>
    <w:p w:rsidR="00107ED8" w:rsidRPr="00972D45" w:rsidRDefault="00107ED8">
      <w:pPr>
        <w:ind w:left="720" w:firstLine="720"/>
        <w:rPr>
          <w:rFonts w:ascii="맑은 고딕" w:eastAsia="맑은 고딕" w:hAnsi="맑은 고딕" w:cs="Consolas"/>
          <w:sz w:val="24"/>
          <w:szCs w:val="24"/>
        </w:rPr>
      </w:pP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‘AXL Wallet Application’ 은 위와 같은 문제점을 적극적으로 해결하고자 하며 그 과도기적 완충장치로 중앙서버에서 통제하는 AXL Online Point를 사용합니다.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AXL Coin 은 실시간으로 그 가치에 연동되어 AXL Online Point 와 서로 교환이 가능하며 비교적 낮은 보안성을 보완하기 위해 AXL Online Point의 보유 한도를 제한하며 자체 잠금 장치를 제공할 것입니다.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이는 일견 탈중앙집권화의 가치에 반하지만 현재의 기술적 한계를 보완하는 과도기적 조치입니다.</w:t>
      </w:r>
    </w:p>
    <w:p w:rsidR="00107ED8" w:rsidRPr="00972D45" w:rsidRDefault="008E654F">
      <w:pPr>
        <w:ind w:left="720"/>
        <w:rPr>
          <w:rFonts w:ascii="맑은 고딕" w:eastAsia="맑은 고딕" w:hAnsi="맑은 고딕" w:cs="Consolas"/>
          <w:sz w:val="24"/>
          <w:szCs w:val="24"/>
        </w:rPr>
      </w:pPr>
      <w:r w:rsidRPr="00972D45">
        <w:rPr>
          <w:rFonts w:ascii="맑은 고딕" w:eastAsia="맑은 고딕" w:hAnsi="맑은 고딕" w:cs="Consolas"/>
          <w:sz w:val="24"/>
          <w:szCs w:val="24"/>
        </w:rPr>
        <w:t xml:space="preserve">AXL Coin에서 전환된 AXL Online Point의 거래에는 수수료가 없으며 법정화폐와 동일한 가치를 가지며 초당 수행 가능한 트랜잭션의 수는 </w:t>
      </w:r>
      <w:proofErr w:type="spellStart"/>
      <w:r w:rsidRPr="00972D45">
        <w:rPr>
          <w:rFonts w:ascii="맑은 고딕" w:eastAsia="맑은 고딕" w:hAnsi="맑은 고딕" w:cs="Consolas"/>
          <w:sz w:val="24"/>
          <w:szCs w:val="24"/>
        </w:rPr>
        <w:t>수백만건에</w:t>
      </w:r>
      <w:proofErr w:type="spellEnd"/>
      <w:r w:rsidRPr="00972D45">
        <w:rPr>
          <w:rFonts w:ascii="맑은 고딕" w:eastAsia="맑은 고딕" w:hAnsi="맑은 고딕" w:cs="Consolas"/>
          <w:sz w:val="24"/>
          <w:szCs w:val="24"/>
        </w:rPr>
        <w:t xml:space="preserve"> 달하기 때문에 A</w:t>
      </w:r>
      <w:r w:rsidR="008C0F82">
        <w:rPr>
          <w:rFonts w:ascii="맑은 고딕" w:eastAsia="맑은 고딕" w:hAnsi="맑은 고딕" w:cs="Consolas"/>
          <w:sz w:val="24"/>
          <w:szCs w:val="24"/>
        </w:rPr>
        <w:t>E</w:t>
      </w:r>
      <w:r w:rsidRPr="00972D45">
        <w:rPr>
          <w:rFonts w:ascii="맑은 고딕" w:eastAsia="맑은 고딕" w:hAnsi="맑은 고딕" w:cs="Consolas"/>
          <w:sz w:val="24"/>
          <w:szCs w:val="24"/>
        </w:rPr>
        <w:t xml:space="preserve"> </w:t>
      </w:r>
      <w:proofErr w:type="gramStart"/>
      <w:r w:rsidRPr="00972D45">
        <w:rPr>
          <w:rFonts w:ascii="맑은 고딕" w:eastAsia="맑은 고딕" w:hAnsi="맑은 고딕" w:cs="Consolas"/>
          <w:sz w:val="24"/>
          <w:szCs w:val="24"/>
        </w:rPr>
        <w:t>PAY 의</w:t>
      </w:r>
      <w:proofErr w:type="gramEnd"/>
      <w:r w:rsidRPr="00972D45">
        <w:rPr>
          <w:rFonts w:ascii="맑은 고딕" w:eastAsia="맑은 고딕" w:hAnsi="맑은 고딕" w:cs="Consolas"/>
          <w:sz w:val="24"/>
          <w:szCs w:val="24"/>
        </w:rPr>
        <w:t xml:space="preserve"> 보조 통화로 사용되어 소액결제와 빠른 티켓 구매</w:t>
      </w:r>
      <w:r w:rsidR="0054104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등에서 보다 나은 사용자 환경을 제공할 것입니다.</w:t>
      </w:r>
    </w:p>
    <w:p w:rsidR="00107ED8" w:rsidRPr="00972D45" w:rsidRDefault="00107ED8">
      <w:pPr>
        <w:ind w:firstLine="720"/>
        <w:rPr>
          <w:rFonts w:ascii="맑은 고딕" w:eastAsia="맑은 고딕" w:hAnsi="맑은 고딕" w:cs="Consolas"/>
          <w:sz w:val="24"/>
          <w:szCs w:val="24"/>
        </w:rPr>
      </w:pPr>
    </w:p>
    <w:p w:rsidR="00107ED8" w:rsidRPr="00972D45" w:rsidRDefault="00107ED8">
      <w:pPr>
        <w:ind w:firstLine="720"/>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lastRenderedPageBreak/>
        <w:t>5. 분배계획</w:t>
      </w:r>
    </w:p>
    <w:p w:rsidR="00107ED8" w:rsidRPr="00972D45" w:rsidRDefault="008E654F">
      <w:pPr>
        <w:numPr>
          <w:ilvl w:val="0"/>
          <w:numId w:val="35"/>
        </w:numPr>
        <w:contextualSpacing/>
        <w:rPr>
          <w:rFonts w:ascii="맑은 고딕" w:eastAsia="맑은 고딕" w:hAnsi="맑은 고딕" w:cs="Consolas"/>
          <w:sz w:val="36"/>
          <w:szCs w:val="36"/>
        </w:rPr>
      </w:pPr>
      <w:r w:rsidRPr="00972D45">
        <w:rPr>
          <w:rFonts w:ascii="맑은 고딕" w:eastAsia="맑은 고딕" w:hAnsi="맑은 고딕" w:cs="Consolas"/>
          <w:sz w:val="36"/>
          <w:szCs w:val="36"/>
        </w:rPr>
        <w:t>5.1 코인 분배</w:t>
      </w:r>
      <w:r w:rsidR="00541041">
        <w:rPr>
          <w:rFonts w:ascii="맑은 고딕" w:eastAsia="맑은 고딕" w:hAnsi="맑은 고딕" w:cs="Consolas" w:hint="eastAsia"/>
          <w:sz w:val="36"/>
          <w:szCs w:val="36"/>
        </w:rPr>
        <w:t xml:space="preserve"> </w:t>
      </w:r>
      <w:r w:rsidRPr="00972D45">
        <w:rPr>
          <w:rFonts w:ascii="맑은 고딕" w:eastAsia="맑은 고딕" w:hAnsi="맑은 고딕" w:cs="Consolas"/>
          <w:sz w:val="36"/>
          <w:szCs w:val="36"/>
        </w:rPr>
        <w:t>및 운영 계획</w:t>
      </w:r>
    </w:p>
    <w:p w:rsidR="00107ED8" w:rsidRPr="00972D45" w:rsidRDefault="008E654F">
      <w:pPr>
        <w:rPr>
          <w:rFonts w:ascii="맑은 고딕" w:eastAsia="맑은 고딕" w:hAnsi="맑은 고딕" w:cs="Consolas"/>
          <w:sz w:val="36"/>
          <w:szCs w:val="36"/>
        </w:rPr>
      </w:pPr>
      <w:r w:rsidRPr="00972D45">
        <w:rPr>
          <w:rFonts w:ascii="맑은 고딕" w:eastAsia="맑은 고딕" w:hAnsi="맑은 고딕" w:cs="Consolas"/>
          <w:noProof/>
          <w:sz w:val="36"/>
          <w:szCs w:val="36"/>
        </w:rPr>
        <w:drawing>
          <wp:inline distT="114300" distB="114300" distL="114300" distR="114300">
            <wp:extent cx="5943600" cy="2914650"/>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0"/>
                    <a:srcRect t="47" b="47"/>
                    <a:stretch>
                      <a:fillRect/>
                    </a:stretch>
                  </pic:blipFill>
                  <pic:spPr>
                    <a:xfrm>
                      <a:off x="0" y="0"/>
                      <a:ext cx="5944153" cy="2914921"/>
                    </a:xfrm>
                    <a:prstGeom prst="rect">
                      <a:avLst/>
                    </a:prstGeom>
                    <a:ln/>
                  </pic:spPr>
                </pic:pic>
              </a:graphicData>
            </a:graphic>
          </wp:inline>
        </w:drawing>
      </w:r>
    </w:p>
    <w:p w:rsidR="00107ED8" w:rsidRDefault="008E654F">
      <w:pPr>
        <w:numPr>
          <w:ilvl w:val="0"/>
          <w:numId w:val="35"/>
        </w:numPr>
        <w:contextualSpacing/>
        <w:rPr>
          <w:rFonts w:ascii="맑은 고딕" w:eastAsia="맑은 고딕" w:hAnsi="맑은 고딕" w:cs="Consolas"/>
          <w:sz w:val="36"/>
          <w:szCs w:val="36"/>
        </w:rPr>
      </w:pPr>
      <w:r w:rsidRPr="00972D45">
        <w:rPr>
          <w:rFonts w:ascii="맑은 고딕" w:eastAsia="맑은 고딕" w:hAnsi="맑은 고딕" w:cs="Consolas"/>
          <w:sz w:val="36"/>
          <w:szCs w:val="36"/>
        </w:rPr>
        <w:t xml:space="preserve">5.2 </w:t>
      </w:r>
      <w:r w:rsidR="00217C2B">
        <w:rPr>
          <w:rFonts w:ascii="맑은 고딕" w:eastAsia="맑은 고딕" w:hAnsi="맑은 고딕" w:cs="Consolas"/>
          <w:sz w:val="36"/>
          <w:szCs w:val="36"/>
        </w:rPr>
        <w:t>S</w:t>
      </w:r>
      <w:r w:rsidRPr="00972D45">
        <w:rPr>
          <w:rFonts w:ascii="맑은 고딕" w:eastAsia="맑은 고딕" w:hAnsi="맑은 고딕" w:cs="Consolas"/>
          <w:sz w:val="36"/>
          <w:szCs w:val="36"/>
        </w:rPr>
        <w:t>ale</w:t>
      </w:r>
      <w:r w:rsidR="00217C2B">
        <w:rPr>
          <w:rFonts w:ascii="맑은 고딕" w:eastAsia="맑은 고딕" w:hAnsi="맑은 고딕" w:cs="Consolas"/>
          <w:sz w:val="36"/>
          <w:szCs w:val="36"/>
        </w:rPr>
        <w:t>s</w:t>
      </w:r>
      <w:r w:rsidRPr="00972D45">
        <w:rPr>
          <w:rFonts w:ascii="맑은 고딕" w:eastAsia="맑은 고딕" w:hAnsi="맑은 고딕" w:cs="Consolas"/>
          <w:sz w:val="36"/>
          <w:szCs w:val="36"/>
        </w:rPr>
        <w:t xml:space="preserve"> 계획</w:t>
      </w:r>
    </w:p>
    <w:p w:rsidR="00217C2B" w:rsidRPr="00217C2B" w:rsidRDefault="00217C2B" w:rsidP="00217C2B">
      <w:pPr>
        <w:ind w:left="720"/>
        <w:contextualSpacing/>
        <w:rPr>
          <w:rFonts w:ascii="맑은 고딕" w:eastAsia="맑은 고딕" w:hAnsi="맑은 고딕" w:cs="Consolas"/>
          <w:sz w:val="24"/>
          <w:szCs w:val="36"/>
        </w:rPr>
      </w:pPr>
      <w:r w:rsidRPr="00217C2B">
        <w:rPr>
          <w:rFonts w:ascii="맑은 고딕" w:eastAsia="맑은 고딕" w:hAnsi="맑은 고딕" w:cs="Consolas"/>
          <w:sz w:val="24"/>
          <w:szCs w:val="36"/>
        </w:rPr>
        <w:t>2018.07 1</w:t>
      </w:r>
      <w:r w:rsidRPr="00217C2B">
        <w:rPr>
          <w:rFonts w:ascii="맑은 고딕" w:eastAsia="맑은 고딕" w:hAnsi="맑은 고딕" w:cs="Consolas" w:hint="eastAsia"/>
          <w:sz w:val="24"/>
          <w:szCs w:val="36"/>
        </w:rPr>
        <w:t xml:space="preserve">차 </w:t>
      </w:r>
      <w:r w:rsidRPr="00217C2B">
        <w:rPr>
          <w:rFonts w:ascii="맑은 고딕" w:eastAsia="맑은 고딕" w:hAnsi="맑은 고딕" w:cs="Consolas"/>
          <w:sz w:val="24"/>
          <w:szCs w:val="36"/>
        </w:rPr>
        <w:t>Pre-Sale</w:t>
      </w:r>
    </w:p>
    <w:p w:rsidR="00217C2B" w:rsidRPr="00217C2B" w:rsidRDefault="00217C2B" w:rsidP="00217C2B">
      <w:pPr>
        <w:ind w:left="720"/>
        <w:contextualSpacing/>
        <w:rPr>
          <w:rFonts w:ascii="맑은 고딕" w:eastAsia="맑은 고딕" w:hAnsi="맑은 고딕" w:cs="Consolas"/>
          <w:sz w:val="24"/>
          <w:szCs w:val="36"/>
        </w:rPr>
      </w:pPr>
      <w:r w:rsidRPr="00217C2B">
        <w:rPr>
          <w:rFonts w:ascii="맑은 고딕" w:eastAsia="맑은 고딕" w:hAnsi="맑은 고딕" w:cs="Consolas" w:hint="eastAsia"/>
          <w:sz w:val="24"/>
          <w:szCs w:val="36"/>
        </w:rPr>
        <w:t>2</w:t>
      </w:r>
      <w:r w:rsidRPr="00217C2B">
        <w:rPr>
          <w:rFonts w:ascii="맑은 고딕" w:eastAsia="맑은 고딕" w:hAnsi="맑은 고딕" w:cs="Consolas"/>
          <w:sz w:val="24"/>
          <w:szCs w:val="36"/>
        </w:rPr>
        <w:t>018.08 2</w:t>
      </w:r>
      <w:r w:rsidRPr="00217C2B">
        <w:rPr>
          <w:rFonts w:ascii="맑은 고딕" w:eastAsia="맑은 고딕" w:hAnsi="맑은 고딕" w:cs="Consolas" w:hint="eastAsia"/>
          <w:sz w:val="24"/>
          <w:szCs w:val="36"/>
        </w:rPr>
        <w:t xml:space="preserve">차 </w:t>
      </w:r>
      <w:r w:rsidRPr="00217C2B">
        <w:rPr>
          <w:rFonts w:ascii="맑은 고딕" w:eastAsia="맑은 고딕" w:hAnsi="맑은 고딕" w:cs="Consolas"/>
          <w:sz w:val="24"/>
          <w:szCs w:val="36"/>
        </w:rPr>
        <w:t>Pre-Sale</w:t>
      </w:r>
    </w:p>
    <w:p w:rsidR="00217C2B" w:rsidRPr="00217C2B" w:rsidRDefault="00217C2B" w:rsidP="00217C2B">
      <w:pPr>
        <w:ind w:left="720"/>
        <w:contextualSpacing/>
        <w:rPr>
          <w:rFonts w:ascii="맑은 고딕" w:eastAsia="맑은 고딕" w:hAnsi="맑은 고딕" w:cs="Consolas"/>
          <w:sz w:val="24"/>
          <w:szCs w:val="36"/>
        </w:rPr>
      </w:pPr>
      <w:r w:rsidRPr="00217C2B">
        <w:rPr>
          <w:rFonts w:ascii="맑은 고딕" w:eastAsia="맑은 고딕" w:hAnsi="맑은 고딕" w:cs="Consolas" w:hint="eastAsia"/>
          <w:sz w:val="24"/>
          <w:szCs w:val="36"/>
        </w:rPr>
        <w:t>2</w:t>
      </w:r>
      <w:r w:rsidRPr="00217C2B">
        <w:rPr>
          <w:rFonts w:ascii="맑은 고딕" w:eastAsia="맑은 고딕" w:hAnsi="맑은 고딕" w:cs="Consolas"/>
          <w:sz w:val="24"/>
          <w:szCs w:val="36"/>
        </w:rPr>
        <w:t xml:space="preserve">018.09 </w:t>
      </w:r>
      <w:r w:rsidRPr="00217C2B">
        <w:rPr>
          <w:rFonts w:ascii="맑은 고딕" w:eastAsia="맑은 고딕" w:hAnsi="맑은 고딕" w:cs="Consolas" w:hint="eastAsia"/>
          <w:sz w:val="24"/>
          <w:szCs w:val="36"/>
        </w:rPr>
        <w:t>I</w:t>
      </w:r>
      <w:r w:rsidRPr="00217C2B">
        <w:rPr>
          <w:rFonts w:ascii="맑은 고딕" w:eastAsia="맑은 고딕" w:hAnsi="맑은 고딕" w:cs="Consolas"/>
          <w:sz w:val="24"/>
          <w:szCs w:val="36"/>
        </w:rPr>
        <w:t>CO</w:t>
      </w:r>
    </w:p>
    <w:p w:rsidR="00217C2B" w:rsidRDefault="00217C2B" w:rsidP="00217C2B">
      <w:pPr>
        <w:ind w:left="720"/>
        <w:contextualSpacing/>
        <w:rPr>
          <w:rFonts w:ascii="맑은 고딕" w:eastAsia="맑은 고딕" w:hAnsi="맑은 고딕" w:cs="Consolas"/>
          <w:sz w:val="24"/>
          <w:szCs w:val="36"/>
        </w:rPr>
      </w:pPr>
      <w:r w:rsidRPr="00217C2B">
        <w:rPr>
          <w:rFonts w:ascii="맑은 고딕" w:eastAsia="맑은 고딕" w:hAnsi="맑은 고딕" w:cs="Consolas" w:hint="eastAsia"/>
          <w:sz w:val="24"/>
          <w:szCs w:val="36"/>
        </w:rPr>
        <w:t xml:space="preserve">(상기 일정은 </w:t>
      </w:r>
      <w:proofErr w:type="gramStart"/>
      <w:r w:rsidRPr="00217C2B">
        <w:rPr>
          <w:rFonts w:ascii="맑은 고딕" w:eastAsia="맑은 고딕" w:hAnsi="맑은 고딕" w:cs="Consolas" w:hint="eastAsia"/>
          <w:sz w:val="24"/>
          <w:szCs w:val="36"/>
        </w:rPr>
        <w:t>변동 될</w:t>
      </w:r>
      <w:proofErr w:type="gramEnd"/>
      <w:r w:rsidRPr="00217C2B">
        <w:rPr>
          <w:rFonts w:ascii="맑은 고딕" w:eastAsia="맑은 고딕" w:hAnsi="맑은 고딕" w:cs="Consolas" w:hint="eastAsia"/>
          <w:sz w:val="24"/>
          <w:szCs w:val="36"/>
        </w:rPr>
        <w:t xml:space="preserve"> 수 있습니다.</w:t>
      </w:r>
      <w:r w:rsidRPr="00217C2B">
        <w:rPr>
          <w:rFonts w:ascii="맑은 고딕" w:eastAsia="맑은 고딕" w:hAnsi="맑은 고딕" w:cs="Consolas"/>
          <w:sz w:val="24"/>
          <w:szCs w:val="36"/>
        </w:rPr>
        <w:t>)</w:t>
      </w:r>
    </w:p>
    <w:p w:rsidR="00217C2B" w:rsidRDefault="00217C2B" w:rsidP="00217C2B">
      <w:pPr>
        <w:ind w:left="720"/>
        <w:contextualSpacing/>
        <w:rPr>
          <w:rFonts w:ascii="맑은 고딕" w:eastAsia="맑은 고딕" w:hAnsi="맑은 고딕" w:cs="Consolas"/>
          <w:sz w:val="24"/>
          <w:szCs w:val="36"/>
        </w:rPr>
      </w:pPr>
    </w:p>
    <w:p w:rsidR="00217C2B" w:rsidRDefault="00217C2B" w:rsidP="00217C2B">
      <w:pPr>
        <w:ind w:left="720"/>
        <w:contextualSpacing/>
        <w:rPr>
          <w:rFonts w:ascii="맑은 고딕" w:eastAsia="맑은 고딕" w:hAnsi="맑은 고딕" w:cs="Consolas"/>
          <w:sz w:val="24"/>
          <w:szCs w:val="36"/>
        </w:rPr>
      </w:pPr>
    </w:p>
    <w:p w:rsidR="00217C2B" w:rsidRDefault="00217C2B" w:rsidP="00217C2B">
      <w:pPr>
        <w:ind w:left="720"/>
        <w:contextualSpacing/>
        <w:rPr>
          <w:rFonts w:ascii="맑은 고딕" w:eastAsia="맑은 고딕" w:hAnsi="맑은 고딕" w:cs="Consolas"/>
          <w:sz w:val="24"/>
          <w:szCs w:val="36"/>
        </w:rPr>
      </w:pPr>
    </w:p>
    <w:p w:rsidR="00217C2B" w:rsidRDefault="00217C2B" w:rsidP="00217C2B">
      <w:pPr>
        <w:ind w:left="720"/>
        <w:contextualSpacing/>
        <w:rPr>
          <w:rFonts w:ascii="맑은 고딕" w:eastAsia="맑은 고딕" w:hAnsi="맑은 고딕" w:cs="Consolas"/>
          <w:sz w:val="24"/>
          <w:szCs w:val="36"/>
        </w:rPr>
      </w:pPr>
    </w:p>
    <w:p w:rsidR="00217C2B" w:rsidRDefault="00217C2B" w:rsidP="00217C2B">
      <w:pPr>
        <w:ind w:left="720"/>
        <w:contextualSpacing/>
        <w:rPr>
          <w:rFonts w:ascii="맑은 고딕" w:eastAsia="맑은 고딕" w:hAnsi="맑은 고딕" w:cs="Consolas"/>
          <w:sz w:val="24"/>
          <w:szCs w:val="36"/>
        </w:rPr>
      </w:pPr>
    </w:p>
    <w:p w:rsidR="00217C2B" w:rsidRDefault="00217C2B" w:rsidP="00217C2B">
      <w:pPr>
        <w:ind w:left="720"/>
        <w:contextualSpacing/>
        <w:rPr>
          <w:rFonts w:ascii="맑은 고딕" w:eastAsia="맑은 고딕" w:hAnsi="맑은 고딕" w:cs="Consolas"/>
          <w:sz w:val="24"/>
          <w:szCs w:val="36"/>
        </w:rPr>
      </w:pPr>
    </w:p>
    <w:p w:rsidR="00217C2B" w:rsidRDefault="00217C2B" w:rsidP="00217C2B">
      <w:pPr>
        <w:ind w:left="720"/>
        <w:contextualSpacing/>
        <w:rPr>
          <w:rFonts w:ascii="맑은 고딕" w:eastAsia="맑은 고딕" w:hAnsi="맑은 고딕" w:cs="Consolas"/>
          <w:sz w:val="24"/>
          <w:szCs w:val="36"/>
        </w:rPr>
      </w:pPr>
    </w:p>
    <w:p w:rsidR="00217C2B" w:rsidRPr="00217C2B" w:rsidRDefault="00217C2B" w:rsidP="00217C2B">
      <w:pPr>
        <w:ind w:left="720"/>
        <w:contextualSpacing/>
        <w:rPr>
          <w:rFonts w:ascii="맑은 고딕" w:eastAsia="맑은 고딕" w:hAnsi="맑은 고딕" w:cs="Consolas"/>
          <w:sz w:val="24"/>
          <w:szCs w:val="36"/>
        </w:rPr>
      </w:pPr>
    </w:p>
    <w:p w:rsidR="00107ED8" w:rsidRDefault="008E654F">
      <w:pPr>
        <w:numPr>
          <w:ilvl w:val="0"/>
          <w:numId w:val="35"/>
        </w:numPr>
        <w:contextualSpacing/>
        <w:rPr>
          <w:rFonts w:ascii="맑은 고딕" w:eastAsia="맑은 고딕" w:hAnsi="맑은 고딕" w:cs="Consolas"/>
          <w:sz w:val="36"/>
          <w:szCs w:val="36"/>
        </w:rPr>
      </w:pPr>
      <w:r w:rsidRPr="00972D45">
        <w:rPr>
          <w:rFonts w:ascii="맑은 고딕" w:eastAsia="맑은 고딕" w:hAnsi="맑은 고딕" w:cs="Consolas"/>
          <w:sz w:val="36"/>
          <w:szCs w:val="36"/>
        </w:rPr>
        <w:lastRenderedPageBreak/>
        <w:t>5.3 기금 활용방안</w:t>
      </w:r>
    </w:p>
    <w:p w:rsidR="00217C2B" w:rsidRPr="00972D45" w:rsidRDefault="00217C2B" w:rsidP="00217C2B">
      <w:pPr>
        <w:ind w:left="720"/>
        <w:contextualSpacing/>
        <w:rPr>
          <w:rFonts w:ascii="맑은 고딕" w:eastAsia="맑은 고딕" w:hAnsi="맑은 고딕" w:cs="Consolas"/>
          <w:sz w:val="36"/>
          <w:szCs w:val="36"/>
        </w:rPr>
      </w:pPr>
    </w:p>
    <w:p w:rsidR="00107ED8" w:rsidRPr="00972D45" w:rsidRDefault="00217C2B">
      <w:pPr>
        <w:rPr>
          <w:rFonts w:ascii="맑은 고딕" w:eastAsia="맑은 고딕" w:hAnsi="맑은 고딕" w:cs="Consolas"/>
          <w:sz w:val="24"/>
          <w:szCs w:val="24"/>
        </w:rPr>
      </w:pPr>
      <w:r w:rsidRPr="00972D45">
        <w:rPr>
          <w:rFonts w:ascii="맑은 고딕" w:eastAsia="맑은 고딕" w:hAnsi="맑은 고딕" w:cs="Consolas"/>
          <w:noProof/>
          <w:sz w:val="36"/>
          <w:szCs w:val="36"/>
        </w:rPr>
        <w:drawing>
          <wp:inline distT="114300" distB="114300" distL="114300" distR="114300" wp14:anchorId="75477B11" wp14:editId="52492B0B">
            <wp:extent cx="5943600" cy="3190875"/>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5943600" cy="3190875"/>
                    </a:xfrm>
                    <a:prstGeom prst="rect">
                      <a:avLst/>
                    </a:prstGeom>
                    <a:ln/>
                  </pic:spPr>
                </pic:pic>
              </a:graphicData>
            </a:graphic>
          </wp:inline>
        </w:drawing>
      </w: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6. 팀원</w:t>
      </w:r>
    </w:p>
    <w:p w:rsidR="00107ED8" w:rsidRPr="00972D45" w:rsidRDefault="008E654F">
      <w:pPr>
        <w:numPr>
          <w:ilvl w:val="0"/>
          <w:numId w:val="11"/>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개발 팀원</w:t>
      </w:r>
    </w:p>
    <w:p w:rsidR="00107ED8" w:rsidRDefault="008E654F">
      <w:pPr>
        <w:numPr>
          <w:ilvl w:val="0"/>
          <w:numId w:val="11"/>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자문 위원</w:t>
      </w:r>
    </w:p>
    <w:p w:rsidR="00217C2B" w:rsidRPr="00972D45" w:rsidRDefault="00217C2B" w:rsidP="00217C2B">
      <w:pPr>
        <w:ind w:left="720"/>
        <w:contextualSpacing/>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7. 협력사</w:t>
      </w:r>
      <w:r w:rsidR="00541041">
        <w:rPr>
          <w:rFonts w:ascii="맑은 고딕" w:eastAsia="맑은 고딕" w:hAnsi="맑은 고딕" w:cs="Consolas" w:hint="eastAsia"/>
          <w:sz w:val="48"/>
          <w:szCs w:val="48"/>
        </w:rPr>
        <w:t xml:space="preserve"> </w:t>
      </w:r>
      <w:r w:rsidRPr="00972D45">
        <w:rPr>
          <w:rFonts w:ascii="맑은 고딕" w:eastAsia="맑은 고딕" w:hAnsi="맑은 고딕" w:cs="Consolas"/>
          <w:sz w:val="48"/>
          <w:szCs w:val="48"/>
        </w:rPr>
        <w:t>및 협력 계획</w:t>
      </w:r>
    </w:p>
    <w:p w:rsidR="00107ED8" w:rsidRPr="00906593" w:rsidRDefault="00107ED8">
      <w:pPr>
        <w:rPr>
          <w:rFonts w:ascii="맑은 고딕" w:eastAsia="맑은 고딕" w:hAnsi="맑은 고딕" w:cs="Consolas"/>
          <w:sz w:val="16"/>
          <w:szCs w:val="48"/>
        </w:rPr>
      </w:pPr>
    </w:p>
    <w:p w:rsidR="00107ED8" w:rsidRPr="00972D45" w:rsidRDefault="008E654F">
      <w:pPr>
        <w:numPr>
          <w:ilvl w:val="0"/>
          <w:numId w:val="32"/>
        </w:numPr>
        <w:contextualSpacing/>
        <w:rPr>
          <w:rFonts w:ascii="맑은 고딕" w:eastAsia="맑은 고딕" w:hAnsi="맑은 고딕" w:cs="Consolas"/>
          <w:sz w:val="36"/>
          <w:szCs w:val="36"/>
        </w:rPr>
      </w:pPr>
      <w:r w:rsidRPr="00972D45">
        <w:rPr>
          <w:rFonts w:ascii="맑은 고딕" w:eastAsia="맑은 고딕" w:hAnsi="맑은 고딕" w:cs="Consolas"/>
          <w:sz w:val="36"/>
          <w:szCs w:val="36"/>
        </w:rPr>
        <w:t>7.1 거래소</w:t>
      </w:r>
      <w:r w:rsidR="00EE36EE">
        <w:rPr>
          <w:rFonts w:ascii="맑은 고딕" w:eastAsia="맑은 고딕" w:hAnsi="맑은 고딕" w:cs="Consolas" w:hint="eastAsia"/>
          <w:sz w:val="36"/>
          <w:szCs w:val="36"/>
        </w:rPr>
        <w:t xml:space="preserve"> </w:t>
      </w:r>
      <w:r w:rsidRPr="00972D45">
        <w:rPr>
          <w:rFonts w:ascii="맑은 고딕" w:eastAsia="맑은 고딕" w:hAnsi="맑은 고딕" w:cs="Consolas"/>
          <w:sz w:val="36"/>
          <w:szCs w:val="36"/>
        </w:rPr>
        <w:t>등의 MOU</w:t>
      </w:r>
    </w:p>
    <w:p w:rsidR="00107ED8" w:rsidRDefault="00D70BD9">
      <w:pPr>
        <w:numPr>
          <w:ilvl w:val="0"/>
          <w:numId w:val="16"/>
        </w:numPr>
        <w:ind w:left="1440"/>
        <w:contextualSpacing/>
        <w:rPr>
          <w:rFonts w:ascii="맑은 고딕" w:eastAsia="맑은 고딕" w:hAnsi="맑은 고딕" w:cs="Consolas"/>
          <w:sz w:val="24"/>
          <w:szCs w:val="24"/>
        </w:rPr>
      </w:pPr>
      <w:r>
        <w:rPr>
          <w:rFonts w:ascii="맑은 고딕" w:eastAsia="맑은 고딕" w:hAnsi="맑은 고딕" w:cs="Consolas" w:hint="eastAsia"/>
          <w:sz w:val="24"/>
          <w:szCs w:val="24"/>
        </w:rPr>
        <w:t xml:space="preserve">홍콩 </w:t>
      </w:r>
      <w:r>
        <w:rPr>
          <w:rFonts w:ascii="맑은 고딕" w:eastAsia="맑은 고딕" w:hAnsi="맑은 고딕" w:cs="Consolas"/>
          <w:sz w:val="24"/>
          <w:szCs w:val="24"/>
        </w:rPr>
        <w:t xml:space="preserve">NINECOIN </w:t>
      </w:r>
      <w:r>
        <w:rPr>
          <w:rFonts w:ascii="맑은 고딕" w:eastAsia="맑은 고딕" w:hAnsi="맑은 고딕" w:cs="Consolas" w:hint="eastAsia"/>
          <w:sz w:val="24"/>
          <w:szCs w:val="24"/>
        </w:rPr>
        <w:t>거래소 협약</w:t>
      </w:r>
    </w:p>
    <w:p w:rsidR="00D70BD9" w:rsidRDefault="008C34B8">
      <w:pPr>
        <w:numPr>
          <w:ilvl w:val="0"/>
          <w:numId w:val="16"/>
        </w:numPr>
        <w:ind w:left="1440"/>
        <w:contextualSpacing/>
        <w:rPr>
          <w:rFonts w:ascii="맑은 고딕" w:eastAsia="맑은 고딕" w:hAnsi="맑은 고딕" w:cs="Consolas"/>
          <w:sz w:val="24"/>
          <w:szCs w:val="24"/>
        </w:rPr>
      </w:pPr>
      <w:r>
        <w:rPr>
          <w:rFonts w:ascii="맑은 고딕" w:eastAsia="맑은 고딕" w:hAnsi="맑은 고딕" w:cs="Consolas"/>
          <w:sz w:val="24"/>
          <w:szCs w:val="24"/>
        </w:rPr>
        <w:t>㈜</w:t>
      </w:r>
      <w:proofErr w:type="spellStart"/>
      <w:r w:rsidR="00D70BD9">
        <w:rPr>
          <w:rFonts w:ascii="맑은 고딕" w:eastAsia="맑은 고딕" w:hAnsi="맑은 고딕" w:cs="Consolas" w:hint="eastAsia"/>
          <w:sz w:val="24"/>
          <w:szCs w:val="24"/>
        </w:rPr>
        <w:t>엠엔유</w:t>
      </w:r>
      <w:proofErr w:type="spellEnd"/>
      <w:r w:rsidR="00D70BD9">
        <w:rPr>
          <w:rFonts w:ascii="맑은 고딕" w:eastAsia="맑은 고딕" w:hAnsi="맑은 고딕" w:cs="Consolas" w:hint="eastAsia"/>
          <w:sz w:val="24"/>
          <w:szCs w:val="24"/>
        </w:rPr>
        <w:t xml:space="preserve"> </w:t>
      </w:r>
      <w:r w:rsidR="00D70BD9">
        <w:rPr>
          <w:rFonts w:ascii="맑은 고딕" w:eastAsia="맑은 고딕" w:hAnsi="맑은 고딕" w:cs="Consolas"/>
          <w:sz w:val="24"/>
          <w:szCs w:val="24"/>
        </w:rPr>
        <w:t>COIN25</w:t>
      </w:r>
      <w:r w:rsidR="00EE36EE">
        <w:rPr>
          <w:rFonts w:ascii="맑은 고딕" w:eastAsia="맑은 고딕" w:hAnsi="맑은 고딕" w:cs="Consolas"/>
          <w:sz w:val="24"/>
          <w:szCs w:val="24"/>
        </w:rPr>
        <w:t xml:space="preserve">, </w:t>
      </w:r>
      <w:r w:rsidR="00EE36EE">
        <w:rPr>
          <w:rFonts w:ascii="맑은 고딕" w:eastAsia="맑은 고딕" w:hAnsi="맑은 고딕" w:cs="Consolas" w:hint="eastAsia"/>
          <w:sz w:val="24"/>
          <w:szCs w:val="24"/>
        </w:rPr>
        <w:t>C</w:t>
      </w:r>
      <w:r w:rsidR="00EE36EE">
        <w:rPr>
          <w:rFonts w:ascii="맑은 고딕" w:eastAsia="맑은 고딕" w:hAnsi="맑은 고딕" w:cs="Consolas"/>
          <w:sz w:val="24"/>
          <w:szCs w:val="24"/>
        </w:rPr>
        <w:t>OIN25EX</w:t>
      </w:r>
      <w:r w:rsidR="00D70BD9">
        <w:rPr>
          <w:rFonts w:ascii="맑은 고딕" w:eastAsia="맑은 고딕" w:hAnsi="맑은 고딕" w:cs="Consolas"/>
          <w:sz w:val="24"/>
          <w:szCs w:val="24"/>
        </w:rPr>
        <w:t xml:space="preserve"> </w:t>
      </w:r>
      <w:r w:rsidR="00D70BD9">
        <w:rPr>
          <w:rFonts w:ascii="맑은 고딕" w:eastAsia="맑은 고딕" w:hAnsi="맑은 고딕" w:cs="Consolas" w:hint="eastAsia"/>
          <w:sz w:val="24"/>
          <w:szCs w:val="24"/>
        </w:rPr>
        <w:t>거래소 협약</w:t>
      </w:r>
    </w:p>
    <w:p w:rsidR="008C34B8" w:rsidRDefault="008C34B8">
      <w:pPr>
        <w:numPr>
          <w:ilvl w:val="0"/>
          <w:numId w:val="16"/>
        </w:numPr>
        <w:ind w:left="1440"/>
        <w:contextualSpacing/>
        <w:rPr>
          <w:rFonts w:ascii="맑은 고딕" w:eastAsia="맑은 고딕" w:hAnsi="맑은 고딕" w:cs="Consolas"/>
          <w:sz w:val="24"/>
          <w:szCs w:val="24"/>
        </w:rPr>
      </w:pPr>
      <w:r>
        <w:rPr>
          <w:rFonts w:ascii="맑은 고딕" w:eastAsia="맑은 고딕" w:hAnsi="맑은 고딕" w:cs="Consolas"/>
          <w:sz w:val="24"/>
          <w:szCs w:val="24"/>
        </w:rPr>
        <w:t>㈜THE GROUP</w:t>
      </w:r>
      <w:r>
        <w:rPr>
          <w:rFonts w:ascii="맑은 고딕" w:eastAsia="맑은 고딕" w:hAnsi="맑은 고딕" w:cs="Consolas" w:hint="eastAsia"/>
          <w:sz w:val="24"/>
          <w:szCs w:val="24"/>
        </w:rPr>
        <w:t xml:space="preserve"> 협약</w:t>
      </w:r>
    </w:p>
    <w:p w:rsidR="008C34B8" w:rsidRDefault="00EE36EE" w:rsidP="008C34B8">
      <w:pPr>
        <w:numPr>
          <w:ilvl w:val="0"/>
          <w:numId w:val="16"/>
        </w:numPr>
        <w:ind w:left="1440"/>
        <w:contextualSpacing/>
        <w:rPr>
          <w:rFonts w:ascii="맑은 고딕" w:eastAsia="맑은 고딕" w:hAnsi="맑은 고딕" w:cs="Consolas"/>
          <w:sz w:val="24"/>
          <w:szCs w:val="24"/>
        </w:rPr>
      </w:pPr>
      <w:r>
        <w:rPr>
          <w:rFonts w:ascii="맑은 고딕" w:eastAsia="맑은 고딕" w:hAnsi="맑은 고딕" w:cs="Consolas" w:hint="eastAsia"/>
          <w:sz w:val="24"/>
          <w:szCs w:val="24"/>
        </w:rPr>
        <w:t>(</w:t>
      </w:r>
      <w:r w:rsidR="008C34B8">
        <w:rPr>
          <w:rFonts w:ascii="맑은 고딕" w:eastAsia="맑은 고딕" w:hAnsi="맑은 고딕" w:cs="Consolas" w:hint="eastAsia"/>
          <w:sz w:val="24"/>
          <w:szCs w:val="24"/>
        </w:rPr>
        <w:t>전)소녀시대 서현 태국 공연</w:t>
      </w:r>
    </w:p>
    <w:p w:rsidR="008C34B8" w:rsidRDefault="008C34B8" w:rsidP="008C34B8">
      <w:pPr>
        <w:numPr>
          <w:ilvl w:val="0"/>
          <w:numId w:val="16"/>
        </w:numPr>
        <w:ind w:left="1440"/>
        <w:contextualSpacing/>
        <w:rPr>
          <w:rFonts w:ascii="맑은 고딕" w:eastAsia="맑은 고딕" w:hAnsi="맑은 고딕" w:cs="Consolas"/>
          <w:sz w:val="24"/>
          <w:szCs w:val="24"/>
        </w:rPr>
      </w:pPr>
      <w:r>
        <w:rPr>
          <w:rFonts w:ascii="맑은 고딕" w:eastAsia="맑은 고딕" w:hAnsi="맑은 고딕" w:cs="Consolas" w:hint="eastAsia"/>
          <w:sz w:val="24"/>
          <w:szCs w:val="24"/>
        </w:rPr>
        <w:lastRenderedPageBreak/>
        <w:t>추계예술대학교 연예인재배양 공동사업 협약</w:t>
      </w:r>
    </w:p>
    <w:p w:rsidR="008C34B8" w:rsidRPr="008C34B8" w:rsidRDefault="008C34B8" w:rsidP="008C34B8">
      <w:pPr>
        <w:numPr>
          <w:ilvl w:val="0"/>
          <w:numId w:val="16"/>
        </w:numPr>
        <w:ind w:left="1440"/>
        <w:contextualSpacing/>
        <w:rPr>
          <w:rFonts w:ascii="맑은 고딕" w:eastAsia="맑은 고딕" w:hAnsi="맑은 고딕" w:cs="Consolas"/>
          <w:sz w:val="24"/>
          <w:szCs w:val="24"/>
        </w:rPr>
      </w:pPr>
      <w:r>
        <w:rPr>
          <w:rFonts w:ascii="맑은 고딕" w:eastAsia="맑은 고딕" w:hAnsi="맑은 고딕" w:cs="Consolas"/>
          <w:sz w:val="24"/>
          <w:szCs w:val="24"/>
        </w:rPr>
        <w:t>㈜</w:t>
      </w:r>
      <w:proofErr w:type="spellStart"/>
      <w:r>
        <w:rPr>
          <w:rFonts w:ascii="맑은 고딕" w:eastAsia="맑은 고딕" w:hAnsi="맑은 고딕" w:cs="Consolas" w:hint="eastAsia"/>
          <w:sz w:val="24"/>
          <w:szCs w:val="24"/>
        </w:rPr>
        <w:t>세성</w:t>
      </w:r>
      <w:proofErr w:type="spellEnd"/>
      <w:r>
        <w:rPr>
          <w:rFonts w:ascii="맑은 고딕" w:eastAsia="맑은 고딕" w:hAnsi="맑은 고딕" w:cs="Consolas" w:hint="eastAsia"/>
          <w:sz w:val="24"/>
          <w:szCs w:val="24"/>
        </w:rPr>
        <w:t xml:space="preserve"> </w:t>
      </w:r>
      <w:proofErr w:type="spellStart"/>
      <w:r>
        <w:rPr>
          <w:rFonts w:ascii="맑은 고딕" w:eastAsia="맑은 고딕" w:hAnsi="맑은 고딕" w:cs="Consolas" w:hint="eastAsia"/>
          <w:sz w:val="24"/>
          <w:szCs w:val="24"/>
        </w:rPr>
        <w:t>세종프리미엄몰</w:t>
      </w:r>
      <w:proofErr w:type="spellEnd"/>
      <w:r>
        <w:rPr>
          <w:rFonts w:ascii="맑은 고딕" w:eastAsia="맑은 고딕" w:hAnsi="맑은 고딕" w:cs="Consolas" w:hint="eastAsia"/>
          <w:sz w:val="24"/>
          <w:szCs w:val="24"/>
        </w:rPr>
        <w:t xml:space="preserve"> </w:t>
      </w:r>
      <w:r>
        <w:rPr>
          <w:rFonts w:ascii="맑은 고딕" w:eastAsia="맑은 고딕" w:hAnsi="맑은 고딕" w:cs="Consolas"/>
          <w:sz w:val="24"/>
          <w:szCs w:val="24"/>
        </w:rPr>
        <w:t>P4</w:t>
      </w:r>
      <w:r>
        <w:rPr>
          <w:rFonts w:ascii="맑은 고딕" w:eastAsia="맑은 고딕" w:hAnsi="맑은 고딕" w:cs="Consolas" w:hint="eastAsia"/>
          <w:sz w:val="24"/>
          <w:szCs w:val="24"/>
        </w:rPr>
        <w:t>동 인수 협약</w:t>
      </w:r>
    </w:p>
    <w:p w:rsidR="00D70BD9" w:rsidRPr="00D70BD9" w:rsidRDefault="008C34B8" w:rsidP="00D70BD9">
      <w:pPr>
        <w:pStyle w:val="a6"/>
        <w:numPr>
          <w:ilvl w:val="1"/>
          <w:numId w:val="16"/>
        </w:numPr>
        <w:ind w:leftChars="0"/>
        <w:rPr>
          <w:rFonts w:ascii="맑은 고딕" w:eastAsia="맑은 고딕" w:hAnsi="맑은 고딕" w:cs="Consolas"/>
          <w:sz w:val="24"/>
          <w:szCs w:val="24"/>
        </w:rPr>
      </w:pPr>
      <w:r>
        <w:rPr>
          <w:rFonts w:ascii="맑은 고딕" w:eastAsia="맑은 고딕" w:hAnsi="맑은 고딕" w:cs="Consolas" w:hint="eastAsia"/>
          <w:sz w:val="24"/>
          <w:szCs w:val="24"/>
        </w:rPr>
        <w:t>(사)</w:t>
      </w:r>
      <w:proofErr w:type="spellStart"/>
      <w:r w:rsidR="00D70BD9">
        <w:rPr>
          <w:rFonts w:ascii="맑은 고딕" w:eastAsia="맑은 고딕" w:hAnsi="맑은 고딕" w:cs="Consolas" w:hint="eastAsia"/>
          <w:sz w:val="24"/>
          <w:szCs w:val="24"/>
        </w:rPr>
        <w:t>대한삼보격투기협회</w:t>
      </w:r>
      <w:proofErr w:type="spellEnd"/>
      <w:r w:rsidR="00D70BD9">
        <w:rPr>
          <w:rFonts w:ascii="맑은 고딕" w:eastAsia="맑은 고딕" w:hAnsi="맑은 고딕" w:cs="Consolas" w:hint="eastAsia"/>
          <w:sz w:val="24"/>
          <w:szCs w:val="24"/>
        </w:rPr>
        <w:t xml:space="preserve">, </w:t>
      </w:r>
      <w:r w:rsidR="00D70BD9" w:rsidRPr="00D70BD9">
        <w:rPr>
          <w:rFonts w:ascii="맑은 고딕" w:eastAsia="맑은 고딕" w:hAnsi="맑은 고딕" w:cs="Consolas" w:hint="eastAsia"/>
          <w:sz w:val="24"/>
          <w:szCs w:val="24"/>
        </w:rPr>
        <w:t>M1 협약 조건</w:t>
      </w:r>
    </w:p>
    <w:p w:rsidR="00D70BD9" w:rsidRPr="00D70BD9" w:rsidRDefault="00D70BD9" w:rsidP="00D70BD9">
      <w:pPr>
        <w:ind w:left="1440" w:firstLine="720"/>
        <w:rPr>
          <w:rFonts w:ascii="맑은 고딕" w:eastAsia="맑은 고딕" w:hAnsi="맑은 고딕" w:cs="Consolas"/>
          <w:sz w:val="24"/>
          <w:szCs w:val="24"/>
        </w:rPr>
      </w:pPr>
      <w:r w:rsidRPr="00D70BD9">
        <w:rPr>
          <w:rFonts w:ascii="맑은 고딕" w:eastAsia="맑은 고딕" w:hAnsi="맑은 고딕" w:cs="Consolas" w:hint="eastAsia"/>
          <w:sz w:val="24"/>
          <w:szCs w:val="24"/>
        </w:rPr>
        <w:t>1.글로벌 실시간 중계 및 홍보</w:t>
      </w:r>
    </w:p>
    <w:p w:rsidR="00D70BD9" w:rsidRPr="00D70BD9" w:rsidRDefault="00D70BD9" w:rsidP="00D70BD9">
      <w:pPr>
        <w:ind w:left="2880"/>
        <w:rPr>
          <w:rFonts w:ascii="맑은 고딕" w:eastAsia="맑은 고딕" w:hAnsi="맑은 고딕" w:cs="Consolas"/>
          <w:sz w:val="24"/>
          <w:szCs w:val="24"/>
        </w:rPr>
      </w:pPr>
      <w:r w:rsidRPr="00D70BD9">
        <w:rPr>
          <w:rFonts w:ascii="맑은 고딕" w:eastAsia="맑은 고딕" w:hAnsi="맑은 고딕" w:cs="Consolas" w:hint="eastAsia"/>
          <w:sz w:val="24"/>
          <w:szCs w:val="24"/>
        </w:rPr>
        <w:t xml:space="preserve">(현재 협약중인 </w:t>
      </w:r>
      <w:proofErr w:type="gramStart"/>
      <w:r w:rsidRPr="00D70BD9">
        <w:rPr>
          <w:rFonts w:ascii="맑은 고딕" w:eastAsia="맑은 고딕" w:hAnsi="맑은 고딕" w:cs="Consolas" w:hint="eastAsia"/>
          <w:sz w:val="24"/>
          <w:szCs w:val="24"/>
        </w:rPr>
        <w:t>러시아,중국</w:t>
      </w:r>
      <w:proofErr w:type="gramEnd"/>
      <w:r w:rsidRPr="00D70BD9">
        <w:rPr>
          <w:rFonts w:ascii="맑은 고딕" w:eastAsia="맑은 고딕" w:hAnsi="맑은 고딕" w:cs="Consolas" w:hint="eastAsia"/>
          <w:sz w:val="24"/>
          <w:szCs w:val="24"/>
        </w:rPr>
        <w:t>, 일본, 한국 외 총 8개국 동시 방송 송출)</w:t>
      </w:r>
    </w:p>
    <w:p w:rsidR="00D70BD9" w:rsidRPr="00D70BD9" w:rsidRDefault="00D70BD9" w:rsidP="00D70BD9">
      <w:pPr>
        <w:ind w:left="2160" w:firstLine="720"/>
        <w:rPr>
          <w:rFonts w:ascii="맑은 고딕" w:eastAsia="맑은 고딕" w:hAnsi="맑은 고딕" w:cs="Consolas"/>
          <w:sz w:val="24"/>
          <w:szCs w:val="24"/>
        </w:rPr>
      </w:pPr>
      <w:r w:rsidRPr="00D70BD9">
        <w:rPr>
          <w:rFonts w:ascii="맑은 고딕" w:eastAsia="맑은 고딕" w:hAnsi="맑은 고딕" w:cs="Consolas" w:hint="eastAsia"/>
          <w:sz w:val="24"/>
          <w:szCs w:val="24"/>
        </w:rPr>
        <w:t xml:space="preserve">2. 국내 M1 </w:t>
      </w:r>
      <w:proofErr w:type="spellStart"/>
      <w:r w:rsidRPr="00D70BD9">
        <w:rPr>
          <w:rFonts w:ascii="맑은 고딕" w:eastAsia="맑은 고딕" w:hAnsi="맑은 고딕" w:cs="Consolas" w:hint="eastAsia"/>
          <w:sz w:val="24"/>
          <w:szCs w:val="24"/>
        </w:rPr>
        <w:t>챔피온쉽</w:t>
      </w:r>
      <w:proofErr w:type="spellEnd"/>
      <w:r w:rsidRPr="00D70BD9">
        <w:rPr>
          <w:rFonts w:ascii="맑은 고딕" w:eastAsia="맑은 고딕" w:hAnsi="맑은 고딕" w:cs="Consolas" w:hint="eastAsia"/>
          <w:sz w:val="24"/>
          <w:szCs w:val="24"/>
        </w:rPr>
        <w:t xml:space="preserve"> 개최 및 해외 </w:t>
      </w:r>
      <w:proofErr w:type="spellStart"/>
      <w:r w:rsidRPr="00D70BD9">
        <w:rPr>
          <w:rFonts w:ascii="맑은 고딕" w:eastAsia="맑은 고딕" w:hAnsi="맑은 고딕" w:cs="Consolas" w:hint="eastAsia"/>
          <w:sz w:val="24"/>
          <w:szCs w:val="24"/>
        </w:rPr>
        <w:t>챔피온쉽</w:t>
      </w:r>
      <w:proofErr w:type="spellEnd"/>
      <w:r w:rsidRPr="00D70BD9">
        <w:rPr>
          <w:rFonts w:ascii="맑은 고딕" w:eastAsia="맑은 고딕" w:hAnsi="맑은 고딕" w:cs="Consolas" w:hint="eastAsia"/>
          <w:sz w:val="24"/>
          <w:szCs w:val="24"/>
        </w:rPr>
        <w:t xml:space="preserve"> 개최</w:t>
      </w:r>
    </w:p>
    <w:p w:rsidR="00D70BD9" w:rsidRPr="00D70BD9" w:rsidRDefault="00D70BD9" w:rsidP="00D70BD9">
      <w:pPr>
        <w:ind w:left="2160" w:firstLine="720"/>
        <w:rPr>
          <w:rFonts w:ascii="맑은 고딕" w:eastAsia="맑은 고딕" w:hAnsi="맑은 고딕" w:cs="Consolas"/>
          <w:sz w:val="24"/>
          <w:szCs w:val="24"/>
        </w:rPr>
      </w:pPr>
      <w:r w:rsidRPr="00D70BD9">
        <w:rPr>
          <w:rFonts w:ascii="맑은 고딕" w:eastAsia="맑은 고딕" w:hAnsi="맑은 고딕" w:cs="Consolas" w:hint="eastAsia"/>
          <w:sz w:val="24"/>
          <w:szCs w:val="24"/>
        </w:rPr>
        <w:t xml:space="preserve">3. </w:t>
      </w:r>
      <w:proofErr w:type="spellStart"/>
      <w:r w:rsidRPr="00D70BD9">
        <w:rPr>
          <w:rFonts w:ascii="맑은 고딕" w:eastAsia="맑은 고딕" w:hAnsi="맑은 고딕" w:cs="Consolas" w:hint="eastAsia"/>
          <w:sz w:val="24"/>
          <w:szCs w:val="24"/>
        </w:rPr>
        <w:t>챔피온쉽</w:t>
      </w:r>
      <w:proofErr w:type="spellEnd"/>
      <w:r w:rsidRPr="00D70BD9">
        <w:rPr>
          <w:rFonts w:ascii="맑은 고딕" w:eastAsia="맑은 고딕" w:hAnsi="맑은 고딕" w:cs="Consolas" w:hint="eastAsia"/>
          <w:sz w:val="24"/>
          <w:szCs w:val="24"/>
        </w:rPr>
        <w:t xml:space="preserve"> 개최 시 경기관람 티켓</w:t>
      </w:r>
      <w:r w:rsidR="00EE36EE">
        <w:rPr>
          <w:rFonts w:ascii="맑은 고딕" w:eastAsia="맑은 고딕" w:hAnsi="맑은 고딕" w:cs="Consolas" w:hint="eastAsia"/>
          <w:sz w:val="24"/>
          <w:szCs w:val="24"/>
        </w:rPr>
        <w:t xml:space="preserve"> </w:t>
      </w:r>
      <w:r w:rsidR="00EE36EE">
        <w:rPr>
          <w:rFonts w:ascii="맑은 고딕" w:eastAsia="맑은 고딕" w:hAnsi="맑은 고딕" w:cs="Consolas"/>
          <w:sz w:val="24"/>
          <w:szCs w:val="24"/>
        </w:rPr>
        <w:t>AXL</w:t>
      </w:r>
      <w:r w:rsidRPr="00D70BD9">
        <w:rPr>
          <w:rFonts w:ascii="맑은 고딕" w:eastAsia="맑은 고딕" w:hAnsi="맑은 고딕" w:cs="Consolas" w:hint="eastAsia"/>
          <w:sz w:val="24"/>
          <w:szCs w:val="24"/>
        </w:rPr>
        <w:t>코인 결제</w:t>
      </w:r>
    </w:p>
    <w:p w:rsidR="00D70BD9" w:rsidRPr="00D70BD9" w:rsidRDefault="00D70BD9" w:rsidP="00D70BD9">
      <w:pPr>
        <w:ind w:left="2160" w:firstLine="720"/>
        <w:rPr>
          <w:rFonts w:ascii="맑은 고딕" w:eastAsia="맑은 고딕" w:hAnsi="맑은 고딕" w:cs="Consolas"/>
          <w:sz w:val="24"/>
          <w:szCs w:val="24"/>
        </w:rPr>
      </w:pPr>
      <w:r w:rsidRPr="00D70BD9">
        <w:rPr>
          <w:rFonts w:ascii="맑은 고딕" w:eastAsia="맑은 고딕" w:hAnsi="맑은 고딕" w:cs="Consolas" w:hint="eastAsia"/>
          <w:sz w:val="24"/>
          <w:szCs w:val="24"/>
        </w:rPr>
        <w:t>4. 협회 회원 및 관람객 DM활용 코인 홍보진행</w:t>
      </w:r>
    </w:p>
    <w:p w:rsidR="00D70BD9" w:rsidRPr="00D70BD9" w:rsidRDefault="00EE36EE" w:rsidP="00D70BD9">
      <w:pPr>
        <w:ind w:left="2160" w:firstLine="720"/>
        <w:rPr>
          <w:rFonts w:ascii="맑은 고딕" w:eastAsia="맑은 고딕" w:hAnsi="맑은 고딕" w:cs="Consolas"/>
          <w:sz w:val="24"/>
          <w:szCs w:val="24"/>
        </w:rPr>
      </w:pPr>
      <w:r>
        <w:rPr>
          <w:rFonts w:ascii="맑은 고딕" w:eastAsia="맑은 고딕" w:hAnsi="맑은 고딕" w:cs="Consolas" w:hint="eastAsia"/>
          <w:sz w:val="24"/>
          <w:szCs w:val="24"/>
        </w:rPr>
        <w:t>*</w:t>
      </w:r>
      <w:r w:rsidR="00D70BD9" w:rsidRPr="00D70BD9">
        <w:rPr>
          <w:rFonts w:ascii="맑은 고딕" w:eastAsia="맑은 고딕" w:hAnsi="맑은 고딕" w:cs="Consolas" w:hint="eastAsia"/>
          <w:sz w:val="24"/>
          <w:szCs w:val="24"/>
        </w:rPr>
        <w:t>기타 협약</w:t>
      </w:r>
    </w:p>
    <w:p w:rsidR="00D70BD9" w:rsidRPr="00972D45" w:rsidRDefault="00D70BD9" w:rsidP="008C34B8">
      <w:pPr>
        <w:ind w:left="2160" w:firstLine="720"/>
        <w:rPr>
          <w:rFonts w:ascii="맑은 고딕" w:eastAsia="맑은 고딕" w:hAnsi="맑은 고딕" w:cs="Consolas"/>
          <w:sz w:val="24"/>
          <w:szCs w:val="24"/>
        </w:rPr>
      </w:pPr>
      <w:r w:rsidRPr="00D70BD9">
        <w:rPr>
          <w:rFonts w:ascii="맑은 고딕" w:eastAsia="맑은 고딕" w:hAnsi="맑은 고딕" w:cs="Consolas" w:hint="eastAsia"/>
          <w:sz w:val="24"/>
          <w:szCs w:val="24"/>
        </w:rPr>
        <w:t xml:space="preserve">러시아 코인 거래소 </w:t>
      </w:r>
      <w:r w:rsidR="00EE36EE">
        <w:rPr>
          <w:rFonts w:ascii="맑은 고딕" w:eastAsia="맑은 고딕" w:hAnsi="맑은 고딕" w:cs="Consolas" w:hint="eastAsia"/>
          <w:sz w:val="24"/>
          <w:szCs w:val="24"/>
        </w:rPr>
        <w:t>A</w:t>
      </w:r>
      <w:r w:rsidR="00EE36EE">
        <w:rPr>
          <w:rFonts w:ascii="맑은 고딕" w:eastAsia="맑은 고딕" w:hAnsi="맑은 고딕" w:cs="Consolas"/>
          <w:sz w:val="24"/>
          <w:szCs w:val="24"/>
        </w:rPr>
        <w:t>XL</w:t>
      </w:r>
      <w:r w:rsidRPr="00D70BD9">
        <w:rPr>
          <w:rFonts w:ascii="맑은 고딕" w:eastAsia="맑은 고딕" w:hAnsi="맑은 고딕" w:cs="Consolas" w:hint="eastAsia"/>
          <w:sz w:val="24"/>
          <w:szCs w:val="24"/>
        </w:rPr>
        <w:t>유통</w:t>
      </w:r>
      <w:r w:rsidR="00EE36EE">
        <w:rPr>
          <w:rFonts w:ascii="맑은 고딕" w:eastAsia="맑은 고딕" w:hAnsi="맑은 고딕" w:cs="Consolas" w:hint="eastAsia"/>
          <w:sz w:val="24"/>
          <w:szCs w:val="24"/>
        </w:rPr>
        <w:t xml:space="preserve"> 협약</w:t>
      </w: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8. 로드맵</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2018 1Q - ABA LAB설립,</w:t>
      </w:r>
      <w:r w:rsidR="0054104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 xml:space="preserve">마스터플랜발표 </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2018 2Q - AXL Coin런칭,</w:t>
      </w:r>
      <w:r w:rsidR="00541041">
        <w:rPr>
          <w:rFonts w:ascii="맑은 고딕" w:eastAsia="맑은 고딕" w:hAnsi="맑은 고딕" w:cs="Consolas"/>
          <w:sz w:val="24"/>
          <w:szCs w:val="24"/>
        </w:rPr>
        <w:t xml:space="preserve"> </w:t>
      </w:r>
      <w:r w:rsidRPr="00972D45">
        <w:rPr>
          <w:rFonts w:ascii="맑은 고딕" w:eastAsia="맑은 고딕" w:hAnsi="맑은 고딕" w:cs="Consolas"/>
          <w:sz w:val="24"/>
          <w:szCs w:val="24"/>
        </w:rPr>
        <w:t>프라이빗</w:t>
      </w:r>
      <w:r w:rsidR="0054104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세일, Wallet Application 1.0발표</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2018 3Q </w:t>
      </w:r>
      <w:r w:rsidR="00906593">
        <w:rPr>
          <w:rFonts w:ascii="맑은 고딕" w:eastAsia="맑은 고딕" w:hAnsi="맑은 고딕" w:cs="Consolas"/>
          <w:sz w:val="24"/>
          <w:szCs w:val="24"/>
        </w:rPr>
        <w:t>–</w:t>
      </w:r>
      <w:r w:rsidRPr="00972D45">
        <w:rPr>
          <w:rFonts w:ascii="맑은 고딕" w:eastAsia="맑은 고딕" w:hAnsi="맑은 고딕" w:cs="Consolas"/>
          <w:sz w:val="24"/>
          <w:szCs w:val="24"/>
        </w:rPr>
        <w:t xml:space="preserve"> </w:t>
      </w:r>
      <w:r w:rsidR="00906593">
        <w:rPr>
          <w:rFonts w:ascii="맑은 고딕" w:eastAsia="맑은 고딕" w:hAnsi="맑은 고딕" w:cs="Consolas" w:hint="eastAsia"/>
          <w:sz w:val="24"/>
          <w:szCs w:val="24"/>
        </w:rPr>
        <w:t>A</w:t>
      </w:r>
      <w:r w:rsidR="00906593">
        <w:rPr>
          <w:rFonts w:ascii="맑은 고딕" w:eastAsia="맑은 고딕" w:hAnsi="맑은 고딕" w:cs="Consolas"/>
          <w:sz w:val="24"/>
          <w:szCs w:val="24"/>
        </w:rPr>
        <w:t xml:space="preserve">XL </w:t>
      </w:r>
      <w:r w:rsidR="00906593">
        <w:rPr>
          <w:rFonts w:ascii="맑은 고딕" w:eastAsia="맑은 고딕" w:hAnsi="맑은 고딕" w:cs="Consolas" w:hint="eastAsia"/>
          <w:sz w:val="24"/>
          <w:szCs w:val="24"/>
        </w:rPr>
        <w:t xml:space="preserve">백서 </w:t>
      </w:r>
      <w:r w:rsidR="00906593">
        <w:rPr>
          <w:rFonts w:ascii="맑은 고딕" w:eastAsia="맑은 고딕" w:hAnsi="맑은 고딕" w:cs="Consolas"/>
          <w:sz w:val="24"/>
          <w:szCs w:val="24"/>
        </w:rPr>
        <w:t>1.0</w:t>
      </w:r>
      <w:r w:rsidR="00906593">
        <w:rPr>
          <w:rFonts w:ascii="맑은 고딕" w:eastAsia="맑은 고딕" w:hAnsi="맑은 고딕" w:cs="Consolas" w:hint="eastAsia"/>
          <w:sz w:val="24"/>
          <w:szCs w:val="24"/>
        </w:rPr>
        <w:t xml:space="preserve"> 발표</w:t>
      </w:r>
      <w:r w:rsidR="00906593">
        <w:rPr>
          <w:rFonts w:ascii="맑은 고딕" w:eastAsia="맑은 고딕" w:hAnsi="맑은 고딕" w:cs="Consolas"/>
          <w:sz w:val="24"/>
          <w:szCs w:val="24"/>
        </w:rPr>
        <w:t>, Pre-sale, ICO</w:t>
      </w:r>
      <w:r w:rsidRPr="00972D45">
        <w:rPr>
          <w:rFonts w:ascii="맑은 고딕" w:eastAsia="맑은 고딕" w:hAnsi="맑은 고딕" w:cs="Consolas"/>
          <w:sz w:val="24"/>
          <w:szCs w:val="24"/>
        </w:rPr>
        <w:t xml:space="preserve"> </w:t>
      </w:r>
    </w:p>
    <w:p w:rsidR="00906593"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2018 4Q </w:t>
      </w:r>
      <w:r w:rsidR="00906593">
        <w:rPr>
          <w:rFonts w:ascii="맑은 고딕" w:eastAsia="맑은 고딕" w:hAnsi="맑은 고딕" w:cs="Consolas"/>
          <w:sz w:val="24"/>
          <w:szCs w:val="24"/>
        </w:rPr>
        <w:t>–</w:t>
      </w:r>
      <w:r w:rsidRPr="00972D45">
        <w:rPr>
          <w:rFonts w:ascii="맑은 고딕" w:eastAsia="맑은 고딕" w:hAnsi="맑은 고딕" w:cs="Consolas"/>
          <w:sz w:val="24"/>
          <w:szCs w:val="24"/>
        </w:rPr>
        <w:t xml:space="preserve"> </w:t>
      </w:r>
      <w:r w:rsidR="00906593">
        <w:rPr>
          <w:rFonts w:ascii="맑은 고딕" w:eastAsia="맑은 고딕" w:hAnsi="맑은 고딕" w:cs="Consolas" w:hint="eastAsia"/>
          <w:sz w:val="24"/>
          <w:szCs w:val="24"/>
        </w:rPr>
        <w:t>W</w:t>
      </w:r>
      <w:r w:rsidR="00906593">
        <w:rPr>
          <w:rFonts w:ascii="맑은 고딕" w:eastAsia="맑은 고딕" w:hAnsi="맑은 고딕" w:cs="Consolas"/>
          <w:sz w:val="24"/>
          <w:szCs w:val="24"/>
        </w:rPr>
        <w:t xml:space="preserve">allet Application 2.0 </w:t>
      </w:r>
      <w:r w:rsidR="00906593">
        <w:rPr>
          <w:rFonts w:ascii="맑은 고딕" w:eastAsia="맑은 고딕" w:hAnsi="맑은 고딕" w:cs="Consolas" w:hint="eastAsia"/>
          <w:sz w:val="24"/>
          <w:szCs w:val="24"/>
        </w:rPr>
        <w:t xml:space="preserve">발표 </w:t>
      </w:r>
      <w:r w:rsidR="00906593" w:rsidRPr="00972D45">
        <w:rPr>
          <w:rFonts w:ascii="맑은 고딕" w:eastAsia="맑은 고딕" w:hAnsi="맑은 고딕" w:cs="Consolas"/>
          <w:sz w:val="24"/>
          <w:szCs w:val="24"/>
        </w:rPr>
        <w:t>(생체인증,</w:t>
      </w:r>
      <w:r w:rsidR="00906593">
        <w:rPr>
          <w:rFonts w:ascii="맑은 고딕" w:eastAsia="맑은 고딕" w:hAnsi="맑은 고딕" w:cs="Consolas"/>
          <w:sz w:val="24"/>
          <w:szCs w:val="24"/>
        </w:rPr>
        <w:t xml:space="preserve"> </w:t>
      </w:r>
      <w:proofErr w:type="spellStart"/>
      <w:r w:rsidR="00906593" w:rsidRPr="00972D45">
        <w:rPr>
          <w:rFonts w:ascii="맑은 고딕" w:eastAsia="맑은 고딕" w:hAnsi="맑은 고딕" w:cs="Consolas"/>
          <w:sz w:val="24"/>
          <w:szCs w:val="24"/>
        </w:rPr>
        <w:t>머신러닝</w:t>
      </w:r>
      <w:proofErr w:type="spellEnd"/>
      <w:r w:rsidR="00906593" w:rsidRPr="00972D45">
        <w:rPr>
          <w:rFonts w:ascii="맑은 고딕" w:eastAsia="맑은 고딕" w:hAnsi="맑은 고딕" w:cs="Consolas"/>
          <w:sz w:val="24"/>
          <w:szCs w:val="24"/>
        </w:rPr>
        <w:t>,</w:t>
      </w:r>
      <w:r w:rsidR="00906593">
        <w:rPr>
          <w:rFonts w:ascii="맑은 고딕" w:eastAsia="맑은 고딕" w:hAnsi="맑은 고딕" w:cs="Consolas"/>
          <w:sz w:val="24"/>
          <w:szCs w:val="24"/>
        </w:rPr>
        <w:t xml:space="preserve"> </w:t>
      </w:r>
      <w:proofErr w:type="spellStart"/>
      <w:r w:rsidR="00906593" w:rsidRPr="00972D45">
        <w:rPr>
          <w:rFonts w:ascii="맑은 고딕" w:eastAsia="맑은 고딕" w:hAnsi="맑은 고딕" w:cs="Consolas"/>
          <w:sz w:val="24"/>
          <w:szCs w:val="24"/>
        </w:rPr>
        <w:t>티켓팅</w:t>
      </w:r>
      <w:proofErr w:type="spellEnd"/>
      <w:r w:rsidR="00906593" w:rsidRPr="00972D45">
        <w:rPr>
          <w:rFonts w:ascii="맑은 고딕" w:eastAsia="맑은 고딕" w:hAnsi="맑은 고딕" w:cs="Consolas"/>
          <w:sz w:val="24"/>
          <w:szCs w:val="24"/>
        </w:rPr>
        <w:t>,</w:t>
      </w:r>
      <w:r w:rsidR="00906593">
        <w:rPr>
          <w:rFonts w:ascii="맑은 고딕" w:eastAsia="맑은 고딕" w:hAnsi="맑은 고딕" w:cs="Consolas"/>
          <w:sz w:val="24"/>
          <w:szCs w:val="24"/>
        </w:rPr>
        <w:t xml:space="preserve"> </w:t>
      </w:r>
      <w:r w:rsidR="00906593" w:rsidRPr="00972D45">
        <w:rPr>
          <w:rFonts w:ascii="맑은 고딕" w:eastAsia="맑은 고딕" w:hAnsi="맑은 고딕" w:cs="Consolas"/>
          <w:sz w:val="24"/>
          <w:szCs w:val="24"/>
        </w:rPr>
        <w:t>보안 강화)</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Database 변경 적용 및 검증 진행 (</w:t>
      </w:r>
      <w:proofErr w:type="spellStart"/>
      <w:r w:rsidRPr="00972D45">
        <w:rPr>
          <w:rFonts w:ascii="맑은 고딕" w:eastAsia="맑은 고딕" w:hAnsi="맑은 고딕" w:cs="Consolas"/>
          <w:sz w:val="24"/>
          <w:szCs w:val="24"/>
        </w:rPr>
        <w:t>Leveldb</w:t>
      </w:r>
      <w:proofErr w:type="spellEnd"/>
      <w:r w:rsidRPr="00972D45">
        <w:rPr>
          <w:rFonts w:ascii="맑은 고딕" w:eastAsia="맑은 고딕" w:hAnsi="맑은 고딕" w:cs="Consolas"/>
          <w:sz w:val="24"/>
          <w:szCs w:val="24"/>
        </w:rPr>
        <w:t xml:space="preserve"> -&gt; </w:t>
      </w:r>
      <w:proofErr w:type="spellStart"/>
      <w:r w:rsidRPr="00972D45">
        <w:rPr>
          <w:rFonts w:ascii="맑은 고딕" w:eastAsia="맑은 고딕" w:hAnsi="맑은 고딕" w:cs="Consolas"/>
          <w:sz w:val="24"/>
          <w:szCs w:val="24"/>
        </w:rPr>
        <w:t>Rocksdb</w:t>
      </w:r>
      <w:proofErr w:type="spellEnd"/>
      <w:r w:rsidRPr="00972D45">
        <w:rPr>
          <w:rFonts w:ascii="맑은 고딕" w:eastAsia="맑은 고딕" w:hAnsi="맑은 고딕" w:cs="Consolas"/>
          <w:sz w:val="24"/>
          <w:szCs w:val="24"/>
        </w:rPr>
        <w:t>)</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2019 1Q </w:t>
      </w:r>
      <w:r w:rsidR="00906593">
        <w:rPr>
          <w:rFonts w:ascii="맑은 고딕" w:eastAsia="맑은 고딕" w:hAnsi="맑은 고딕" w:cs="Consolas"/>
          <w:sz w:val="24"/>
          <w:szCs w:val="24"/>
        </w:rPr>
        <w:t>–</w:t>
      </w:r>
      <w:r w:rsidRPr="00972D45">
        <w:rPr>
          <w:rFonts w:ascii="맑은 고딕" w:eastAsia="맑은 고딕" w:hAnsi="맑은 고딕" w:cs="Consolas"/>
          <w:sz w:val="24"/>
          <w:szCs w:val="24"/>
        </w:rPr>
        <w:t xml:space="preserve"> </w:t>
      </w:r>
      <w:r w:rsidR="00906593">
        <w:rPr>
          <w:rFonts w:ascii="맑은 고딕" w:eastAsia="맑은 고딕" w:hAnsi="맑은 고딕" w:cs="Consolas" w:hint="eastAsia"/>
          <w:sz w:val="24"/>
          <w:szCs w:val="24"/>
        </w:rPr>
        <w:t>A</w:t>
      </w:r>
      <w:r w:rsidR="00906593">
        <w:rPr>
          <w:rFonts w:ascii="맑은 고딕" w:eastAsia="맑은 고딕" w:hAnsi="맑은 고딕" w:cs="Consolas"/>
          <w:sz w:val="24"/>
          <w:szCs w:val="24"/>
        </w:rPr>
        <w:t>E PAY</w:t>
      </w:r>
      <w:r w:rsidR="00906593">
        <w:rPr>
          <w:rFonts w:ascii="맑은 고딕" w:eastAsia="맑은 고딕" w:hAnsi="맑은 고딕" w:cs="Consolas" w:hint="eastAsia"/>
          <w:sz w:val="24"/>
          <w:szCs w:val="24"/>
        </w:rPr>
        <w:t xml:space="preserve">발표 </w:t>
      </w:r>
      <w:proofErr w:type="spellStart"/>
      <w:r w:rsidRPr="00972D45">
        <w:rPr>
          <w:rFonts w:ascii="맑은 고딕" w:eastAsia="맑은 고딕" w:hAnsi="맑은 고딕" w:cs="Consolas"/>
          <w:sz w:val="24"/>
          <w:szCs w:val="24"/>
        </w:rPr>
        <w:t>메인넷</w:t>
      </w:r>
      <w:proofErr w:type="spellEnd"/>
      <w:r w:rsidRPr="00972D45">
        <w:rPr>
          <w:rFonts w:ascii="맑은 고딕" w:eastAsia="맑은 고딕" w:hAnsi="맑은 고딕" w:cs="Consolas"/>
          <w:sz w:val="24"/>
          <w:szCs w:val="24"/>
        </w:rPr>
        <w:t xml:space="preserve"> 런칭 준비 및 시스템 안정화 검증 진행</w:t>
      </w:r>
    </w:p>
    <w:p w:rsidR="00D70BD9"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2019 2Q </w:t>
      </w:r>
      <w:r w:rsidR="00541041">
        <w:rPr>
          <w:rFonts w:ascii="맑은 고딕" w:eastAsia="맑은 고딕" w:hAnsi="맑은 고딕" w:cs="Consolas"/>
          <w:sz w:val="24"/>
          <w:szCs w:val="24"/>
        </w:rPr>
        <w:t>–</w:t>
      </w:r>
      <w:r w:rsidRPr="00972D45">
        <w:rPr>
          <w:rFonts w:ascii="맑은 고딕" w:eastAsia="맑은 고딕" w:hAnsi="맑은 고딕" w:cs="Consolas"/>
          <w:sz w:val="24"/>
          <w:szCs w:val="24"/>
        </w:rPr>
        <w:t xml:space="preserve"> </w:t>
      </w:r>
      <w:proofErr w:type="spellStart"/>
      <w:r w:rsidRPr="00972D45">
        <w:rPr>
          <w:rFonts w:ascii="맑은 고딕" w:eastAsia="맑은 고딕" w:hAnsi="맑은 고딕" w:cs="Consolas"/>
          <w:sz w:val="24"/>
          <w:szCs w:val="24"/>
        </w:rPr>
        <w:t>메인넷</w:t>
      </w:r>
      <w:proofErr w:type="spellEnd"/>
      <w:r w:rsidR="00541041">
        <w:rPr>
          <w:rFonts w:ascii="맑은 고딕" w:eastAsia="맑은 고딕" w:hAnsi="맑은 고딕" w:cs="Consolas" w:hint="eastAsia"/>
          <w:sz w:val="24"/>
          <w:szCs w:val="24"/>
        </w:rPr>
        <w:t xml:space="preserve"> </w:t>
      </w:r>
      <w:r w:rsidRPr="00972D45">
        <w:rPr>
          <w:rFonts w:ascii="맑은 고딕" w:eastAsia="맑은 고딕" w:hAnsi="맑은 고딕" w:cs="Consolas"/>
          <w:sz w:val="24"/>
          <w:szCs w:val="24"/>
        </w:rPr>
        <w:t>런칭</w:t>
      </w:r>
    </w:p>
    <w:p w:rsidR="00107ED8" w:rsidRPr="00972D45" w:rsidRDefault="00D51386">
      <w:pPr>
        <w:rPr>
          <w:rFonts w:ascii="맑은 고딕" w:eastAsia="맑은 고딕" w:hAnsi="맑은 고딕" w:cs="Consolas"/>
          <w:sz w:val="24"/>
          <w:szCs w:val="24"/>
        </w:rPr>
      </w:pPr>
      <w:r>
        <w:rPr>
          <w:noProof/>
        </w:rPr>
        <w:lastRenderedPageBreak/>
        <w:drawing>
          <wp:inline distT="0" distB="0" distL="0" distR="0">
            <wp:extent cx="5943600" cy="5814039"/>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814039"/>
                    </a:xfrm>
                    <a:prstGeom prst="rect">
                      <a:avLst/>
                    </a:prstGeom>
                    <a:noFill/>
                    <a:ln>
                      <a:noFill/>
                    </a:ln>
                  </pic:spPr>
                </pic:pic>
              </a:graphicData>
            </a:graphic>
          </wp:inline>
        </w:drawing>
      </w:r>
      <w:bookmarkStart w:id="0" w:name="_GoBack"/>
      <w:bookmarkEnd w:id="0"/>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9. 라이센스</w:t>
      </w:r>
    </w:p>
    <w:p w:rsidR="00107ED8" w:rsidRPr="00972D45" w:rsidRDefault="00107ED8">
      <w:pPr>
        <w:rPr>
          <w:rFonts w:ascii="맑은 고딕" w:eastAsia="맑은 고딕" w:hAnsi="맑은 고딕" w:cs="Consolas"/>
          <w:sz w:val="48"/>
          <w:szCs w:val="48"/>
        </w:rPr>
      </w:pPr>
    </w:p>
    <w:p w:rsidR="00107ED8" w:rsidRPr="00972D45" w:rsidRDefault="008E654F">
      <w:pPr>
        <w:numPr>
          <w:ilvl w:val="0"/>
          <w:numId w:val="30"/>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LGPL V2.0 </w:t>
      </w:r>
      <w:r w:rsidRPr="00972D45">
        <w:rPr>
          <w:rFonts w:ascii="맑은 고딕" w:eastAsia="맑은 고딕" w:hAnsi="맑은 고딕" w:cs="Consolas"/>
        </w:rPr>
        <w:t>(https://www.gnu.org/licenses/old-licenses/lgpl-2.0.html)</w:t>
      </w:r>
    </w:p>
    <w:p w:rsidR="00107ED8" w:rsidRPr="00972D45" w:rsidRDefault="008E654F">
      <w:pPr>
        <w:numPr>
          <w:ilvl w:val="0"/>
          <w:numId w:val="30"/>
        </w:numPr>
        <w:contextualSpacing/>
        <w:rPr>
          <w:rFonts w:ascii="맑은 고딕" w:eastAsia="맑은 고딕" w:hAnsi="맑은 고딕" w:cs="Consolas"/>
          <w:sz w:val="24"/>
          <w:szCs w:val="24"/>
        </w:rPr>
      </w:pPr>
      <w:r w:rsidRPr="00972D45">
        <w:rPr>
          <w:rFonts w:ascii="맑은 고딕" w:eastAsia="맑은 고딕" w:hAnsi="맑은 고딕" w:cs="Consolas"/>
          <w:sz w:val="24"/>
          <w:szCs w:val="24"/>
        </w:rPr>
        <w:t xml:space="preserve">GPL V3.0 (https://www.gnu.org/licenses/gpl-3.0.html) </w:t>
      </w:r>
    </w:p>
    <w:p w:rsidR="00541041" w:rsidRDefault="00541041">
      <w:pPr>
        <w:rPr>
          <w:rFonts w:ascii="맑은 고딕" w:eastAsia="맑은 고딕" w:hAnsi="맑은 고딕" w:cs="Consolas"/>
          <w:sz w:val="24"/>
          <w:szCs w:val="24"/>
        </w:rPr>
      </w:pPr>
    </w:p>
    <w:p w:rsidR="00217C2B" w:rsidRDefault="00217C2B">
      <w:pPr>
        <w:rPr>
          <w:rFonts w:ascii="맑은 고딕" w:eastAsia="맑은 고딕" w:hAnsi="맑은 고딕" w:cs="Consolas"/>
          <w:sz w:val="24"/>
          <w:szCs w:val="24"/>
        </w:rPr>
      </w:pPr>
    </w:p>
    <w:p w:rsidR="00217C2B" w:rsidRPr="00972D45" w:rsidRDefault="00217C2B">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48"/>
          <w:szCs w:val="48"/>
        </w:rPr>
      </w:pPr>
      <w:r w:rsidRPr="00972D45">
        <w:rPr>
          <w:rFonts w:ascii="맑은 고딕" w:eastAsia="맑은 고딕" w:hAnsi="맑은 고딕" w:cs="Consolas"/>
          <w:sz w:val="48"/>
          <w:szCs w:val="48"/>
        </w:rPr>
        <w:t>10. 참조</w:t>
      </w:r>
    </w:p>
    <w:p w:rsidR="00217C2B" w:rsidRDefault="00217C2B">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proofErr w:type="gramStart"/>
      <w:r w:rsidRPr="00972D45">
        <w:rPr>
          <w:rFonts w:ascii="맑은 고딕" w:eastAsia="맑은 고딕" w:hAnsi="맑은 고딕" w:cs="Consolas"/>
          <w:sz w:val="24"/>
          <w:szCs w:val="24"/>
        </w:rPr>
        <w:t>PWC :</w:t>
      </w:r>
      <w:proofErr w:type="gramEnd"/>
      <w:r w:rsidRPr="00972D45">
        <w:rPr>
          <w:rFonts w:ascii="맑은 고딕" w:eastAsia="맑은 고딕" w:hAnsi="맑은 고딕" w:cs="Consolas"/>
          <w:sz w:val="24"/>
          <w:szCs w:val="24"/>
        </w:rPr>
        <w:t xml:space="preserve"> Global Entertainment and Media Outlook, 2011-2015</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Harold L. Vogel. Entertainment industry economics, 2010</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Boston Consulting Group. Blockchain &amp; Digital Tokens: A Strategic Perspective, 2016</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문화체육관광부. 콘텐츠 산업 백서, 2015</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문화체육관광부. 스포츠체육 백서, 2015</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Using Collaborative filtering to weave an information tapestry, 1992</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Programming Collective Intelligence, 2008</w:t>
      </w:r>
    </w:p>
    <w:p w:rsidR="00107ED8" w:rsidRPr="00972D45" w:rsidRDefault="00107ED8">
      <w:pPr>
        <w:rPr>
          <w:rFonts w:ascii="맑은 고딕" w:eastAsia="맑은 고딕" w:hAnsi="맑은 고딕" w:cs="Consolas"/>
          <w:sz w:val="24"/>
          <w:szCs w:val="24"/>
        </w:rPr>
      </w:pPr>
    </w:p>
    <w:p w:rsidR="00107ED8" w:rsidRDefault="008E654F">
      <w:pPr>
        <w:rPr>
          <w:rFonts w:ascii="맑은 고딕" w:eastAsia="맑은 고딕" w:hAnsi="맑은 고딕" w:cs="Consolas"/>
          <w:sz w:val="24"/>
          <w:szCs w:val="24"/>
        </w:rPr>
      </w:pPr>
      <w:proofErr w:type="spellStart"/>
      <w:r w:rsidRPr="00972D45">
        <w:rPr>
          <w:rFonts w:ascii="맑은 고딕" w:eastAsia="맑은 고딕" w:hAnsi="맑은 고딕" w:cs="Consolas"/>
          <w:sz w:val="24"/>
          <w:szCs w:val="24"/>
        </w:rPr>
        <w:t>LevelDB</w:t>
      </w:r>
      <w:proofErr w:type="spellEnd"/>
      <w:r w:rsidRPr="00972D45">
        <w:rPr>
          <w:rFonts w:ascii="맑은 고딕" w:eastAsia="맑은 고딕" w:hAnsi="맑은 고딕" w:cs="Consolas"/>
          <w:sz w:val="24"/>
          <w:szCs w:val="24"/>
        </w:rPr>
        <w:t xml:space="preserve"> – Fast and Lightweight Key/Value Database </w:t>
      </w:r>
      <w:proofErr w:type="gramStart"/>
      <w:r w:rsidRPr="00972D45">
        <w:rPr>
          <w:rFonts w:ascii="맑은 고딕" w:eastAsia="맑은 고딕" w:hAnsi="맑은 고딕" w:cs="Consolas"/>
          <w:sz w:val="24"/>
          <w:szCs w:val="24"/>
        </w:rPr>
        <w:t>From</w:t>
      </w:r>
      <w:proofErr w:type="gramEnd"/>
      <w:r w:rsidRPr="00972D45">
        <w:rPr>
          <w:rFonts w:ascii="맑은 고딕" w:eastAsia="맑은 고딕" w:hAnsi="맑은 고딕" w:cs="Consolas"/>
          <w:sz w:val="24"/>
          <w:szCs w:val="24"/>
        </w:rPr>
        <w:t xml:space="preserve"> the Authors of MapReduce and </w:t>
      </w:r>
      <w:proofErr w:type="spellStart"/>
      <w:r w:rsidRPr="00972D45">
        <w:rPr>
          <w:rFonts w:ascii="맑은 고딕" w:eastAsia="맑은 고딕" w:hAnsi="맑은 고딕" w:cs="Consolas"/>
          <w:sz w:val="24"/>
          <w:szCs w:val="24"/>
        </w:rPr>
        <w:t>BigTable</w:t>
      </w:r>
      <w:proofErr w:type="spellEnd"/>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highlight w:val="white"/>
        </w:rPr>
      </w:pPr>
      <w:proofErr w:type="spellStart"/>
      <w:r w:rsidRPr="00972D45">
        <w:rPr>
          <w:rFonts w:ascii="맑은 고딕" w:eastAsia="맑은 고딕" w:hAnsi="맑은 고딕" w:cs="Consolas"/>
          <w:sz w:val="24"/>
          <w:szCs w:val="24"/>
          <w:highlight w:val="white"/>
        </w:rPr>
        <w:t>RocksDB</w:t>
      </w:r>
      <w:proofErr w:type="spellEnd"/>
      <w:r w:rsidRPr="00972D45">
        <w:rPr>
          <w:rFonts w:ascii="맑은 고딕" w:eastAsia="맑은 고딕" w:hAnsi="맑은 고딕" w:cs="Consolas"/>
          <w:sz w:val="24"/>
          <w:szCs w:val="24"/>
          <w:highlight w:val="white"/>
        </w:rPr>
        <w:t xml:space="preserve"> &amp; </w:t>
      </w:r>
      <w:proofErr w:type="spellStart"/>
      <w:r w:rsidRPr="00972D45">
        <w:rPr>
          <w:rFonts w:ascii="맑은 고딕" w:eastAsia="맑은 고딕" w:hAnsi="맑은 고딕" w:cs="Consolas"/>
          <w:sz w:val="24"/>
          <w:szCs w:val="24"/>
          <w:highlight w:val="white"/>
        </w:rPr>
        <w:t>ForestDB</w:t>
      </w:r>
      <w:proofErr w:type="spellEnd"/>
      <w:r w:rsidRPr="00972D45">
        <w:rPr>
          <w:rFonts w:ascii="맑은 고딕" w:eastAsia="맑은 고딕" w:hAnsi="맑은 고딕" w:cs="Consolas"/>
          <w:sz w:val="24"/>
          <w:szCs w:val="24"/>
          <w:highlight w:val="white"/>
        </w:rPr>
        <w:t xml:space="preserve"> via the </w:t>
      </w:r>
      <w:proofErr w:type="spellStart"/>
      <w:r w:rsidRPr="00972D45">
        <w:rPr>
          <w:rFonts w:ascii="맑은 고딕" w:eastAsia="맑은 고딕" w:hAnsi="맑은 고딕" w:cs="Consolas"/>
          <w:sz w:val="24"/>
          <w:szCs w:val="24"/>
          <w:highlight w:val="white"/>
        </w:rPr>
        <w:t>ForestDB</w:t>
      </w:r>
      <w:proofErr w:type="spellEnd"/>
      <w:r w:rsidRPr="00972D45">
        <w:rPr>
          <w:rFonts w:ascii="맑은 고딕" w:eastAsia="맑은 고딕" w:hAnsi="맑은 고딕" w:cs="Consolas"/>
          <w:sz w:val="24"/>
          <w:szCs w:val="24"/>
          <w:highlight w:val="white"/>
        </w:rPr>
        <w:t xml:space="preserve"> benchmark, part 1 by Mark Callaghan. 8th June 2015.</w:t>
      </w:r>
    </w:p>
    <w:p w:rsidR="00107ED8" w:rsidRPr="00972D45" w:rsidRDefault="00107ED8">
      <w:pPr>
        <w:rPr>
          <w:rFonts w:ascii="맑은 고딕" w:eastAsia="맑은 고딕" w:hAnsi="맑은 고딕" w:cs="Consolas"/>
          <w:sz w:val="24"/>
          <w:szCs w:val="24"/>
          <w:highlight w:val="white"/>
        </w:rPr>
      </w:pPr>
    </w:p>
    <w:p w:rsidR="00107ED8" w:rsidRPr="00972D45" w:rsidRDefault="008E654F">
      <w:pPr>
        <w:rPr>
          <w:rFonts w:ascii="맑은 고딕" w:eastAsia="맑은 고딕" w:hAnsi="맑은 고딕" w:cs="Consolas"/>
          <w:sz w:val="24"/>
          <w:szCs w:val="24"/>
          <w:highlight w:val="white"/>
        </w:rPr>
      </w:pPr>
      <w:r w:rsidRPr="00972D45">
        <w:rPr>
          <w:rFonts w:ascii="맑은 고딕" w:eastAsia="맑은 고딕" w:hAnsi="맑은 고딕" w:cs="Consolas"/>
          <w:sz w:val="24"/>
          <w:szCs w:val="24"/>
          <w:highlight w:val="white"/>
        </w:rPr>
        <w:t xml:space="preserve">Comparing </w:t>
      </w:r>
      <w:proofErr w:type="spellStart"/>
      <w:r w:rsidRPr="00972D45">
        <w:rPr>
          <w:rFonts w:ascii="맑은 고딕" w:eastAsia="맑은 고딕" w:hAnsi="맑은 고딕" w:cs="Consolas"/>
          <w:sz w:val="24"/>
          <w:szCs w:val="24"/>
          <w:highlight w:val="white"/>
        </w:rPr>
        <w:t>LevelDB</w:t>
      </w:r>
      <w:proofErr w:type="spellEnd"/>
      <w:r w:rsidRPr="00972D45">
        <w:rPr>
          <w:rFonts w:ascii="맑은 고딕" w:eastAsia="맑은 고딕" w:hAnsi="맑은 고딕" w:cs="Consolas"/>
          <w:sz w:val="24"/>
          <w:szCs w:val="24"/>
          <w:highlight w:val="white"/>
        </w:rPr>
        <w:t xml:space="preserve"> and </w:t>
      </w:r>
      <w:proofErr w:type="spellStart"/>
      <w:r w:rsidRPr="00972D45">
        <w:rPr>
          <w:rFonts w:ascii="맑은 고딕" w:eastAsia="맑은 고딕" w:hAnsi="맑은 고딕" w:cs="Consolas"/>
          <w:sz w:val="24"/>
          <w:szCs w:val="24"/>
          <w:highlight w:val="white"/>
        </w:rPr>
        <w:t>RocksDB</w:t>
      </w:r>
      <w:proofErr w:type="spellEnd"/>
      <w:r w:rsidRPr="00972D45">
        <w:rPr>
          <w:rFonts w:ascii="맑은 고딕" w:eastAsia="맑은 고딕" w:hAnsi="맑은 고딕" w:cs="Consolas"/>
          <w:sz w:val="24"/>
          <w:szCs w:val="24"/>
          <w:highlight w:val="white"/>
        </w:rPr>
        <w:t>, take 2 by Mark Callaghan. April 27th 2015.</w:t>
      </w:r>
    </w:p>
    <w:p w:rsidR="00107ED8" w:rsidRPr="00972D45" w:rsidRDefault="00107ED8">
      <w:pPr>
        <w:rPr>
          <w:rFonts w:ascii="맑은 고딕" w:eastAsia="맑은 고딕" w:hAnsi="맑은 고딕" w:cs="Consolas"/>
          <w:sz w:val="24"/>
          <w:szCs w:val="24"/>
          <w:highlight w:val="white"/>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lastRenderedPageBreak/>
        <w:t>Core Ethereum Programming, 2018</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E.B. Authority. </w:t>
      </w:r>
      <w:proofErr w:type="spellStart"/>
      <w:r w:rsidRPr="00972D45">
        <w:rPr>
          <w:rFonts w:ascii="맑은 고딕" w:eastAsia="맑은 고딕" w:hAnsi="맑은 고딕" w:cs="Consolas"/>
          <w:sz w:val="24"/>
          <w:szCs w:val="24"/>
        </w:rPr>
        <w:t>Eba</w:t>
      </w:r>
      <w:proofErr w:type="spellEnd"/>
      <w:r w:rsidRPr="00972D45">
        <w:rPr>
          <w:rFonts w:ascii="맑은 고딕" w:eastAsia="맑은 고딕" w:hAnsi="맑은 고딕" w:cs="Consolas"/>
          <w:sz w:val="24"/>
          <w:szCs w:val="24"/>
        </w:rPr>
        <w:t xml:space="preserve"> opinion on virtual currencies, 2014.</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F. Cristian. Understanding fault-tolerant distributed systems. Volume 34, pages 56 - 78. ACM, 1991.</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K. Croman, C. Decker, I. </w:t>
      </w:r>
      <w:proofErr w:type="spellStart"/>
      <w:r w:rsidRPr="00972D45">
        <w:rPr>
          <w:rFonts w:ascii="맑은 고딕" w:eastAsia="맑은 고딕" w:hAnsi="맑은 고딕" w:cs="Consolas"/>
          <w:sz w:val="24"/>
          <w:szCs w:val="24"/>
        </w:rPr>
        <w:t>Eyal</w:t>
      </w:r>
      <w:proofErr w:type="spellEnd"/>
      <w:r w:rsidRPr="00972D45">
        <w:rPr>
          <w:rFonts w:ascii="맑은 고딕" w:eastAsia="맑은 고딕" w:hAnsi="맑은 고딕" w:cs="Consolas"/>
          <w:sz w:val="24"/>
          <w:szCs w:val="24"/>
        </w:rPr>
        <w:t xml:space="preserve">, A. E. </w:t>
      </w:r>
      <w:proofErr w:type="spellStart"/>
      <w:r w:rsidRPr="00972D45">
        <w:rPr>
          <w:rFonts w:ascii="맑은 고딕" w:eastAsia="맑은 고딕" w:hAnsi="맑은 고딕" w:cs="Consolas"/>
          <w:sz w:val="24"/>
          <w:szCs w:val="24"/>
        </w:rPr>
        <w:t>Gencer</w:t>
      </w:r>
      <w:proofErr w:type="spellEnd"/>
      <w:r w:rsidRPr="00972D45">
        <w:rPr>
          <w:rFonts w:ascii="맑은 고딕" w:eastAsia="맑은 고딕" w:hAnsi="맑은 고딕" w:cs="Consolas"/>
          <w:sz w:val="24"/>
          <w:szCs w:val="24"/>
        </w:rPr>
        <w:t xml:space="preserve">, A. </w:t>
      </w:r>
      <w:proofErr w:type="spellStart"/>
      <w:r w:rsidRPr="00972D45">
        <w:rPr>
          <w:rFonts w:ascii="맑은 고딕" w:eastAsia="맑은 고딕" w:hAnsi="맑은 고딕" w:cs="Consolas"/>
          <w:sz w:val="24"/>
          <w:szCs w:val="24"/>
        </w:rPr>
        <w:t>Juels</w:t>
      </w:r>
      <w:proofErr w:type="spellEnd"/>
      <w:r w:rsidRPr="00972D45">
        <w:rPr>
          <w:rFonts w:ascii="맑은 고딕" w:eastAsia="맑은 고딕" w:hAnsi="맑은 고딕" w:cs="Consolas"/>
          <w:sz w:val="24"/>
          <w:szCs w:val="24"/>
        </w:rPr>
        <w:t xml:space="preserve">, A. </w:t>
      </w:r>
      <w:proofErr w:type="spellStart"/>
      <w:r w:rsidRPr="00972D45">
        <w:rPr>
          <w:rFonts w:ascii="맑은 고딕" w:eastAsia="맑은 고딕" w:hAnsi="맑은 고딕" w:cs="Consolas"/>
          <w:sz w:val="24"/>
          <w:szCs w:val="24"/>
        </w:rPr>
        <w:t>Kosaba</w:t>
      </w:r>
      <w:proofErr w:type="spellEnd"/>
      <w:r w:rsidRPr="00972D45">
        <w:rPr>
          <w:rFonts w:ascii="맑은 고딕" w:eastAsia="맑은 고딕" w:hAnsi="맑은 고딕" w:cs="Consolas"/>
          <w:sz w:val="24"/>
          <w:szCs w:val="24"/>
        </w:rPr>
        <w:t xml:space="preserve">, A. Miller, P. Saxena, E. Shi, and E. </w:t>
      </w:r>
      <w:proofErr w:type="spellStart"/>
      <w:r w:rsidRPr="00972D45">
        <w:rPr>
          <w:rFonts w:ascii="맑은 고딕" w:eastAsia="맑은 고딕" w:hAnsi="맑은 고딕" w:cs="Consolas"/>
          <w:sz w:val="24"/>
          <w:szCs w:val="24"/>
        </w:rPr>
        <w:t>Gün</w:t>
      </w:r>
      <w:proofErr w:type="spellEnd"/>
      <w:r w:rsidRPr="00972D45">
        <w:rPr>
          <w:rFonts w:ascii="맑은 고딕" w:eastAsia="맑은 고딕" w:hAnsi="맑은 고딕" w:cs="Consolas"/>
          <w:sz w:val="24"/>
          <w:szCs w:val="24"/>
        </w:rPr>
        <w:t xml:space="preserve">. On scaling decentralized blockchains. In </w:t>
      </w:r>
      <w:r w:rsidRPr="00972D45">
        <w:rPr>
          <w:rFonts w:ascii="맑은 고딕" w:eastAsia="맑은 고딕" w:hAnsi="맑은 고딕" w:cs="Consolas"/>
          <w:i/>
          <w:sz w:val="24"/>
          <w:szCs w:val="24"/>
        </w:rPr>
        <w:t>3rd Workshop on Bitcoin and Blockchain Research, Financial Cryptography</w:t>
      </w:r>
      <w:r w:rsidRPr="00972D45">
        <w:rPr>
          <w:rFonts w:ascii="맑은 고딕" w:eastAsia="맑은 고딕" w:hAnsi="맑은 고딕" w:cs="Consolas"/>
          <w:sz w:val="24"/>
          <w:szCs w:val="24"/>
        </w:rPr>
        <w:t xml:space="preserve"> 16, 2016.</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C. Decker and R. </w:t>
      </w:r>
      <w:proofErr w:type="spellStart"/>
      <w:r w:rsidRPr="00972D45">
        <w:rPr>
          <w:rFonts w:ascii="맑은 고딕" w:eastAsia="맑은 고딕" w:hAnsi="맑은 고딕" w:cs="Consolas"/>
          <w:sz w:val="24"/>
          <w:szCs w:val="24"/>
        </w:rPr>
        <w:t>Wattenhofer</w:t>
      </w:r>
      <w:proofErr w:type="spellEnd"/>
      <w:r w:rsidRPr="00972D45">
        <w:rPr>
          <w:rFonts w:ascii="맑은 고딕" w:eastAsia="맑은 고딕" w:hAnsi="맑은 고딕" w:cs="Consolas"/>
          <w:sz w:val="24"/>
          <w:szCs w:val="24"/>
        </w:rPr>
        <w:t xml:space="preserve">. Information propagation in the bitcoin network. In </w:t>
      </w:r>
      <w:r w:rsidRPr="00972D45">
        <w:rPr>
          <w:rFonts w:ascii="맑은 고딕" w:eastAsia="맑은 고딕" w:hAnsi="맑은 고딕" w:cs="Consolas"/>
          <w:i/>
          <w:sz w:val="24"/>
          <w:szCs w:val="24"/>
        </w:rPr>
        <w:t>Peer-to-Peer Computing(P2P), 13th International Conference on</w:t>
      </w:r>
      <w:r w:rsidRPr="00972D45">
        <w:rPr>
          <w:rFonts w:ascii="맑은 고딕" w:eastAsia="맑은 고딕" w:hAnsi="맑은 고딕" w:cs="Consolas"/>
          <w:sz w:val="24"/>
          <w:szCs w:val="24"/>
        </w:rPr>
        <w:t>, pages 1- 10. IEEE, 2013.</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K. </w:t>
      </w:r>
      <w:proofErr w:type="spellStart"/>
      <w:r w:rsidRPr="00972D45">
        <w:rPr>
          <w:rFonts w:ascii="맑은 고딕" w:eastAsia="맑은 고딕" w:hAnsi="맑은 고딕" w:cs="Consolas"/>
          <w:sz w:val="24"/>
          <w:szCs w:val="24"/>
        </w:rPr>
        <w:t>Krombholz</w:t>
      </w:r>
      <w:proofErr w:type="spellEnd"/>
      <w:r w:rsidRPr="00972D45">
        <w:rPr>
          <w:rFonts w:ascii="맑은 고딕" w:eastAsia="맑은 고딕" w:hAnsi="맑은 고딕" w:cs="Consolas"/>
          <w:sz w:val="24"/>
          <w:szCs w:val="24"/>
        </w:rPr>
        <w:t xml:space="preserve">, A. </w:t>
      </w:r>
      <w:proofErr w:type="spellStart"/>
      <w:r w:rsidRPr="00972D45">
        <w:rPr>
          <w:rFonts w:ascii="맑은 고딕" w:eastAsia="맑은 고딕" w:hAnsi="맑은 고딕" w:cs="Consolas"/>
          <w:sz w:val="24"/>
          <w:szCs w:val="24"/>
        </w:rPr>
        <w:t>Judmayer</w:t>
      </w:r>
      <w:proofErr w:type="spellEnd"/>
      <w:r w:rsidRPr="00972D45">
        <w:rPr>
          <w:rFonts w:ascii="맑은 고딕" w:eastAsia="맑은 고딕" w:hAnsi="맑은 고딕" w:cs="Consolas"/>
          <w:sz w:val="24"/>
          <w:szCs w:val="24"/>
        </w:rPr>
        <w:t xml:space="preserve">, M. </w:t>
      </w:r>
      <w:proofErr w:type="spellStart"/>
      <w:r w:rsidRPr="00972D45">
        <w:rPr>
          <w:rFonts w:ascii="맑은 고딕" w:eastAsia="맑은 고딕" w:hAnsi="맑은 고딕" w:cs="Consolas"/>
          <w:sz w:val="24"/>
          <w:szCs w:val="24"/>
        </w:rPr>
        <w:t>Gusenbauer</w:t>
      </w:r>
      <w:proofErr w:type="spellEnd"/>
      <w:r w:rsidRPr="00972D45">
        <w:rPr>
          <w:rFonts w:ascii="맑은 고딕" w:eastAsia="맑은 고딕" w:hAnsi="맑은 고딕" w:cs="Consolas"/>
          <w:sz w:val="24"/>
          <w:szCs w:val="24"/>
        </w:rPr>
        <w:t xml:space="preserve">, and E. </w:t>
      </w:r>
      <w:proofErr w:type="spellStart"/>
      <w:r w:rsidRPr="00972D45">
        <w:rPr>
          <w:rFonts w:ascii="맑은 고딕" w:eastAsia="맑은 고딕" w:hAnsi="맑은 고딕" w:cs="Consolas"/>
          <w:sz w:val="24"/>
          <w:szCs w:val="24"/>
        </w:rPr>
        <w:t>Weippl</w:t>
      </w:r>
      <w:proofErr w:type="spellEnd"/>
      <w:r w:rsidRPr="00972D45">
        <w:rPr>
          <w:rFonts w:ascii="맑은 고딕" w:eastAsia="맑은 고딕" w:hAnsi="맑은 고딕" w:cs="Consolas"/>
          <w:sz w:val="24"/>
          <w:szCs w:val="24"/>
        </w:rPr>
        <w:t>. The other side of the coin: User experiences with bitcoin security and privacy.</w:t>
      </w:r>
      <w:r w:rsidRPr="00972D45">
        <w:rPr>
          <w:rFonts w:ascii="맑은 고딕" w:eastAsia="맑은 고딕" w:hAnsi="맑은 고딕" w:cs="Consolas"/>
          <w:i/>
          <w:sz w:val="24"/>
          <w:szCs w:val="24"/>
        </w:rPr>
        <w:t xml:space="preserve"> In international Conference on Financial Cryptography and Data Security (FC)</w:t>
      </w:r>
      <w:r w:rsidRPr="00972D45">
        <w:rPr>
          <w:rFonts w:ascii="맑은 고딕" w:eastAsia="맑은 고딕" w:hAnsi="맑은 고딕" w:cs="Consolas"/>
          <w:sz w:val="24"/>
          <w:szCs w:val="24"/>
        </w:rPr>
        <w:t>, 2016.</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A. Narayanan, J. Bonneau, E. </w:t>
      </w:r>
      <w:proofErr w:type="spellStart"/>
      <w:r w:rsidRPr="00972D45">
        <w:rPr>
          <w:rFonts w:ascii="맑은 고딕" w:eastAsia="맑은 고딕" w:hAnsi="맑은 고딕" w:cs="Consolas"/>
          <w:sz w:val="24"/>
          <w:szCs w:val="24"/>
        </w:rPr>
        <w:t>Felten</w:t>
      </w:r>
      <w:proofErr w:type="spellEnd"/>
      <w:r w:rsidRPr="00972D45">
        <w:rPr>
          <w:rFonts w:ascii="맑은 고딕" w:eastAsia="맑은 고딕" w:hAnsi="맑은 고딕" w:cs="Consolas"/>
          <w:sz w:val="24"/>
          <w:szCs w:val="24"/>
        </w:rPr>
        <w:t xml:space="preserve">, A. Miller, and S. </w:t>
      </w:r>
      <w:proofErr w:type="spellStart"/>
      <w:r w:rsidRPr="00972D45">
        <w:rPr>
          <w:rFonts w:ascii="맑은 고딕" w:eastAsia="맑은 고딕" w:hAnsi="맑은 고딕" w:cs="Consolas"/>
          <w:sz w:val="24"/>
          <w:szCs w:val="24"/>
        </w:rPr>
        <w:t>Goldfeder</w:t>
      </w:r>
      <w:proofErr w:type="spellEnd"/>
      <w:r w:rsidRPr="00972D45">
        <w:rPr>
          <w:rFonts w:ascii="맑은 고딕" w:eastAsia="맑은 고딕" w:hAnsi="맑은 고딕" w:cs="Consolas"/>
          <w:sz w:val="24"/>
          <w:szCs w:val="24"/>
        </w:rPr>
        <w:t>. Bitcoin and cryptocurrency technologies, 2016.</w:t>
      </w:r>
    </w:p>
    <w:p w:rsidR="00107ED8" w:rsidRPr="00972D45" w:rsidRDefault="00107ED8">
      <w:pPr>
        <w:rPr>
          <w:rFonts w:ascii="맑은 고딕" w:eastAsia="맑은 고딕" w:hAnsi="맑은 고딕" w:cs="Consolas"/>
          <w:sz w:val="24"/>
          <w:szCs w:val="24"/>
        </w:rPr>
      </w:pP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 xml:space="preserve">F. B. Schneider. Implementing fault-tolerant services using the state machine </w:t>
      </w:r>
      <w:proofErr w:type="gramStart"/>
      <w:r w:rsidRPr="00972D45">
        <w:rPr>
          <w:rFonts w:ascii="맑은 고딕" w:eastAsia="맑은 고딕" w:hAnsi="맑은 고딕" w:cs="Consolas"/>
          <w:sz w:val="24"/>
          <w:szCs w:val="24"/>
        </w:rPr>
        <w:t>approach :</w:t>
      </w:r>
      <w:proofErr w:type="gramEnd"/>
      <w:r w:rsidRPr="00972D45">
        <w:rPr>
          <w:rFonts w:ascii="맑은 고딕" w:eastAsia="맑은 고딕" w:hAnsi="맑은 고딕" w:cs="Consolas"/>
          <w:sz w:val="24"/>
          <w:szCs w:val="24"/>
        </w:rPr>
        <w:t xml:space="preserve"> </w:t>
      </w:r>
    </w:p>
    <w:p w:rsidR="00107ED8" w:rsidRPr="00972D45" w:rsidRDefault="008E654F">
      <w:pPr>
        <w:rPr>
          <w:rFonts w:ascii="맑은 고딕" w:eastAsia="맑은 고딕" w:hAnsi="맑은 고딕" w:cs="Consolas"/>
          <w:sz w:val="24"/>
          <w:szCs w:val="24"/>
        </w:rPr>
      </w:pPr>
      <w:r w:rsidRPr="00972D45">
        <w:rPr>
          <w:rFonts w:ascii="맑은 고딕" w:eastAsia="맑은 고딕" w:hAnsi="맑은 고딕" w:cs="Consolas"/>
          <w:sz w:val="24"/>
          <w:szCs w:val="24"/>
        </w:rPr>
        <w:t>A tutorial. Volume 22, pages 299 - 319. ACM, 1990.</w:t>
      </w:r>
    </w:p>
    <w:p w:rsidR="00107ED8" w:rsidRPr="00972D45" w:rsidRDefault="00107ED8">
      <w:pPr>
        <w:rPr>
          <w:rFonts w:ascii="맑은 고딕" w:eastAsia="맑은 고딕" w:hAnsi="맑은 고딕" w:cs="Consolas"/>
          <w:sz w:val="24"/>
          <w:szCs w:val="24"/>
        </w:rPr>
      </w:pPr>
    </w:p>
    <w:p w:rsidR="00107ED8" w:rsidRPr="00972D45" w:rsidRDefault="00107ED8">
      <w:pPr>
        <w:rPr>
          <w:rFonts w:ascii="맑은 고딕" w:eastAsia="맑은 고딕" w:hAnsi="맑은 고딕" w:cs="Consolas"/>
          <w:sz w:val="24"/>
          <w:szCs w:val="24"/>
        </w:rPr>
      </w:pPr>
    </w:p>
    <w:sectPr w:rsidR="00107ED8" w:rsidRPr="00972D45">
      <w:headerReference w:type="default" r:id="rId3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A3C" w:rsidRDefault="000C7A3C">
      <w:pPr>
        <w:spacing w:line="240" w:lineRule="auto"/>
      </w:pPr>
      <w:r>
        <w:separator/>
      </w:r>
    </w:p>
  </w:endnote>
  <w:endnote w:type="continuationSeparator" w:id="0">
    <w:p w:rsidR="000C7A3C" w:rsidRDefault="000C7A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A3C" w:rsidRDefault="000C7A3C">
      <w:pPr>
        <w:spacing w:line="240" w:lineRule="auto"/>
      </w:pPr>
      <w:r>
        <w:separator/>
      </w:r>
    </w:p>
  </w:footnote>
  <w:footnote w:type="continuationSeparator" w:id="0">
    <w:p w:rsidR="000C7A3C" w:rsidRDefault="000C7A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654F" w:rsidRDefault="008E654F"/>
  <w:p w:rsidR="008E654F" w:rsidRDefault="008E654F"/>
  <w:p w:rsidR="008E654F" w:rsidRDefault="008E654F"/>
  <w:p w:rsidR="008E654F" w:rsidRDefault="008E65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2408"/>
    <w:multiLevelType w:val="multilevel"/>
    <w:tmpl w:val="200CE5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ED5BD2"/>
    <w:multiLevelType w:val="multilevel"/>
    <w:tmpl w:val="B6A20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AD25AE2"/>
    <w:multiLevelType w:val="multilevel"/>
    <w:tmpl w:val="CEDC6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432CA9"/>
    <w:multiLevelType w:val="multilevel"/>
    <w:tmpl w:val="2D78D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023A63"/>
    <w:multiLevelType w:val="multilevel"/>
    <w:tmpl w:val="4A94A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1F6953"/>
    <w:multiLevelType w:val="multilevel"/>
    <w:tmpl w:val="BD4E0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7B4832"/>
    <w:multiLevelType w:val="multilevel"/>
    <w:tmpl w:val="AE7C5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2832E1"/>
    <w:multiLevelType w:val="multilevel"/>
    <w:tmpl w:val="265E5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651693"/>
    <w:multiLevelType w:val="multilevel"/>
    <w:tmpl w:val="5A1C7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214676"/>
    <w:multiLevelType w:val="multilevel"/>
    <w:tmpl w:val="C450A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B1424A"/>
    <w:multiLevelType w:val="multilevel"/>
    <w:tmpl w:val="8EFE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9E554F"/>
    <w:multiLevelType w:val="multilevel"/>
    <w:tmpl w:val="EBB8B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FF63A6"/>
    <w:multiLevelType w:val="multilevel"/>
    <w:tmpl w:val="575277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DB6E96"/>
    <w:multiLevelType w:val="multilevel"/>
    <w:tmpl w:val="77768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A32F44"/>
    <w:multiLevelType w:val="multilevel"/>
    <w:tmpl w:val="15828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4B5A38"/>
    <w:multiLevelType w:val="hybridMultilevel"/>
    <w:tmpl w:val="6972C82C"/>
    <w:lvl w:ilvl="0" w:tplc="486CC66A">
      <w:start w:val="7"/>
      <w:numFmt w:val="bullet"/>
      <w:lvlText w:val="-"/>
      <w:lvlJc w:val="left"/>
      <w:pPr>
        <w:ind w:left="760" w:hanging="360"/>
      </w:pPr>
      <w:rPr>
        <w:rFonts w:ascii="Arial" w:eastAsiaTheme="minorEastAsia"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38221E84"/>
    <w:multiLevelType w:val="multilevel"/>
    <w:tmpl w:val="BED448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918200D"/>
    <w:multiLevelType w:val="multilevel"/>
    <w:tmpl w:val="80ACD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39B50F15"/>
    <w:multiLevelType w:val="multilevel"/>
    <w:tmpl w:val="A628D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9E54866"/>
    <w:multiLevelType w:val="multilevel"/>
    <w:tmpl w:val="6F826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30C5FD1"/>
    <w:multiLevelType w:val="multilevel"/>
    <w:tmpl w:val="545A7C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3583FBF"/>
    <w:multiLevelType w:val="multilevel"/>
    <w:tmpl w:val="75584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7AD0041"/>
    <w:multiLevelType w:val="multilevel"/>
    <w:tmpl w:val="ECB2F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F35223"/>
    <w:multiLevelType w:val="multilevel"/>
    <w:tmpl w:val="7AA47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A11DB7"/>
    <w:multiLevelType w:val="multilevel"/>
    <w:tmpl w:val="7DFCD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EC3FC5"/>
    <w:multiLevelType w:val="multilevel"/>
    <w:tmpl w:val="68AC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4852A3E"/>
    <w:multiLevelType w:val="multilevel"/>
    <w:tmpl w:val="84680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8704DD"/>
    <w:multiLevelType w:val="multilevel"/>
    <w:tmpl w:val="62D27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3B7172"/>
    <w:multiLevelType w:val="multilevel"/>
    <w:tmpl w:val="0A526D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D74656A"/>
    <w:multiLevelType w:val="multilevel"/>
    <w:tmpl w:val="D8C21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2B746DA"/>
    <w:multiLevelType w:val="multilevel"/>
    <w:tmpl w:val="AF389F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685F613C"/>
    <w:multiLevelType w:val="multilevel"/>
    <w:tmpl w:val="2A2EA6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B7119E4"/>
    <w:multiLevelType w:val="multilevel"/>
    <w:tmpl w:val="012C5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084A50"/>
    <w:multiLevelType w:val="multilevel"/>
    <w:tmpl w:val="52FCF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018083A"/>
    <w:multiLevelType w:val="multilevel"/>
    <w:tmpl w:val="92D44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57A294B"/>
    <w:multiLevelType w:val="multilevel"/>
    <w:tmpl w:val="B3901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5952AFC"/>
    <w:multiLevelType w:val="multilevel"/>
    <w:tmpl w:val="90EE9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99763A4"/>
    <w:multiLevelType w:val="multilevel"/>
    <w:tmpl w:val="B8541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E630D0"/>
    <w:multiLevelType w:val="multilevel"/>
    <w:tmpl w:val="9FACF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25D54"/>
    <w:multiLevelType w:val="multilevel"/>
    <w:tmpl w:val="79868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5"/>
  </w:num>
  <w:num w:numId="2">
    <w:abstractNumId w:val="12"/>
  </w:num>
  <w:num w:numId="3">
    <w:abstractNumId w:val="16"/>
  </w:num>
  <w:num w:numId="4">
    <w:abstractNumId w:val="19"/>
  </w:num>
  <w:num w:numId="5">
    <w:abstractNumId w:val="30"/>
  </w:num>
  <w:num w:numId="6">
    <w:abstractNumId w:val="26"/>
  </w:num>
  <w:num w:numId="7">
    <w:abstractNumId w:val="31"/>
  </w:num>
  <w:num w:numId="8">
    <w:abstractNumId w:val="1"/>
  </w:num>
  <w:num w:numId="9">
    <w:abstractNumId w:val="27"/>
  </w:num>
  <w:num w:numId="10">
    <w:abstractNumId w:val="28"/>
  </w:num>
  <w:num w:numId="11">
    <w:abstractNumId w:val="36"/>
  </w:num>
  <w:num w:numId="12">
    <w:abstractNumId w:val="17"/>
  </w:num>
  <w:num w:numId="13">
    <w:abstractNumId w:val="7"/>
  </w:num>
  <w:num w:numId="14">
    <w:abstractNumId w:val="20"/>
  </w:num>
  <w:num w:numId="15">
    <w:abstractNumId w:val="10"/>
  </w:num>
  <w:num w:numId="16">
    <w:abstractNumId w:val="6"/>
  </w:num>
  <w:num w:numId="17">
    <w:abstractNumId w:val="35"/>
  </w:num>
  <w:num w:numId="18">
    <w:abstractNumId w:val="39"/>
  </w:num>
  <w:num w:numId="19">
    <w:abstractNumId w:val="38"/>
  </w:num>
  <w:num w:numId="20">
    <w:abstractNumId w:val="14"/>
  </w:num>
  <w:num w:numId="21">
    <w:abstractNumId w:val="21"/>
  </w:num>
  <w:num w:numId="22">
    <w:abstractNumId w:val="32"/>
  </w:num>
  <w:num w:numId="23">
    <w:abstractNumId w:val="5"/>
  </w:num>
  <w:num w:numId="24">
    <w:abstractNumId w:val="11"/>
  </w:num>
  <w:num w:numId="25">
    <w:abstractNumId w:val="18"/>
  </w:num>
  <w:num w:numId="26">
    <w:abstractNumId w:val="9"/>
  </w:num>
  <w:num w:numId="27">
    <w:abstractNumId w:val="34"/>
  </w:num>
  <w:num w:numId="28">
    <w:abstractNumId w:val="33"/>
  </w:num>
  <w:num w:numId="29">
    <w:abstractNumId w:val="4"/>
  </w:num>
  <w:num w:numId="30">
    <w:abstractNumId w:val="8"/>
  </w:num>
  <w:num w:numId="31">
    <w:abstractNumId w:val="24"/>
  </w:num>
  <w:num w:numId="32">
    <w:abstractNumId w:val="29"/>
  </w:num>
  <w:num w:numId="33">
    <w:abstractNumId w:val="23"/>
  </w:num>
  <w:num w:numId="34">
    <w:abstractNumId w:val="13"/>
  </w:num>
  <w:num w:numId="35">
    <w:abstractNumId w:val="2"/>
  </w:num>
  <w:num w:numId="36">
    <w:abstractNumId w:val="37"/>
  </w:num>
  <w:num w:numId="37">
    <w:abstractNumId w:val="3"/>
  </w:num>
  <w:num w:numId="38">
    <w:abstractNumId w:val="0"/>
  </w:num>
  <w:num w:numId="39">
    <w:abstractNumId w:val="22"/>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107ED8"/>
    <w:rsid w:val="000523F1"/>
    <w:rsid w:val="000C61F4"/>
    <w:rsid w:val="000C7A3C"/>
    <w:rsid w:val="00107ED8"/>
    <w:rsid w:val="00217C2B"/>
    <w:rsid w:val="002670C8"/>
    <w:rsid w:val="002706B5"/>
    <w:rsid w:val="002923C8"/>
    <w:rsid w:val="00343A7C"/>
    <w:rsid w:val="00376382"/>
    <w:rsid w:val="003D7AC8"/>
    <w:rsid w:val="004279B6"/>
    <w:rsid w:val="005060E5"/>
    <w:rsid w:val="00541041"/>
    <w:rsid w:val="005D3B70"/>
    <w:rsid w:val="00604BE3"/>
    <w:rsid w:val="006B6031"/>
    <w:rsid w:val="006C1F23"/>
    <w:rsid w:val="006D3367"/>
    <w:rsid w:val="006D4F21"/>
    <w:rsid w:val="00704F3D"/>
    <w:rsid w:val="007175DB"/>
    <w:rsid w:val="007F3E3B"/>
    <w:rsid w:val="007F67DF"/>
    <w:rsid w:val="008378A7"/>
    <w:rsid w:val="00896DC6"/>
    <w:rsid w:val="008C0F82"/>
    <w:rsid w:val="008C34B8"/>
    <w:rsid w:val="008C6F9C"/>
    <w:rsid w:val="008D75B7"/>
    <w:rsid w:val="008E654F"/>
    <w:rsid w:val="00906593"/>
    <w:rsid w:val="00916A6E"/>
    <w:rsid w:val="00972D45"/>
    <w:rsid w:val="00974009"/>
    <w:rsid w:val="009B6143"/>
    <w:rsid w:val="00A34DF6"/>
    <w:rsid w:val="00A757A6"/>
    <w:rsid w:val="00A87351"/>
    <w:rsid w:val="00AF2A6A"/>
    <w:rsid w:val="00B92293"/>
    <w:rsid w:val="00C225AD"/>
    <w:rsid w:val="00D43CAC"/>
    <w:rsid w:val="00D51386"/>
    <w:rsid w:val="00D70BD9"/>
    <w:rsid w:val="00DA4694"/>
    <w:rsid w:val="00EE36EE"/>
    <w:rsid w:val="00F513E2"/>
    <w:rsid w:val="00F955BF"/>
    <w:rsid w:val="00FE4B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F59A3B3-49C7-49D1-B099-850240947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character" w:styleId="a5">
    <w:name w:val="Strong"/>
    <w:basedOn w:val="a0"/>
    <w:uiPriority w:val="22"/>
    <w:qFormat/>
    <w:rsid w:val="00972D45"/>
    <w:rPr>
      <w:b/>
      <w:bCs/>
    </w:rPr>
  </w:style>
  <w:style w:type="paragraph" w:styleId="a6">
    <w:name w:val="List Paragraph"/>
    <w:basedOn w:val="a"/>
    <w:uiPriority w:val="34"/>
    <w:qFormat/>
    <w:rsid w:val="00972D45"/>
    <w:pPr>
      <w:ind w:leftChars="400" w:left="800"/>
    </w:pPr>
  </w:style>
  <w:style w:type="paragraph" w:styleId="a7">
    <w:name w:val="header"/>
    <w:basedOn w:val="a"/>
    <w:link w:val="Char"/>
    <w:uiPriority w:val="99"/>
    <w:unhideWhenUsed/>
    <w:rsid w:val="008378A7"/>
    <w:pPr>
      <w:tabs>
        <w:tab w:val="center" w:pos="4513"/>
        <w:tab w:val="right" w:pos="9026"/>
      </w:tabs>
      <w:snapToGrid w:val="0"/>
    </w:pPr>
  </w:style>
  <w:style w:type="character" w:customStyle="1" w:styleId="Char">
    <w:name w:val="머리글 Char"/>
    <w:basedOn w:val="a0"/>
    <w:link w:val="a7"/>
    <w:uiPriority w:val="99"/>
    <w:rsid w:val="008378A7"/>
  </w:style>
  <w:style w:type="paragraph" w:styleId="a8">
    <w:name w:val="footer"/>
    <w:basedOn w:val="a"/>
    <w:link w:val="Char0"/>
    <w:uiPriority w:val="99"/>
    <w:unhideWhenUsed/>
    <w:rsid w:val="008378A7"/>
    <w:pPr>
      <w:tabs>
        <w:tab w:val="center" w:pos="4513"/>
        <w:tab w:val="right" w:pos="9026"/>
      </w:tabs>
      <w:snapToGrid w:val="0"/>
    </w:pPr>
  </w:style>
  <w:style w:type="character" w:customStyle="1" w:styleId="Char0">
    <w:name w:val="바닥글 Char"/>
    <w:basedOn w:val="a0"/>
    <w:link w:val="a8"/>
    <w:uiPriority w:val="99"/>
    <w:rsid w:val="008378A7"/>
  </w:style>
  <w:style w:type="paragraph" w:styleId="a9">
    <w:name w:val="Balloon Text"/>
    <w:basedOn w:val="a"/>
    <w:link w:val="Char1"/>
    <w:uiPriority w:val="99"/>
    <w:semiHidden/>
    <w:unhideWhenUsed/>
    <w:rsid w:val="00F955B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9"/>
    <w:uiPriority w:val="99"/>
    <w:semiHidden/>
    <w:rsid w:val="00F955B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39</Pages>
  <Words>2530</Words>
  <Characters>14421</Characters>
  <Application>Microsoft Office Word</Application>
  <DocSecurity>0</DocSecurity>
  <Lines>120</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cp:lastPrinted>2018-07-04T06:28:00Z</cp:lastPrinted>
  <dcterms:created xsi:type="dcterms:W3CDTF">2018-07-04T06:17:00Z</dcterms:created>
  <dcterms:modified xsi:type="dcterms:W3CDTF">2018-07-11T07:36:00Z</dcterms:modified>
</cp:coreProperties>
</file>