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DD8" w:rsidRPr="00041DD8" w:rsidRDefault="00041DD8" w:rsidP="00041DD8">
      <w:pPr>
        <w:spacing w:line="360" w:lineRule="auto"/>
        <w:jc w:val="center"/>
        <w:rPr>
          <w:rFonts w:ascii="Arial" w:eastAsia="Calibri" w:hAnsi="Arial" w:cs="Arial"/>
          <w:b/>
          <w:bCs/>
          <w:sz w:val="32"/>
        </w:rPr>
      </w:pPr>
      <w:r w:rsidRPr="00041DD8">
        <w:rPr>
          <w:rFonts w:ascii="Arial" w:eastAsia="Calibri" w:hAnsi="Arial" w:cs="Arial"/>
          <w:b/>
          <w:bCs/>
          <w:sz w:val="32"/>
        </w:rPr>
        <w:t>Policy Pathways for Accelerating Electric Vehicle Adoption in Nigeria: A System Dynamics Approach</w:t>
      </w:r>
    </w:p>
    <w:p w:rsidR="00041DD8" w:rsidRPr="00041DD8" w:rsidRDefault="00041DD8" w:rsidP="00041DD8">
      <w:pPr>
        <w:spacing w:after="0" w:line="360" w:lineRule="auto"/>
        <w:contextualSpacing/>
        <w:jc w:val="center"/>
        <w:rPr>
          <w:rFonts w:ascii="Arial" w:eastAsia="Calibri" w:hAnsi="Arial" w:cs="Arial"/>
        </w:rPr>
      </w:pPr>
      <w:r w:rsidRPr="00041DD8">
        <w:rPr>
          <w:rFonts w:ascii="Arial" w:eastAsia="Calibri" w:hAnsi="Arial" w:cs="Arial"/>
        </w:rPr>
        <w:t xml:space="preserve">Michael M. Aba </w:t>
      </w:r>
      <w:r w:rsidRPr="00041DD8">
        <w:rPr>
          <w:rFonts w:ascii="Arial" w:eastAsia="Calibri" w:hAnsi="Arial" w:cs="Arial"/>
          <w:vertAlign w:val="superscript"/>
        </w:rPr>
        <w:t>a</w:t>
      </w:r>
      <w:r w:rsidRPr="00041DD8">
        <w:rPr>
          <w:rFonts w:ascii="Arial" w:eastAsia="Calibri" w:hAnsi="Arial" w:cs="Arial"/>
        </w:rPr>
        <w:t>*, Ildo Luís Sauer</w:t>
      </w:r>
      <w:r w:rsidRPr="00041DD8">
        <w:rPr>
          <w:rFonts w:ascii="Arial" w:eastAsia="Calibri" w:hAnsi="Arial" w:cs="Arial"/>
          <w:vertAlign w:val="superscript"/>
        </w:rPr>
        <w:t>b</w:t>
      </w:r>
      <w:r w:rsidRPr="00041DD8">
        <w:rPr>
          <w:rFonts w:ascii="Arial" w:eastAsia="Calibri" w:hAnsi="Arial" w:cs="Arial"/>
        </w:rPr>
        <w:t xml:space="preserve"> , Paulo Goncalvez</w:t>
      </w:r>
      <w:r w:rsidRPr="00041DD8">
        <w:rPr>
          <w:rFonts w:ascii="Arial" w:eastAsia="Calibri" w:hAnsi="Arial" w:cs="Arial"/>
          <w:vertAlign w:val="superscript"/>
        </w:rPr>
        <w:t>c</w:t>
      </w:r>
      <w:r w:rsidRPr="00041DD8">
        <w:rPr>
          <w:rFonts w:ascii="Arial" w:eastAsia="Calibri" w:hAnsi="Arial" w:cs="Arial"/>
        </w:rPr>
        <w:t>, Vinicius Picanco Rodrigues</w:t>
      </w:r>
      <w:r w:rsidRPr="00041DD8">
        <w:rPr>
          <w:rFonts w:ascii="Arial" w:eastAsia="Calibri" w:hAnsi="Arial" w:cs="Arial"/>
          <w:vertAlign w:val="superscript"/>
        </w:rPr>
        <w:t>d</w:t>
      </w:r>
      <w:r w:rsidRPr="00041DD8">
        <w:rPr>
          <w:rFonts w:ascii="Arial" w:eastAsia="Calibri" w:hAnsi="Arial" w:cs="Arial"/>
        </w:rPr>
        <w:t xml:space="preserve"> , T. C. Wong</w:t>
      </w:r>
      <w:r w:rsidRPr="00041DD8">
        <w:rPr>
          <w:rFonts w:ascii="Arial" w:eastAsia="Calibri" w:hAnsi="Arial" w:cs="Arial"/>
          <w:vertAlign w:val="superscript"/>
        </w:rPr>
        <w:t>e</w:t>
      </w:r>
      <w:r w:rsidRPr="00041DD8">
        <w:rPr>
          <w:rFonts w:ascii="Arial" w:eastAsia="Calibri" w:hAnsi="Arial" w:cs="Arial"/>
        </w:rPr>
        <w:t>, , Amado B. Nilton</w:t>
      </w:r>
      <w:r w:rsidRPr="00041DD8">
        <w:rPr>
          <w:rFonts w:ascii="Arial" w:eastAsia="Calibri" w:hAnsi="Arial" w:cs="Arial"/>
          <w:vertAlign w:val="superscript"/>
        </w:rPr>
        <w:t>f</w:t>
      </w:r>
    </w:p>
    <w:p w:rsidR="00041DD8" w:rsidRPr="00041DD8" w:rsidRDefault="00041DD8" w:rsidP="00041DD8">
      <w:pPr>
        <w:spacing w:after="0" w:line="360" w:lineRule="auto"/>
        <w:contextualSpacing/>
        <w:jc w:val="center"/>
        <w:rPr>
          <w:rFonts w:ascii="Arial" w:eastAsia="Calibri" w:hAnsi="Arial" w:cs="Arial"/>
          <w:sz w:val="20"/>
        </w:rPr>
      </w:pPr>
      <w:r w:rsidRPr="00041DD8">
        <w:rPr>
          <w:rFonts w:ascii="Arial" w:eastAsia="Calibri" w:hAnsi="Arial" w:cs="Arial"/>
          <w:sz w:val="20"/>
          <w:vertAlign w:val="superscript"/>
        </w:rPr>
        <w:t>a,b.f</w:t>
      </w:r>
      <w:r w:rsidRPr="00041DD8">
        <w:rPr>
          <w:rFonts w:ascii="Arial" w:eastAsia="Calibri" w:hAnsi="Arial" w:cs="Arial"/>
          <w:sz w:val="20"/>
        </w:rPr>
        <w:t xml:space="preserve"> Energy Program at the Institute of Energy and Environment of the University of Sao Paulo. Av. Prof. Luciano Gualberto, 1.289, 05508-010, São Paulo, SP, Brazil.</w:t>
      </w:r>
    </w:p>
    <w:p w:rsidR="00041DD8" w:rsidRPr="00041DD8" w:rsidRDefault="00041DD8" w:rsidP="00041DD8">
      <w:pPr>
        <w:spacing w:after="240"/>
        <w:contextualSpacing/>
        <w:jc w:val="center"/>
        <w:rPr>
          <w:rFonts w:ascii="Arial" w:eastAsia="Calibri" w:hAnsi="Arial" w:cs="Arial"/>
          <w:sz w:val="20"/>
        </w:rPr>
      </w:pPr>
      <w:r w:rsidRPr="00041DD8">
        <w:rPr>
          <w:rFonts w:ascii="Arial" w:eastAsia="Calibri" w:hAnsi="Arial" w:cs="Arial"/>
          <w:sz w:val="20"/>
          <w:vertAlign w:val="superscript"/>
        </w:rPr>
        <w:t>b</w:t>
      </w:r>
      <w:r w:rsidRPr="00041DD8">
        <w:rPr>
          <w:rFonts w:ascii="Arial" w:eastAsia="Calibri" w:hAnsi="Arial" w:cs="Arial"/>
          <w:sz w:val="20"/>
        </w:rPr>
        <w:t>Institute of Management and Organization (IMO), Università della Svizzera italiana (USI), Via Giuseppe Buffi 13, Lugano, Ticino, 6900, Switzerland</w:t>
      </w:r>
    </w:p>
    <w:p w:rsidR="00041DD8" w:rsidRPr="00041DD8" w:rsidRDefault="00041DD8" w:rsidP="00041DD8">
      <w:pPr>
        <w:spacing w:after="0" w:line="360" w:lineRule="auto"/>
        <w:contextualSpacing/>
        <w:jc w:val="center"/>
        <w:rPr>
          <w:rFonts w:ascii="Arial" w:eastAsia="Calibri" w:hAnsi="Arial" w:cs="Arial"/>
          <w:sz w:val="20"/>
        </w:rPr>
      </w:pPr>
      <w:r w:rsidRPr="00041DD8">
        <w:rPr>
          <w:rFonts w:ascii="Arial" w:eastAsia="Calibri" w:hAnsi="Arial" w:cs="Arial"/>
          <w:sz w:val="20"/>
          <w:vertAlign w:val="superscript"/>
        </w:rPr>
        <w:t>c</w:t>
      </w:r>
      <w:r w:rsidRPr="00041DD8">
        <w:rPr>
          <w:rFonts w:ascii="Arial" w:eastAsia="Calibri" w:hAnsi="Arial" w:cs="Arial"/>
          <w:sz w:val="20"/>
        </w:rPr>
        <w:t>Insper Institute of Education and Research, Rua Quatá, 300 – Vila Olímpia – São Paulo/SP, Brazil.</w:t>
      </w:r>
    </w:p>
    <w:p w:rsidR="00041DD8" w:rsidRPr="00041DD8" w:rsidRDefault="00041DD8" w:rsidP="00041DD8">
      <w:pPr>
        <w:spacing w:after="0" w:line="360" w:lineRule="auto"/>
        <w:contextualSpacing/>
        <w:jc w:val="center"/>
        <w:rPr>
          <w:rFonts w:ascii="Arial" w:eastAsia="Calibri" w:hAnsi="Arial" w:cs="Arial"/>
          <w:sz w:val="20"/>
        </w:rPr>
      </w:pPr>
      <w:r w:rsidRPr="00041DD8">
        <w:rPr>
          <w:rFonts w:ascii="Arial" w:eastAsia="Calibri" w:hAnsi="Arial" w:cs="Arial"/>
          <w:sz w:val="20"/>
          <w:vertAlign w:val="superscript"/>
        </w:rPr>
        <w:t>d</w:t>
      </w:r>
      <w:r w:rsidRPr="00041DD8">
        <w:rPr>
          <w:rFonts w:ascii="Arial" w:eastAsia="Calibri" w:hAnsi="Arial" w:cs="Arial"/>
          <w:sz w:val="20"/>
        </w:rPr>
        <w:t>Department of Design Manufacturing and Engineering Management (DMEM), University of Strathclyde, Glasgow, UK</w:t>
      </w:r>
    </w:p>
    <w:p w:rsidR="00041DD8" w:rsidRPr="00041DD8" w:rsidRDefault="00041DD8" w:rsidP="00041DD8">
      <w:pPr>
        <w:pStyle w:val="Heading2"/>
        <w:spacing w:line="360" w:lineRule="auto"/>
        <w:jc w:val="center"/>
        <w:rPr>
          <w:sz w:val="22"/>
          <w:szCs w:val="22"/>
        </w:rPr>
      </w:pPr>
    </w:p>
    <w:p w:rsidR="00041DD8" w:rsidRPr="00041DD8" w:rsidRDefault="00041DD8" w:rsidP="00041DD8">
      <w:pPr>
        <w:pStyle w:val="Heading2"/>
        <w:spacing w:line="360" w:lineRule="auto"/>
        <w:jc w:val="center"/>
        <w:rPr>
          <w:sz w:val="22"/>
          <w:szCs w:val="22"/>
        </w:rPr>
      </w:pPr>
    </w:p>
    <w:p w:rsidR="00041DD8" w:rsidRPr="00041DD8" w:rsidRDefault="00041DD8" w:rsidP="00041DD8">
      <w:pPr>
        <w:pStyle w:val="Heading2"/>
        <w:spacing w:line="360" w:lineRule="auto"/>
        <w:jc w:val="center"/>
        <w:rPr>
          <w:sz w:val="22"/>
          <w:szCs w:val="22"/>
        </w:rPr>
      </w:pPr>
    </w:p>
    <w:p w:rsidR="00041DD8" w:rsidRPr="00041DD8" w:rsidRDefault="00041DD8" w:rsidP="00041DD8">
      <w:pPr>
        <w:pStyle w:val="Heading2"/>
        <w:spacing w:line="360" w:lineRule="auto"/>
        <w:jc w:val="center"/>
        <w:rPr>
          <w:sz w:val="22"/>
          <w:szCs w:val="22"/>
        </w:rPr>
      </w:pPr>
      <w:r w:rsidRPr="00041DD8">
        <w:rPr>
          <w:sz w:val="22"/>
          <w:szCs w:val="22"/>
        </w:rPr>
        <w:t>Model Source code and instructions</w:t>
      </w:r>
    </w:p>
    <w:p w:rsidR="00041DD8" w:rsidRPr="00041DD8" w:rsidRDefault="00041DD8" w:rsidP="00041DD8">
      <w:pPr>
        <w:spacing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spacing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spacing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spacing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spacing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spacing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spacing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spacing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spacing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spacing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spacing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spacing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spacing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spacing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spacing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pStyle w:val="Heading3"/>
        <w:spacing w:line="360" w:lineRule="auto"/>
        <w:rPr>
          <w:sz w:val="22"/>
          <w:szCs w:val="22"/>
        </w:rPr>
      </w:pPr>
      <w:r w:rsidRPr="00041DD8">
        <w:rPr>
          <w:sz w:val="22"/>
          <w:szCs w:val="22"/>
        </w:rPr>
        <w:br w:type="page"/>
      </w:r>
      <w:r w:rsidRPr="00041DD8">
        <w:rPr>
          <w:sz w:val="22"/>
          <w:szCs w:val="22"/>
        </w:rPr>
        <w:lastRenderedPageBreak/>
        <w:t>Instructions</w:t>
      </w:r>
    </w:p>
    <w:p w:rsidR="00041DD8" w:rsidRPr="00041DD8" w:rsidRDefault="00041DD8" w:rsidP="00041DD8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041DD8">
        <w:rPr>
          <w:rFonts w:ascii="Arial" w:hAnsi="Arial" w:cs="Arial"/>
          <w:b/>
          <w:bCs/>
        </w:rPr>
        <w:t>Building the model</w:t>
      </w:r>
    </w:p>
    <w:p w:rsidR="00041DD8" w:rsidRPr="00041DD8" w:rsidRDefault="00041DD8" w:rsidP="00041DD8">
      <w:pPr>
        <w:spacing w:line="360" w:lineRule="auto"/>
        <w:jc w:val="both"/>
        <w:rPr>
          <w:rFonts w:ascii="Arial" w:eastAsia="CMS Y 6" w:hAnsi="Arial" w:cs="Arial"/>
          <w:sz w:val="24"/>
        </w:rPr>
      </w:pPr>
      <w:r w:rsidRPr="00041DD8">
        <w:rPr>
          <w:rFonts w:ascii="Arial" w:hAnsi="Arial" w:cs="Arial"/>
          <w:sz w:val="24"/>
        </w:rPr>
        <w:t xml:space="preserve">The paper and this supplementary material provides the full model description. The source code below allows replicating the exact formulations. </w:t>
      </w:r>
      <w:r w:rsidRPr="00041DD8">
        <w:rPr>
          <w:rFonts w:ascii="Arial" w:eastAsia="CMS Y 6" w:hAnsi="Arial" w:cs="Arial"/>
          <w:sz w:val="24"/>
        </w:rPr>
        <w:t>The model is built in the Vensim PLE simulation environment (</w:t>
      </w:r>
      <w:hyperlink r:id="rId7" w:history="1">
        <w:r w:rsidRPr="00041DD8">
          <w:rPr>
            <w:rStyle w:val="Hyperlink"/>
            <w:rFonts w:ascii="Arial" w:eastAsia="CMS Y 6" w:hAnsi="Arial" w:cs="Arial"/>
            <w:color w:val="auto"/>
            <w:sz w:val="24"/>
          </w:rPr>
          <w:t>http://vensim.com</w:t>
        </w:r>
      </w:hyperlink>
      <w:r w:rsidRPr="00041DD8">
        <w:rPr>
          <w:rFonts w:ascii="Arial" w:eastAsia="CMS Y 6" w:hAnsi="Arial" w:cs="Arial"/>
          <w:sz w:val="24"/>
        </w:rPr>
        <w:t xml:space="preserve">), but the source code can be developed in any other environment. The provided equations are self-explanatory, but users can download supportive documentation from </w:t>
      </w:r>
      <w:hyperlink r:id="rId8" w:history="1">
        <w:r w:rsidRPr="00041DD8">
          <w:rPr>
            <w:rStyle w:val="Hyperlink"/>
            <w:rFonts w:ascii="Arial" w:eastAsia="CMS Y 6" w:hAnsi="Arial" w:cs="Arial"/>
            <w:color w:val="auto"/>
            <w:sz w:val="24"/>
          </w:rPr>
          <w:t>https://github.com/abamichael/SD-Model-Nigeria</w:t>
        </w:r>
      </w:hyperlink>
      <w:r w:rsidRPr="00041DD8">
        <w:rPr>
          <w:rFonts w:ascii="Arial" w:eastAsia="CMS Y 6" w:hAnsi="Arial" w:cs="Arial"/>
          <w:sz w:val="24"/>
        </w:rPr>
        <w:t xml:space="preserve"> to find explanation.</w:t>
      </w:r>
    </w:p>
    <w:p w:rsidR="00041DD8" w:rsidRPr="00041DD8" w:rsidRDefault="00041DD8" w:rsidP="00041DD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lang w:val="fr-FR"/>
        </w:rPr>
      </w:pPr>
      <w:r w:rsidRPr="00041DD8">
        <w:rPr>
          <w:rFonts w:ascii="Arial" w:hAnsi="Arial" w:cs="Arial"/>
          <w:b/>
          <w:lang w:val="fr-FR"/>
        </w:rPr>
        <w:t xml:space="preserve">Model </w:t>
      </w:r>
      <w:r w:rsidRPr="00041DD8">
        <w:rPr>
          <w:rFonts w:ascii="Arial" w:hAnsi="Arial" w:cs="Arial"/>
          <w:b/>
        </w:rPr>
        <w:t>Source</w:t>
      </w:r>
      <w:r w:rsidRPr="00041DD8">
        <w:rPr>
          <w:rFonts w:ascii="Arial" w:hAnsi="Arial" w:cs="Arial"/>
          <w:b/>
          <w:lang w:val="fr-FR"/>
        </w:rPr>
        <w:t xml:space="preserve"> Code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"INITIAL NO. OF CHARGING STATIONS"  = 10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ab/>
        <w:t>Units: Stations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ab/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Available Charging stations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INTEG( Charging stations deployed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Charging stations scrappage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"INITIAL NO. OF CHARGING STATIONS"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Stations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"Available Funds (Bioenergy)"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INTEG( "Revenues (Bioenergy)"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"Expenditures (Bioenergy)"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"New generation capacity investment (Bioenergy)"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0)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Dollars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"Available Funds (hydro)"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INTEG( "Revenues (Hydro)"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"Expenditures (hydro)"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"New generation capacity investment (Hydro)"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0)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Dollars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"Available Funds (NG CCGT)"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INTEG( "Revenues (NG CCGT)"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"Expenditures (NG CCGT)"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"New generation capacity investment (NG CCGT)"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0)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Dollars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"Available Funds (Solar)"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INTEG( "Revenues (Solar)"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"Expenditures (Solar)"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"New generation capacity investment (Solar)"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0)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Dollars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INITIAL REFUEL STATIONS  = 6000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Stations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lastRenderedPageBreak/>
        <w:t xml:space="preserve">Available refuel stations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INTEG( refuel stations deployed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Refuel stations scrappage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INITIAL REFUEL STATIONS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Stations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INITIAL BIOENERGY CAPACITY  = 10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MW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"Bio-energy capacity"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INTEG( Bioenergy developing capacity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Bioenergy retiring capacity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INITIAL BIOENERGY CAPACITY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MW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"1 Yr"  =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COEFFICIENT OF POPULATION  = 0.000117219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Dmnl/People*GWh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INITIAL POPULATION  = 1.60953e+008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People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Population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INTEG( Births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+ Net Migration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Deaths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INITIAL POPULATION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People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INTERCEPT  = 6427.91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GWh/Year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Other sectors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COEFFICIENT OF POPULATION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Population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"1 Yr"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INTERCEPT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GWh/Year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AVKT  = 13621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km/(Year*Car)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EV FUEL ECONOMY  = 0.2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(kW*h)/km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"Reference EV R&amp;D Investment"  = 5e+010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"Cumulative EV R&amp;D Investment"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INTEG( "EV R&amp;D Investments"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"Reference EV R&amp;D Investment"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lastRenderedPageBreak/>
        <w:t>"EV R&amp;D Learning rate"  = 0.15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"Strength of EV R&amp;D Learning rate"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- LOG ( "EV R&amp;D Learning rate"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2)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"EV R&amp;D Factor"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"Cumulative EV R&amp;D Investment"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"Reference EV R&amp;D Investment"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^ - "Strength of EV R&amp;D Learning rate"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Effective EV FE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EV FUEL ECONOMY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"EV R&amp;D Factor"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(kW*h)/km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INITIAL EV STOCK  = 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Car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EV Stocks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INTEG( EV New Sales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EV Discards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INITIAL EV STOCK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Car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EV Electricity demand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AVKT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Effective EV FE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EV Stocks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(kW*h)/Year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kWh to GWh converter  = 1e-006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GWh/(kW*h)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Transport consumption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EV Electricity demand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kWh to GWh converter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GWh/Year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Sectoral Electricity demand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Other sectors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Transport consumption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GWh/Year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"Capacity factor (Bioenergy)"  = 0.6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hours per year  = 8760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h/Year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"Average Plant (Bioenergy) factor availability"  = 0.8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Bioenergy generation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"Bio-energy capacity"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"Capacity factor (Bioenergy)"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hours per year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"Average Plant (Bioenergy) factor availability"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(MW*h)/Year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"Capacity factor (Hydro)"  = 0.65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INITIAL HYDRO CAPACITY  = 2080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MW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Hydropower capacity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INTEG( Developing capacity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Retiring capacity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INITIAL HYDRO CAPACITY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MW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"Average availability factor (Hydro)"  = 0.9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Hydropower generation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"Capacity factor (Hydro)"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hours per year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Hydropower capacity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"Average availability factor (Hydro)"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(MW*h)/Year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"Capacity factor (NG CCGT)"  = 0.8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INITIAL NG CCGT CAPACITY  = 6140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MW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NG CCGT capacity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INTEG( Developing NG CCGT capacity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Retiring NG CCGT capacity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INITIAL NG CCGT CAPACITY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MW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"Average Availability factor (NG CCGT)"  = 0.45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NG CCGT Generation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"Capacity factor (NG CCGT)"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hours per year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NG CCGT capacity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"Average Availability factor (NG CCGT)"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(MW*h)/Year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"Capacity factor (Solar)"  = 0.19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lastRenderedPageBreak/>
        <w:t>INITIAL SOLAR PV CAPACITY  =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MW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SOLAR PV capacity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INTEG( Developing solar PV capacity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Retiring Solar PV capacity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INITIAL SOLAR PV CAPACITY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MW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"Average Plant Availability Factor (Solar)"  = 0.45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Solar PV Generation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"Capacity factor (Solar)"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hours per year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SOLAR PV capacity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"Average Plant Availability Factor (Solar)"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(MW*h)/Year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Total Electricity Generation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Bioenergy generation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Hydropower generation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NG CCGT Generation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Solar PV Generation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(MW*h)/Year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GWh to MW converter  = 0.001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GWh/(MW*h)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Load Factor  = 0.6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Generation cap deficit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Sectoral Electricity demand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- ( Total Electricity Generation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* GWh to MW converter )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Load Factor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GWh/Year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Power capacity deficit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MAX ( 0,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Generation cap deficit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* ( 1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/ GWh to MW converter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* ( 1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/ hours per year )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MW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"Hist Mix (Bioenergy)"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WITH LOOKUP( Time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([(2000,0)-(2023,0.0014)],(2000,0),(2001,0),(2002,0),(2003,0),(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2004,0),(2005,0),(2006,0),(2007,0),(2008,0),(2009,0),(2010,0.0012),(2011,0.0011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),(2012,0.001),(2013,0.0009),(2014,0.0009),(2015,0.0008),(2016,0.0008),(2017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,0.0008),(2018,0.0008),(2019,0.0008),(2020,0.0007),(2021,0.0014),(2022,0.0014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),(2023,0.0014),(2050,0)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lastRenderedPageBreak/>
        <w:t xml:space="preserve">           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CAPEX BIOENERGY  = 2900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USD/kW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DISCOUNT RATE  = 0.11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1/Year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BIOENERGY PLANT LIFE  = 20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Bioenergy CRF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DISCOUNT RATE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( 1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+ DISCOUNT RATE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* "1 Yr"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^ ( BIOENERGY PLANT LIFE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/ "1 Yr" )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( ( ( 1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+ DISCOUNT RATE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* "1 Yr"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^ ( BIOENERGY PLANT LIFE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/ "1 Yr" )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- 1)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1/Year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BIOENERGY FOM  = 53.5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USD/kW/Year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BIOENERGY CAPACITY FACTOR  = 0.6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BIOENERGY SPECIFIC FUEL  = 0.004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USD/Mbtu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BIOENERGY HEAT RATE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1.5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1000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Mbtu/(h*kW)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BIOENERGY VOM  = 0.001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USD/(h*kW)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LCOE Bioenergy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( ( CAPEX BIOENERGY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Bioenergy CRF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BIOENERGY FOM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( hours per year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* BIOENERGY CAPACITY FACTOR )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( BIOENERGY SPECIFIC FUEL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* BIOENERGY HEAT RATE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BIOENERGY VOM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USD/(h*kW)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((Capex[Plant_type]*CRF[Plant_type]+FOM[Plant_type])/(8760*Capaci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lastRenderedPageBreak/>
        <w:tab/>
      </w:r>
      <w:r w:rsidRPr="00041DD8">
        <w:rPr>
          <w:rFonts w:ascii="Arial" w:hAnsi="Arial" w:cs="Arial"/>
        </w:rPr>
        <w:tab/>
        <w:t xml:space="preserve">ty__Factor[Plant_type])) +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ab/>
      </w:r>
      <w:r w:rsidRPr="00041DD8">
        <w:rPr>
          <w:rFonts w:ascii="Arial" w:hAnsi="Arial" w:cs="Arial"/>
        </w:rPr>
        <w:tab/>
        <w:t>(Specific__fuel[Plant_type]*Heat__rate[Plant_type])+VOM[Plant_typ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ab/>
      </w:r>
      <w:r w:rsidRPr="00041DD8">
        <w:rPr>
          <w:rFonts w:ascii="Arial" w:hAnsi="Arial" w:cs="Arial"/>
        </w:rPr>
        <w:tab/>
        <w:t>e]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Initial Solar PV Capex  = 1500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USD/kW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SOLAR PV DECLINE RATE  = 0.031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INITIAL TIME  = 2010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The initial time for the simulation.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SOLAR PV CAPEX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Initial Solar PV Capex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( 1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SOLAR PV DECLINE RATE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^ ( Time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- INITIAL TIME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USD/kW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SOLAR PV LIFE  = 25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Solar CRF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DISCOUNT RATE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( 1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+ DISCOUNT RATE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* "1 Yr"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^ ( SOLAR PV LIFE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/ "1 Yr" )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( ( ( 1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+ DISCOUNT RATE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* "1 Yr"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^ ( SOLAR PV LIFE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/ "1 Yr" )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- 1)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SOLAR FOM  = 30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USD/(Year*kW)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SOLAR CAPACITY FACTOR  = 0.19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SOLAR SPECIFIC FUEL  = 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USD/Mbtu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SOLAR HEAT RATE  = 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Mbtu/(h*kW)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SOLAR VOM  = 0.0001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USD/(h*kW)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lastRenderedPageBreak/>
        <w:t xml:space="preserve">LCOE Solar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( SOLAR PV CAPEX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Solar CRF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SOLAR FOM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( hours per year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* SOLAR CAPACITY FACTOR )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( SOLAR SPECIFIC FUEL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* SOLAR HEAT RATE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SOLAR VOM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USD/(h*kW)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((Capex[Plant_type]*CRF[Plant_type]+FOM[Plant_type])/(8760*Capaci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ab/>
      </w:r>
      <w:r w:rsidRPr="00041DD8">
        <w:rPr>
          <w:rFonts w:ascii="Arial" w:hAnsi="Arial" w:cs="Arial"/>
        </w:rPr>
        <w:tab/>
        <w:t xml:space="preserve">ty__Factor[Plant_type])) +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ab/>
      </w:r>
      <w:r w:rsidRPr="00041DD8">
        <w:rPr>
          <w:rFonts w:ascii="Arial" w:hAnsi="Arial" w:cs="Arial"/>
        </w:rPr>
        <w:tab/>
        <w:t>(Specific__fuel[Plant_type]*Heat__rate[Plant_type])+VOM[Plant_typ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ab/>
      </w:r>
      <w:r w:rsidRPr="00041DD8">
        <w:rPr>
          <w:rFonts w:ascii="Arial" w:hAnsi="Arial" w:cs="Arial"/>
        </w:rPr>
        <w:tab/>
        <w:t>e]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Capex  = 1800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USD/kW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HYDROPOWER LIFETIME  = 40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Hydro CRF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DISCOUNT RATE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( 1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+ DISCOUNT RATE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* "1 Yr"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^ ( HYDROPOWER LIFETIME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/ "1 Yr" )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( ( ( 1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+ DISCOUNT RATE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* "1 Yr"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^ ( HYDROPOWER LIFETIME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/ "1 Yr" )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- 1)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FOM  = 13.77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USD/kW/Year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CAPACITY FACTOR  = 0.65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SPECIFIC FUEL  = 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USD/Mbtu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HEAT RATE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1000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Mbtu/(h*kW)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VOM  = 0.001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USD/(h*kW)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LCOE Hydro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( Capex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lastRenderedPageBreak/>
        <w:t xml:space="preserve">             * Hydro CRF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FOM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( hours per year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* CAPACITY FACTOR )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( SPECIFIC FUEL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* HEAT RATE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VOM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USD/(h*kW)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((Capex[Plant_type]*CRF[Plant_type]+FOM[Plant_type])/(8760*Capaci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ab/>
      </w:r>
      <w:r w:rsidRPr="00041DD8">
        <w:rPr>
          <w:rFonts w:ascii="Arial" w:hAnsi="Arial" w:cs="Arial"/>
        </w:rPr>
        <w:tab/>
        <w:t xml:space="preserve">ty__Factor[Plant_type])) +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ab/>
      </w:r>
      <w:r w:rsidRPr="00041DD8">
        <w:rPr>
          <w:rFonts w:ascii="Arial" w:hAnsi="Arial" w:cs="Arial"/>
        </w:rPr>
        <w:tab/>
        <w:t>(Specific__fuel[Plant_type]*Heat__rate[Plant_type])+VOM[Plant_typ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ab/>
      </w:r>
      <w:r w:rsidRPr="00041DD8">
        <w:rPr>
          <w:rFonts w:ascii="Arial" w:hAnsi="Arial" w:cs="Arial"/>
        </w:rPr>
        <w:tab/>
        <w:t>e]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NG CCGT Capex  = 1000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USD/kW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NG CCGT LIFE  = 40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NG CCGT CRF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DISCOUNT RATE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( 1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+ DISCOUNT RATE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* "1 Yr"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^ ( NG CCGT LIFE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/ "1 Yr" )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( ( ( 1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+ DISCOUNT RATE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* "1 Yr"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^ ( NG CCGT LIFE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/ "1 Yr" )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- 1)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NG CCGT FOM  = 15.5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USD/kW/Year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NG CCGT CAPACITY FACTOR  = 0.8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NG CCGT SPECIFIC FUEL  = 3.3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USD/Mbtu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NG CCGT HEAT RATE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11039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1e-006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Mbtu/(h*kW)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NG CCGT VOM  = 0.006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USD/(h*kW)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LCOE NG CCGT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( ( NG CCGT Capex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NG CCGT CRF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NG CCGT FOM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lastRenderedPageBreak/>
        <w:t xml:space="preserve">             / ( hours per year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* NG CCGT CAPACITY FACTOR )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( NG CCGT SPECIFIC FUEL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* NG CCGT HEAT RATE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NG CCGT VOM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USD/(h*kW)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((Capex[Plant_type]*CRF[Plant_type]+FOM[Plant_type])/(8760*Capaci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ab/>
      </w:r>
      <w:r w:rsidRPr="00041DD8">
        <w:rPr>
          <w:rFonts w:ascii="Arial" w:hAnsi="Arial" w:cs="Arial"/>
        </w:rPr>
        <w:tab/>
        <w:t xml:space="preserve">ty__Factor[Plant_type])) +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ab/>
      </w:r>
      <w:r w:rsidRPr="00041DD8">
        <w:rPr>
          <w:rFonts w:ascii="Arial" w:hAnsi="Arial" w:cs="Arial"/>
        </w:rPr>
        <w:tab/>
        <w:t>(Specific__fuel[Plant_type]*Heat__rate[Plant_type])+VOM[Plant_typ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ab/>
      </w:r>
      <w:r w:rsidRPr="00041DD8">
        <w:rPr>
          <w:rFonts w:ascii="Arial" w:hAnsi="Arial" w:cs="Arial"/>
        </w:rPr>
        <w:tab/>
        <w:t>e]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"Relative Benefit (Bioenergy)"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MAX ( LCOE Bioenergy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LCOE Solar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- LCOE Bioenergy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MIN ( LCOE Hydro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LCOE NG CCGT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USD/(h*kW)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ARRAYMAX(LCOE[*])-LCOE[Plant_type]+ARRAYMIN(LCOE[*])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"Relative Benefit (Solar)"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MAX ( LCOE Bioenergy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LCOE Solar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- LCOE Solar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MIN ( LCOE Hydro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LCOE NG CCGT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USD/(h*kW)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ARRAYMAX(LCOE[*])-LCOE[Plant_type]+ARRAYMIN(LCOE[*])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"Relative Benefit (NG CCGT)"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MAX ( LCOE Bioenergy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LCOE Solar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- LCOE NG CCGT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MIN ( LCOE Hydro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LCOE NG CCGT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USD/(h*kW)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ARRAYMAX(LCOE[*])-LCOE[Plant_type]+ARRAYMIN(LCOE[*])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"Relative Benefit (Hydro)"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MAX ( LCOE Bioenergy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LCOE Solar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- LCOE Hydro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MIN ( LCOE Hydro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LCOE NG CCGT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USD/(h*kW)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ARRAYMAX(LCOE[*])-LCOE[Plant_type]+ARRAYMIN(LCOE[*])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Emissions weight  = 0.1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 [0,1,0.1]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"Emission factor (Bioenergy)"  = 0.23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kgCO2/(h*kW)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"Emission factor (Hydro)"  = 0.01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kgCO2/(h*kW)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"Emission factor (NG CCGT)"  = 0.55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kgCO2/(h*kW)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"Emission factor (Solar)"  = 0.07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kgCO2/(h*kW)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"Overall Relative benefits (Bioenergy)"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MAX ( ( "Relative Benefit (Bioenergy)"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/ ( "Relative Benefit (Solar)"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+ "Relative Benefit (NG CCGT)"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+ "Relative Benefit (Hydro)"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+ "Relative Benefit (Bioenergy)" )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Emissions weight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* ( "Emission factor (Bioenergy)"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     / ( "Emission factor (Bioenergy)"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          + "Emission factor (Hydro)"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          + "Emission factor (NG CCGT)"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          + "Emission factor (Solar)" ) )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0)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MAX(Relative_Benefit[Plant_type]/ARRAYSUM(Relative_Benefit[*]) -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ab/>
      </w:r>
      <w:r w:rsidRPr="00041DD8">
        <w:rPr>
          <w:rFonts w:ascii="Arial" w:hAnsi="Arial" w:cs="Arial"/>
        </w:rPr>
        <w:tab/>
        <w:t>elect_mix__Emissions_weight*(Emission_factors[Plant_type]/ARRAYSU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ab/>
      </w:r>
      <w:r w:rsidRPr="00041DD8">
        <w:rPr>
          <w:rFonts w:ascii="Arial" w:hAnsi="Arial" w:cs="Arial"/>
        </w:rPr>
        <w:tab/>
        <w:t>M(Emission_factors[*])),0)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"Overall Relative benefits (Hydro)"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MAX ( ( "Relative Benefit (Hydro)"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/ ( "Relative Benefit (Solar)"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+ "Relative Benefit (NG CCGT)"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+ "Relative Benefit (Hydro)"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+ "Relative Benefit (Bioenergy)" )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Emissions weight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* ( "Emission factor (Hydro)"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     / ( "Emission factor (Bioenergy)"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          + "Emission factor (Hydro)"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          + "Emission factor (NG CCGT)"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          + "Emission factor (Solar)" ) )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0)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"Overall Relative benefits (NG CCGT)"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MAX ( ( "Relative Benefit (NG CCGT)"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/ ( "Relative Benefit (Solar)"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+ "Relative Benefit (NG CCGT)"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+ "Relative Benefit (Hydro)"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+ "Relative Benefit (Bioenergy)" )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Emissions weight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* ( "Emission factor (NG CCGT)"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     / ( "Emission factor (Bioenergy)"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          + "Emission factor (Hydro)"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          + "Emission factor (NG CCGT)"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          + "Emission factor (Solar)" ) )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0)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lastRenderedPageBreak/>
        <w:t xml:space="preserve">"Overall Relative benefits (Solar)"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MAX ( ( "Relative Benefit (Solar)"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/ ( "Relative Benefit (Solar)"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+ "Relative Benefit (NG CCGT)"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+ "Relative Benefit (Hydro)"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+ "Relative Benefit (Bioenergy)" )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Emissions weight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* ( "Emission factor (Solar)"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     / ( "Emission factor (Bioenergy)"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          + "Emission factor (Hydro)"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          + "Emission factor (NG CCGT)"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          + "Emission factor (Solar)" ) )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0)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Total benefits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"Overall Relative benefits (Bioenergy)"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"Overall Relative benefits (Hydro)"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"Overall Relative benefits (NG CCGT)"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"Overall Relative benefits (Solar)"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"Percentage of mix (Bioenergy)"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IF THEN ELSE ( Time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&lt; 2023,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"Hist Mix (Bioenergy)"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IF THEN ELSE ( Total benefits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&gt; 0,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"Overall Relative benefits (Bioenergy)"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/ Total benefits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0)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"Unit cost of New investment (Bioenergy)"  = 2.9e+006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USD/MW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"Financial Resources Req for New Investment (Bioenergy)"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( Power capacity deficit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"Percentage of mix (Bioenergy)"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"Unit cost of New investment (Bioenergy)"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"Capacity factor (Bioenergy)"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"Financial sufficiency (Bioenergy)"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MIN ( "Available Funds (Bioenergy)"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/ "1 Yr"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"Financial Resources Req for New Investment (Bioenergy)"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/ "1 Yr"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Dollars/Year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"Realized Generation capacity (Bioenergy)"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MAX ( "Financial sufficiency (Bioenergy)"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/ "Unit cost of New investment (Bioenergy)"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0)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MW/Year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Bioenergy plant Construction time  = 2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Bioenergy developing capacity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"Realized Generation capacity (Bioenergy)"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Bioenergy plant Construction time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MW/Year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Bioenergy retiring capacity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DELAY FIXED ( Bioenergy developing capacity ,BIOENERGY PLANT LIFE ,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INITIAL BIOENERGY CAPACITY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/ BIOENERGY PLANT LIFE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**undefined**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INITIAL CHARGER TO EV RATIO  = 1.38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Stations/Car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Charger to EV ratio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INTEG( Change in EV Charger ratio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INITIAL CHARGER TO EV RATIO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Stations/Car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Charging stations under construction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INTEG( CHARGING STATIONS IN PLANNING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Charging stations deployed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0)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Stations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INITIAL CRUDE OIL RESERVES  = 37000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MBBL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Crude oil reserves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INTEG( - Oil production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INITIAL CRUDE OIL RESERVES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MBBL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"Reference Battery R&amp;D Investment"  = 5e+010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"Cumulative Battery R&amp;D investment"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INTEG( "Battery R&amp;D investment"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"Reference Battery R&amp;D Investment"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"Reference ICV R&amp;D Investment"  = 1e+009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"Cumulative ICV R&amp;D Investment"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INTEG( "ICV R&amp;D Investments"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"Reference ICV R&amp;D Investment"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"Hist Mix (Hydro)"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lastRenderedPageBreak/>
        <w:t xml:space="preserve">        WITH LOOKUP( Time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([(2000,0.3215)-(2023,0.1959)],(2000,0.3215),(2001,0.3215),(2002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,0.3081),(2003,0.3081),(2004,0.3081),(2005,0.2877),(2006,0.2877),(2007,0.2715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),(2008,0.2503),(2009,0.2447),(2010,0.2444),(2011,0.242),(2012,0.218),(2013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,0.1983),(2014,0.1983),(2015,0.1692),(2016,0.1676),(2017,0.1675),(2018,0.1601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),(2019,0.1585),(2020,0.1594),(2021,0.1557),(2022,0.1553),(2023,0.1959),(2050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,0)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"Percentage of mix (Hydro)"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IF THEN ELSE ( Time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&lt; 2023,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"Hist Mix (Hydro)"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IF THEN ELSE ( Total benefits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&gt; 0,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"Overall Relative benefits (Hydro)"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/ Total benefits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0)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MAX HYDROPOWER CAPACITY  = 11000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MW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Max possible new hydro capacity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MAX ( 0,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MAX HYDROPOWER CAPACITY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Hydropower capacity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MW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"Unit cost of New investment (Hydro)"  = 1.8e+006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USD/MW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"Financial Resources Req for New Investment (Hydro)"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( MIN ( Power capacity deficit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* "Percentage of mix (Hydro)"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Max possible new hydro capacity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"Unit cost of New investment (Hydro)"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"Capacity factor (Hydro)"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"Financial sufficiency (Hydro)"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MIN ( "Available Funds (hydro)"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/ "1 Yr"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"Financial Resources Req for New Investment (Hydro)"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/ "1 Yr"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Dollars/Year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"Realized Generation capacity (Hydro)"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MAX ( "Financial sufficiency (Hydro)"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/ "Unit cost of New investment (Hydro)"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0)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MW/Year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Construction time  = 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lastRenderedPageBreak/>
        <w:t>Units: 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Developing capacity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DELAY FIXED ( "Realized Generation capacity (Hydro)" ,Construction time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"Realized Generation capacity (Hydro)"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MW/Year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"Hist Mix (NG)"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WITH LOOKUP( Time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([(2000,0.64)-(2023,0.78)],(2000,0.64),(2001,0.64),(2002,0.65),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(2003,0.65),(2004,0.65),(2005,0.67),(2006,0.67),(2007,0.69),(2008,0.72),(2009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,0.72),(2010,0.72),(2011,0.72),(2012,0.75),(2013,0.77),(2014,0.77),(2015,0.81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),(2016,0.81),(2017,0.81),(2018,0.82),(2019,0.82),(2020,0.82),(2021,0.82),(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2022,0.82),(2023,0.78),(2050,0)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"Percentage of mix (NG CCGT)"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IF THEN ELSE ( Time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&lt; 2023,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"Hist Mix (NG)"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IF THEN ELSE ( Total benefits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&gt; 0,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"Overall Relative benefits (NG CCGT)"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/ Total benefits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0)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"Unit cost of New investment (NG CCGT)"  = 1e+006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USD/MW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"Financial Resources Req for New Investment (NG CCGT)"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( Power capacity deficit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"Percentage of mix (NG CCGT)"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"Unit cost of New investment (NG CCGT)"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"Capacity factor (NG CCGT)"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"Financial sufficiency (NG CCGT)"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MIN ( "Available Funds (NG CCGT)"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/ "1 Yr"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"Financial Resources Req for New Investment (NG CCGT)"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/ "1 Yr"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Dollars/Year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"Realized Generation capacity (NG CCGT)"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MAX ( "Financial sufficiency (NG CCGT)"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/ "Unit cost of New investment (NG CCGT)"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0)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MW/Year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NG CCGT Construction time  = 3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lastRenderedPageBreak/>
        <w:t xml:space="preserve">Developing NG CCGT capacity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DELAY FIXED ( "Realized Generation capacity (NG CCGT)" ,NG CCGT Construction time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"Realized Generation capacity (NG CCGT)"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MW/Year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"Hist Mix (Solar)"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WITH LOOKUP( Time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([(2000,0)-(2023,0.0076)],(2000,0),(2001,0),(2002,0),(2003,0),(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2004,0),(2005,0),(2006,0),(2007,0),(2008,0),(2009,0),(2010,1e-007),(2011,1e-007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),(2012,1e-007),(2013,1e-007),(2014,1e-007),(2015,0.0008),(2016,0.0008),(2017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,0.0016),(2018,0.0015),(2019,0.003),(2020,0.0037),(2021,0.0051),(2022,0.0072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),(2023,0.0076),(2050,0)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"Percentage of mix (Solar)"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IF THEN ELSE ( Time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&lt; 2023,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"Hist Mix (Solar)"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IF THEN ELSE ( Total benefits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&gt; 0,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"Overall Relative benefits (Solar)"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/ Total benefits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0)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kW to MW  = 1000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(h*kW)/(MW*h)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"Unit cost of New investment (Solar)"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SOLAR PV CAPEX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kW to MW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USD/MW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"Financial Resources Req for New Investment (Solar)"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( Power capacity deficit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"Percentage of mix (Solar)"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"Unit cost of New investment (Solar)"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"Capacity factor (Solar)"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"Financial sufficiency (Solar)"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MIN ( "Available Funds (Solar)"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/ "1 Yr"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"Financial Resources Req for New Investment (Solar)"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/ "1 Yr"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Dollars/Year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"Realized Generation capacity (Solar)"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MAX ( "Financial sufficiency (Solar)"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/ "Unit cost of New investment (Solar)"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0)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MW/Year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SOLAR PV Construction time  =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Developing solar PV capacity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DELAY FIXED ( "Realized Generation capacity (Solar)" ,SOLAR PV Construction time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"Realized Generation capacity (Solar)"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MW/Year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EV emissions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INTEG( "EV emissions flow-in"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EV Emissions outflow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0)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kgCO2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INITIAL NETWORK EFFECT  = 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EV Network effect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INTEG( Network effect gain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Network effect loss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INITIAL NETWORK EFFECT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INITIAL GROSS DOMESTIC PRODUCT  = 3.6699e+011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Dollars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Gross Domestic Product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INTEG( Change in GDP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INITIAL GROSS DOMESTIC PRODUCT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Dollars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INITIAL HDI  = 0.488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"Human Development Index (HDI)"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INTEG( Change in HDI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INITIAL HDI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ICV emissions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INTEG( "ICV emissions flow-in"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ICV Emissions outflow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0)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kgCO2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Reference ICV Experience  = 1e+008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Car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ICV Experience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INTEG( Annual Experience increase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Reference ICV Experience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Car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lastRenderedPageBreak/>
        <w:t>ICV INITIAL NETWORK EFFECT  =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ICV Network effect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INTEG( ICV Network effect gain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ICV Network effect loss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ICV INITIAL NETWORK EFFECT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INITIAL ICV STOCK  = 2.4e+006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Car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ICV Stocks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INTEG( ICV New Sales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ICV Discards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INITIAL ICV STOCK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Car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Refuel stations under construction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INTEG( Refuel stations in planning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refuel stations deployed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0)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Stations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Retiring capacity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DELAY FIXED ( Developing capacity ,HYDROPOWER LIFETIME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INITIAL HYDRO CAPACITY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/ HYDROPOWER LIFETIME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MW/Year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Retiring NG CCGT capacity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DELAY FIXED ( Developing NG CCGT capacity ,NG CCGT LIFE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INITIAL NG CCGT CAPACITY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/ NG CCGT LIFE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MW/Year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Retiring Solar PV capacity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DELAY FIXED ( Developing solar PV capacity ,SOLAR PV LIFE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INITIAL SOLAR PV CAPACITY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/ SOLAR PV LIFE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MW/Year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INITIAL VEHICLE STOCK  = 2.4e+006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Car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total vehicle market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INTEG( Sales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Discards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INITIAL VEHICLE STOCK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Car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"1 Person"  =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People/USD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MAX AUTO density  = 0.1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lastRenderedPageBreak/>
        <w:t>Units: Car/People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Current Auto density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total vehicle market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Population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Car/People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Initial Auto Density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INITIAL VEHICLE STOCK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INITIAL POPULATION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Car/People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Normalized Auto density gap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MAX AUTO density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- Current Auto density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( MAX AUTO density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Initial Auto Density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growth rate adjustment multiplier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WITH LOOKUP( Normalized Auto density gap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([(0,0.1)-(1,1.5)],(0,0.1),(0.5,0.9),(1,1.5)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MARKET GROWTH RATE  = 0.112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1/Year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Adjusted Growth rate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growth rate adjustment multiplier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MARKET GROWTH RATE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1/Year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"Annual EV Battery R&amp;D Investment"  = 2e+009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"Annual EV R &amp; D Investments"  = 1e+009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Sales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Adjusted Growth rate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total vehicle market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Car/Year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ICV Coefficient of affordability  = -1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Based cost LR  = 0.2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Strength of base cost LR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- LOG ( Based cost LR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2)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lastRenderedPageBreak/>
        <w:t xml:space="preserve">Base cost Experience factor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ICV Experience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Reference ICV Experience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^ - Strength of base cost LR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INITIAL BASE COST  = 15000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Base cost cost update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Base cost Experience factor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INITIAL BASE COST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IC engine cost  = 3000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IC Engine cost learning rate  = 0.15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strength of learning rate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- LOG ( IC Engine cost learning rate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2)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ICV Experience factor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ICV Experience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Reference ICV Experience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^ - strength of learning rate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IC Engine cost Update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IC engine cost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ICV Experience factor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ICV Cost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Base cost cost update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IC Engine cost Update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Profit Markup  = 0.1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VAT  = 0.075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VEHICLE PURCHASE TAX  = 0.35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POLICY START DATE  = 2025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POLICY DURATION  = 15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ICV MSRP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ICV Cost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( 1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+ Profit Markup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( 1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+ VAT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( 1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+ VEHICLE PURCHASE TAX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* PULSE ( POLICY START DATE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     POLICY DURATION )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GDP per capita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Gross Domestic Product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Population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Dollars/People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GDP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GDP per capita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"1 Person"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"LN(GDP)"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LN ( GDP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ICV Relative Affordability Utility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ICV MSRP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1000)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"LN(GDP)"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Reference Affordability  =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Effect of Affordability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ICV Coefficient of affordability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( ICV Relative Affordability Utility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/ Reference Affordability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ICV Cultural Index coefficient  = 0.057894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National Cultural Index  = 0.597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Effect of culture on ICV adoption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ICV Cultural Index coefficient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National Cultural Index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"Sensitivity of ICV O&amp;M cost"  = -0.1898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Dmnl/USD*km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ICV Maintenance cost  = 0.077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USD/km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ICV FUEL ECONOMY  = 0.083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L/km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"ICV R&amp;D Learning rate"  = 0.2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"Strength of ICV R&amp;D Learning rate"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- LOG ( "ICV R&amp;D Learning rate"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2)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"ICV R&amp;D Factor"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"Cumulative ICV R&amp;D Investment"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"Reference ICV R&amp;D Investment"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^ - "Strength of ICV R&amp;D Learning rate"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Effective ICV FE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ICV FUEL ECONOMY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"ICV R&amp;D Factor"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L/km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Fuel Prices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WITH LOOKUP( Time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([(2000,22)-(2060,1239)],(2000,22),(2001,26),(2002,30),(2003,40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),(2004,55),(2005,60),(2006,65),(2007,70),(2008,65),(2009,65),(2010,65),(2011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,65),(2012,120),(2013,120),(2014,120),(2015,145),(2016,145),(2017,145.35),(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2018,145.35),(2019,145.35),(2020,167.27),(2021,165.77),(2022,206.19),(2023,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671.86),(2024,1184.83),(2025,1239),(2060,1239)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NGN/L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Fx exchange rate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WITH LOOKUP( Time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([(105.34,105.34)-(2050,1500.68)],(2000,105.34),(2001,114.99),(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2002,122.32),(2003,132.03),(2004,133.21),(2005,131.75),(2006,128.41),(2007,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125.33),(2008,119.5),(2009,149.85),(2010,151.12),(2011,156.15),(2012,158.43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),(2013,159.42),(2014,166.1),(2015,198.22),(2016,260.1),(2017,305.6),(2018,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305.55),(2019,306),(2020,366.35),(2021,400.59),(2022,423.99),(2023,651.26),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(2024,1508),(2050,1500.68)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NGN/USD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Fuel Prices USD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Fuel Prices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Fx exchange rate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"Effect of ICV O&amp;M Cost"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"Sensitivity of ICV O&amp;M cost"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( ICV Maintenance cost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lastRenderedPageBreak/>
        <w:t xml:space="preserve">                  + Effective ICV FE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* Fuel Prices USD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Sensitivity of ICV Range  = 4.5385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ICV Tank size  = 35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ICV effective range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ICV Tank size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Effective ICV FE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km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Desirable Range  = 500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km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ICV Relative Range Index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ICV effective range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Desirable Range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effect of ICV Range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Sensitivity of ICV Range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ICV Relative Range Index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ICV refueling station coverage coefficient  = 0.47616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Total stations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Available Charging stations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Available refuel stations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Stations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Refuel stations coverage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Available refuel stations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Total stations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Reference Charging station coverage  = 0.2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Effect of ICV Refuel station coverage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ICV refueling station coverage coefficient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( Refuel stations coverage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/ Reference Charging station coverage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ICV Utility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EXP ( Effect of Affordability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EXP ( Effect of culture on ICV adoption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EXP ( "Effect of ICV O&amp;M Cost"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EXP ( effect of ICV Range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lastRenderedPageBreak/>
        <w:t xml:space="preserve">             * EXP ( Effect of ICV Refuel station coverage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ICV Attractiveness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ICV Network effect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ICV Utility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EV Cultural Index Coefficient  = 0.0001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Effect of culture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EV Cultural Index Coefficient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National Cultural Index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Battery capacity  = 37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kW*h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Battery cost learning rate  = 0.1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Strength of Battery cost Learning rate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- LOG ( Battery cost learning rate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2)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EV Battery cost factor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"Cumulative Battery R&amp;D investment"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"Reference Battery R&amp;D Investment"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^ - Strength of Battery cost Learning rate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 Battery cost  = 1182.9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USD/(kW*h)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"Battery cost- update"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MAX ( 70,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EV Battery cost factor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* Unit Battery cost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USD/(kW*h)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EV Cost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Battery capacity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"Battery cost- update"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Base cost cost update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EV Subsidy  = 0.15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EV MSRP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EV Cost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( 1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EV Subsidy )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lastRenderedPageBreak/>
        <w:t xml:space="preserve">             * ( 1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+ Profit Markup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( 1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+ VAT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EV Relative Affordability Utility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EV MSRP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1000)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"LN(GDP)"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Sensitivity of EV affordability  = -1.9354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Effect of EV Affordability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EV Relative Affordability Utility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Reference Affordability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Sensitivity of EV affordability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Charging station coverage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Available Charging stations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Total stations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SENSITIVITY OF EV CHARGING STATION COVERAGE  = 0.6239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Effect of EV charging station coverage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Charging station coverage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Reference Charging station coverage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SENSITIVITY OF EV CHARGING STATION COVERAGE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EV effective range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Battery capacity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Effective EV FE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km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EV Relative Range Index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EV effective range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Desirable Range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Sensitivity of EV Range  = 6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Effect of EV Range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EV Relative Range Index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Sensitivity of EV Range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EV Maintenance cost  = 0.052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USD/km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Average Generation cost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LCOE Bioenergy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LCOE Hydro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LCOE NG CCGT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LCOE Solar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4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USD/(h*kW)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Transmission and distribution costs  = 10.4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NGN/(h*kW)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ATC and C Losses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WITH LOOKUP( Time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([(0.38,0.38)-(2050,0.08)],(2000,0.38),(2001,0.39),(2002,0.38),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(2003,0.33),(2004,0.31),(2005,0.24),(2006,0.31),(2007,0.12),(2008,0.09),(2009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,0.06),(2010,0.17),(2011,0.1),(2012,0.09),(2013,0.15),(2014,0.16),(2050,0.1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)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Inflation rate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WITH LOOKUP( Time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([(0,0)-(2050,0.3)],(2000,0.07),(2001,0.19),(2002,0.13),(2003,0.14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),(2004,0.15),(2005,0.18),(2006,0.08),(2007,0.05),(2008,0.12),(2009,0.13),(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2010,0.14),(2011,0.11),(2012,0.12),(2013,0.09),(2014,0.08),(2015,0.09),(2016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,0.16),(2017,0.17),(2018,0.12),(2019,0.11),(2020,0.13),(2021,0.17),(2022,0.19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),(2023,0.25),(2050,0.15)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ROI  = 0.1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Subsidy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WITH LOOKUP( Time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([(18.98,18.98)-(2050,0)],(2010,18.98),(2011,14.83),(2012,13.35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),(2013,13.9),(2014,13.91),(2015,12.41),(2016,11.09),(2017,13.99),(2018,10.95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),(2019,17.7),(2020,28.26),(2021,34.13),(2022,38.73),(2023,70.54),(2024,0),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(2050,0)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NGN/(h*kW)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Electricity tariff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( Average Generation cost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Fx exchange rate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Transmission and distribution costs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( 1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+ ATC and C Losses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( 1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+ Inflation rate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( 1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+ ROI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- Subsidy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NGN/(h*kW)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lastRenderedPageBreak/>
        <w:t>((((SUM(Gen_cost*Fx_rate[Tariff],Trans_Distr_Admin_cost)*(1+ATC_a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ab/>
      </w:r>
      <w:r w:rsidRPr="00041DD8">
        <w:rPr>
          <w:rFonts w:ascii="Arial" w:hAnsi="Arial" w:cs="Arial"/>
        </w:rPr>
        <w:tab/>
        <w:t>nd_C_losses[Elect_Tarriff])))*(1+Inflation))*(1+ROI))-Subsidy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Electricity tariff USD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Electricity tariff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Fx exchange rate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USD/(h*kW)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"Sensitivity of O&amp;M cost"  = -0.07884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Dmnl/USD*(km)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"Effect of O&amp;M Cost"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EV Maintenance cost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Effective EV FE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* Electricity tariff USD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"Sensitivity of O&amp;M cost"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EV Utility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EXP ( Effect of culture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EXP ( Effect of EV Affordability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EXP ( Effect of EV charging station coverage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EXP ( Effect of EV Range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EXP ( "Effect of O&amp;M Cost"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EV Attractiveness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EV Network effect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EV Utility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Total Attractiveness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EV Attractiveness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ICV Attractiveness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Share of ICV Sales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ICV Attractiveness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Total Attractiveness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ICV New Sales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Sales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Share of ICV Sales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Car/Year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Annual Experience increase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ICV New Sales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Car/Year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"Annual ICV R &amp; D Investments"  = 1e+007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AVERAGE DAILY PRODUCTION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WITH LOOKUP( Time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lastRenderedPageBreak/>
        <w:t xml:space="preserve">            ([(2.45,2.45)-(2050,2.5)],(2008,2.45),(2011,2.37),(2012,2.34),(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2013,2.19),(2014,2.05),(2015,2.2),(2016,1.9),(2017,1.97),(2018,2),(2019,2.1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),(2020,1.89),(2021,1.68),(2022,1.45),(2023,1.54),(2024,1.5),(2025,2),(2030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,2.5),(2050,2.5)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MBBL/Day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Bioenergy emissions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Bioenergy generation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"Emission factor (Bioenergy)"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kW to MW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kgCO2/Year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"Elect. emissions (NG CCGT)"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"Emission factor (NG CCGT)"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kW to MW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NG CCGT Generation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kgCO2/Year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Hydropower Emissions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"Emission factor (Hydro)"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Hydropower generation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kW to MW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kgCO2/Year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Solar PV Emissions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"Emission factor (Solar)"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kW to MW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Solar PV Generation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kgCO2/Year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Electricity Generation emissions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Bioenergy emissions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"Elect. emissions (NG CCGT)"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Hydropower Emissions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Solar PV Emissions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kgCO2/Year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MWh to KWh  = 0.001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(MW*h)/(kW*h)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AVERAGE ELECTRICITY SUPPLY EMISSIONS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Electricity Generation emissions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( Total Electricity Generation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* ( 1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/ MWh to KWh )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kgCO2/(kW*h)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Average electricity supply emissions per km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AVERAGE ELECTRICITY SUPPLY EMISSIONS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Effective EV FE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kgCO2/km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PETROL FUEL SUPPLY EMISSION FACTOR  = 0.5519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kgCO2/L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Average petrol fuel emissions per km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PETROL FUEL SUPPLY EMISSION FACTOR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Effective ICV FE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kgCO2/km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"Battery R&amp;D investment"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"Annual EV Battery R&amp;D Investment"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BBL to MBBL Converter  = 1e+006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BBL/MBBL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HISTORICAL BIRTH RATE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WITH LOOKUP( Time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([(0.043147,0.043147)-(2050,0.026929)],(2000,0.043147),(2001,0.043084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),(2002,0.04302),(2003,0.042956),(2004,0.042753),(2005,0.042551),(2006,0.042348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),(2007,0.042146),(2008,0.041943),(2009,0.041658),(2010,0.041374),(2011,0.041089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),(2012,0.040805),(2013,0.04052),(2014,0.040036),(2015,0.039551),(2016,0.039067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),(2017,0.038582),(2018,0.038098),(2019,0.037684),(2020,0.037269),(2021,0.036855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),(2022,0.03644),(2023,0.036026),(2024,0.035683),(2025,0.035341),(2030,0.033666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),(2050,0.026929)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1/Year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Births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Population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HISTORICAL BIRTH RATE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People/Year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"Capacity utilization (Bioenergy)"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WITH LOOKUP( Time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([(0.31,0.31)-(2050,0.88)],(2000,0.31),(2001,0.27),(2002,0.36),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(2003,0.22),(2004,0.45),(2005,0.4),(2006,0.43),(2007,0.44),(2008,0.49),(2009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,0.46),(2010,0.48),(2024,0.48),(2050,0.88)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"Capacity utilization (Hydro)"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WITH LOOKUP( Time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([(0.31,0.31)-(2050,0.88)],(2000,0.31),(2001,0.27),(2002,0.36),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(2003,0.22),(2004,0.45),(2005,0.4),(2006,0.43),(2007,0.44),(2008,0.49),(2009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,0.46),(2010,0.48),(2024,0.48),(2050,0.88)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"Capacity utilization (NG CCGT)"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WITH LOOKUP( Time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([(0.31,0.31)-(2050,0.88)],(2000,0.31),(2001,0.27),(2002,0.36),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(2003,0.22),(2004,0.45),(2005,0.4),(2006,0.43),(2007,0.44),(2008,0.49),(2009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,0.46),(2010,0.48),(2024,0.48),(2050,0.88)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"Capacity utilization (Solar)"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lastRenderedPageBreak/>
        <w:t xml:space="preserve">        WITH LOOKUP( Time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([(0.31,0.31)-(2050,0.88)],(2000,0.31),(2001,0.27),(2002,0.36),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(2003,0.22),(2004,0.45),(2005,0.4),(2006,0.43),(2007,0.44),(2008,0.49),(2009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,0.46),(2010,0.48),(2024,0.48),(2050,0.88)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CHARGER TO EVE RATIO LIMIT  = 0.04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Stations/Car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TIME TO CHANGE CHARGER TO EV ARTIO  = 30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Change in EV Charger ratio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CHARGER TO EVE RATIO LIMIT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- Charger to EV ratio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TIME TO CHANGE CHARGER TO EV ARTIO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Stations/(Year*Car)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GDP GROWTH RATE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WITH LOOKUP( Time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([(0.025,0.025)-(2050,0.1)],(2010,0.129366),(2011,0.119441),(2012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,0.121012),(2013,0.103951),(2014,-0.141343),(2015,-0.179255),(2016,-0.0714283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),(2017,0.122406),(2018,0.125144),(2019,-0.0891824),(2020,0.0199786),(2021,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0.0829559),(2022,-0.237864),(2024,0.025),(2025,0.03),(2050,0.03),(2075,0.03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)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1/Year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Change in GDP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GDP GROWTH RATE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Gross Domestic Product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Dollars/Year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HDI LIMIT  =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TIME TO CHANGE HDI  = 97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Change in HDI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HDI LIMIT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- "Human Development Index (HDI)"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TIME TO CHANGE HDI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Optimal charger required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Charger to EV ratio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EV Stocks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Stations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Total Chargers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Available Charging stations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Charging stations under construction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Stations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Charging station deficit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MAX ( 0,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Optimal charger required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Total Chargers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Stations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CHARGING STATION LIFESPAN  = 20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Time to Deploy Charging station  =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Charging stations deployed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ZIDZ ( Charging stations under construction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Time to Deploy Charging station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Stations/Year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GOVT CHARGING STATION INVEST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2000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PULSE ( 2025,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5)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Stations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CHARGING STATIONS IN PLANNING APPROVAL RATE  =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CHARGING STATIONS IN PLANNING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Charging station deficit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GOVT CHARGING STATION INVEST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CHARGING STATIONS IN PLANNING APPROVAL RATE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Stations/Year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Charging stations scrappage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ZIDZ ( Available Charging stations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CHARGING STATION LIFESPAN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Stations/Year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DAYS OF THE YEAR  = 365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Days/Year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"HIST. DEATH RATE"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WITH LOOKUP( Time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([(0.017842,0.017842)-(2050,0.008195)],(2000,0.017842),(2001,0.01766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),(2002,0.017479),(2003,0.017298),(2004,0.016863),(2005,0.016428),(2006,0.015993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),(2007,0.015558),(2008,0.015123),(2009,0.0148),(2010,0.014478),(2011,0.014155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),(2012,0.013833),(2013,0.01351),(2014,0.013201),(2015,0.012892),(2016,0.012583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),(2017,0.012274),(2018,0.011965),(2019,0.011771),(2020,0.011577),(2021,0.011382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),(2022,0.011188),(2023,0.010994),(2024,0.010833),(2025,0.010672),(2030,0.009923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),(2050,0.008195)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1/Year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Deaths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"HIST. DEATH RATE"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lastRenderedPageBreak/>
        <w:t xml:space="preserve">             * Population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People/Year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DIRECT CONTACT EFFECT  = 0.25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EV LIFETIME  = 14.6401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EV Discards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EV Stocks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EV LIFETIME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Car/Year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ICV LIFETIME  = 20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ICV Discards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ICV Stocks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ICV LIFETIME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Car/Year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Total Vehicle Discards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EV Discards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ICV Discards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Car/Year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Discards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Total Vehicle Discards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Car/Year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REFERENCE SOCIAL EXPOSURE  = 0.05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1/Year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epsilon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REFERENCE SOCIAL EXPOSURE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EV Market Share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EV Stocks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total vehicle market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INDIRECT CONTACT EFFECT  = 0.15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MARKETING EFFECTIVENESS  = 1.5e-011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Dmnl/USD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MARKETING SPENDING  = 1.5e+008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Dollars/Year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EV MARKETING DURATION  = 15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MARKETING EFFECT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IF THEN ELSE ( Time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&gt;= POLICY START DATE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MARKETING EFFECTIVENESS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* MARKETING SPENDING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* PULSE ( POLICY START DATE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EV MARKETING DURATION )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MARKETING EFFECTIVENESS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* MARKETING SPENDING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* PULSE ( POLICY START DATE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EV MARKETING DURATION )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Total network effect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DIRECT CONTACT EFFECT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EV Market Share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INDIRECT CONTACT EFFECT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* EV Market Share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MARKETING EFFECT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Effect of social exposure on forgetfulness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EXP ( -4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* epsilon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* ( Total network effect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- REFERENCE SOCIAL EXPOSURE )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( 1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+ EXP ( -4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     * epsilon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     * ( Total network effect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          - REFERENCE SOCIAL EXPOSURE ) )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"Elect-BBL converter"  = 0.000588441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BBL/(kW*h)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EMBODIED EMISSIONS  = 0.016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kgCO2/km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kgCO2 to TCO2 converter  = 1000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kgCO2/TCO2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Total Transport emissions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EV emissions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ICV emissions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kgCO2 to TCO2 converter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TCO2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Emissions per car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Total Transport emissions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total vehicle market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TCO2/Car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Emissions per KWh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lastRenderedPageBreak/>
        <w:t xml:space="preserve">        Electricity Generation emissions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Total Electricity Generation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MW*h/kgCO2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EV TAIL PIPE EMISSION  = 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kgCO2/km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"EV emissions flow-in"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Average electricity supply emissions per km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EMBODIED EMISSIONS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EV TAIL PIPE EMISSION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EV Stocks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AVKT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kgCO2/Year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EV Emissions outflow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EV emissions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"1 Yr"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kgCO2/Year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Share of EV sales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EV Attractiveness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Total Attractiveness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EV New Sales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Sales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Share of EV sales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Car/Year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"EV R&amp;D Investments"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"Annual EV R &amp; D Investments"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PULSE ( 2025,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20)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"Expenditures (Bioenergy)"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"Bio-energy capacity"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kW to MW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hours per year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LCOE Bioenergy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"Capacity utilization (Bioenergy)"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"Expenditures (hydro)"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Hydropower capacity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kW to MW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hours per year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LCOE Hydro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"Capacity utilization (Hydro)"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"Expenditures (NG CCGT)"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NG CCGT capacity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kW to MW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lastRenderedPageBreak/>
        <w:t xml:space="preserve">             * hours per year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LCOE NG CCGT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"Capacity utilization (NG CCGT)"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"Expenditures (Solar)"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SOLAR PV capacity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kW to MW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hours per year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LCOE Solar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"Capacity utilization (Solar)"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EXPORT DEMAND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2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365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MBBL/Year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FINAL TIME  = 2075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The final time for the simulation.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FORGETTING RATE  = 0.00424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1/Year [0,?,1]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Petrol Fuel Demand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AVKT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Effective ICV FE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ICV Stocks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L/Year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"Petrol Fuel-BBL Converter"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159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BBL/L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Total fuel demand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"Elect-BBL converter"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EV Electricity demand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( Petrol Fuel Demand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* "Petrol Fuel-BBL Converter"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BBL/Year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Fuel Demand per car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ZIDZ ( Total fuel demand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total vehicle market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BBL/(Year*Car)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HIST NET MIGRATION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WITH LOOKUP( Time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([(-0.000203,-0.000203)-(2050,-0.000157)],(2000,-0.000203),(2001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,-0.000222),(2002,-0.000241),(2003,-0.00026),(2004,-0.000289),(2005,-0.000318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),(2006,-0.000346),(2007,-0.000375),(2008,-0.000404),(2009,-0.000394),(2010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,-0.000384),(2011,-0.000373),(2012,-0.000363),(2013,-0.000353),(2014,-0.000344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),(2015,-0.000336),(2016,-0.000327),(2017,-0.000319),(2018,-0.00031),(2019,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lastRenderedPageBreak/>
        <w:t>-0.000303),(2020,-0.000295),(2021,-0.000288),(2022,-0.00028),(2023,-0.000273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),(2024,-0.000267),(2025,-0.000261),(2030,-0.000235),(2050,-0.0001566)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1/Year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ICV DIRECT CONTACT EFFECT  = 0.25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ICV REFERENCE SOCIAL EXPOSURE  = 0.24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1/Year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ICV epsilon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ICV REFERENCE SOCIAL EXPOSURE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ICV Market share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ICV Stocks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total vehicle market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ICV INDIRECT CONTACT EFFECT  = 0.05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ICV MARKETING EFFECTIVENESS  = 4.29e-005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ICV Total network effect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ICV DIRECT CONTACT EFFECT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ICV Market share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ICV INDIRECT CONTACT EFFECT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* ICV Market share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ICV MARKETING EFFECTIVENESS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ICV Effect of social exposure on forgetfulness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EXP ( -4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* ICV epsilon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* ( ICV Total network effect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- ICV REFERENCE SOCIAL EXPOSURE )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( 1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+ EXP ( -4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     * ICV epsilon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     * ( ICV Total network effect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          - ICV REFERENCE SOCIAL EXPOSURE ) )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ICV EMBODIED EMISSIONS  = 0.016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kgCO2/km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ICV TAIL PIPE EMISSION  = 0.012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kgCO2/km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"ICV emissions flow-in"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( Average petrol fuel emissions per km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lastRenderedPageBreak/>
        <w:t xml:space="preserve">             + ICV EMBODIED EMISSIONS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ICV TAIL PIPE EMISSION )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ICV Stocks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AVKT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kgCO2/Year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ICV Emissions outflow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ICV emissions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"1 Yr"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kgCO2/Year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ICV FORGETTING RATE  = 0.2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1/Year [0,?,1]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ICV Network effect gain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ICV Total network effect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( 1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ICV Network effect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ICV Network effect loss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ICV Effect of social exposure on forgetfulness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ICV FORGETTING RATE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ICV Network effect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"ICV R&amp;D Investments"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"Annual ICV R &amp; D Investments"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PULSE ( 2025,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20)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ICV REFUELING STATIONS IN PLANNING APPROVAL RATE  = 5.12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IDEAL REFUEL STATIONS TO EV RATIO  = 0.000819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Stations/Car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Net Migration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HIST NET MIGRATION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Population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People/Year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Network effect gain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Total network effect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( 1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EV Network effect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Network effect loss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Effect of social exposure on forgetfulness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FORGETTING RATE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EV Network effect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Dmnl/Year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lastRenderedPageBreak/>
        <w:t xml:space="preserve">"New generation capacity investment (Bioenergy)"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"Financial sufficiency (Bioenergy)"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Dollars/Year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"New generation capacity investment (Hydro)"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"Financial sufficiency (Hydro)"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Dollars/Year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"New generation capacity investment (NG CCGT)"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"Financial sufficiency (NG CCGT)"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Dollars/Year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"New generation capacity investment (Solar)"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"Financial sufficiency (Solar)"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Dollars/Year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Oil production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AVERAGE DAILY PRODUCTION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DAYS OF THE 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MBBL/Year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Passenger transport demand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Petrol Fuel Demand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"Petrol Fuel-BBL Converter"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BBL/Year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Oil export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MIN ( EXPORT DEMAND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Oil production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( Passenger transport demand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     / BBL to MBBL Converter )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MBBL/Year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optimal refuel stations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ICV Stocks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IDEAL REFUEL STATIONS TO EV RATIO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Stations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REFUEL STATION COMMISSIONING TIME  = 1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Total Refuel stations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Available refuel stations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Refuel stations under construction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Stations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Refuel station deficit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MAX ( 0,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optimal refuel stations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     - Total Refuel stations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Stations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REFUEL STATION LIFESPAN  = 25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lastRenderedPageBreak/>
        <w:t xml:space="preserve">refuel stations deployed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ZIDZ ( Refuel stations under construction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REFUEL STATION COMMISSIONING TIME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Stations/Year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Refuel stations in planning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Refuel station deficit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/ ICV REFUELING STATIONS IN PLANNING APPROVAL RATE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Stations/Year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Refuel stations scrappage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ZIDZ ( Available refuel stations ,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REFUEL STATION LIFESPAN 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Stations/Year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"Tariff USD/MWh"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Electricity tariff USD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kW to MW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USD/(MW*h)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"Revenues (Bioenergy)"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"Capacity utilization (Bioenergy)"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hours per year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"Bio-energy capacity"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"Tariff USD/MWh"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"Revenues (Hydro)"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"Capacity utilization (Hydro)"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hours per year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Hydropower capacity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"Tariff USD/MWh"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"Revenues (NG CCGT)"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"Capacity utilization (NG CCGT)"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hours per year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NG CCGT capacity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"Tariff USD/MWh"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"Revenues (Solar)"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"Capacity utilization (Solar)"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hours per year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SOLAR PV capacity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* "Tariff USD/MWh"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USD/Year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TIME STEP  = 0.125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Year [0,?]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The time step for the simulation.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SAVEPER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TIME STEP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Year [0,?]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lastRenderedPageBreak/>
        <w:t>The frequency with which output is stored.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Total Generation capacity  =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"Bio-energy capacity"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NG CCGT capacity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Hydropower capacity 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 xml:space="preserve">             + SOLAR PV capacity</w:t>
      </w:r>
    </w:p>
    <w:p w:rsidR="00041DD8" w:rsidRPr="00041DD8" w:rsidRDefault="00041DD8" w:rsidP="00041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DD8">
        <w:rPr>
          <w:rFonts w:ascii="Arial" w:hAnsi="Arial" w:cs="Arial"/>
        </w:rPr>
        <w:t>Units: MW</w:t>
      </w:r>
    </w:p>
    <w:p w:rsidR="00655FEF" w:rsidRPr="00041DD8" w:rsidRDefault="00655FEF" w:rsidP="00DC56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sectPr w:rsidR="00655FEF" w:rsidRPr="00041DD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6E1" w:rsidRDefault="00B966E1" w:rsidP="00DC72B2">
      <w:pPr>
        <w:spacing w:after="0" w:line="240" w:lineRule="auto"/>
      </w:pPr>
      <w:r>
        <w:separator/>
      </w:r>
    </w:p>
  </w:endnote>
  <w:endnote w:type="continuationSeparator" w:id="0">
    <w:p w:rsidR="00B966E1" w:rsidRDefault="00B966E1" w:rsidP="00DC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S Y 6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38379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63D0" w:rsidRDefault="006963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1DD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963D0" w:rsidRDefault="00696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6E1" w:rsidRDefault="00B966E1" w:rsidP="00DC72B2">
      <w:pPr>
        <w:spacing w:after="0" w:line="240" w:lineRule="auto"/>
      </w:pPr>
      <w:r>
        <w:separator/>
      </w:r>
    </w:p>
  </w:footnote>
  <w:footnote w:type="continuationSeparator" w:id="0">
    <w:p w:rsidR="00B966E1" w:rsidRDefault="00B966E1" w:rsidP="00DC7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59FD"/>
    <w:multiLevelType w:val="hybridMultilevel"/>
    <w:tmpl w:val="DD989C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D41"/>
    <w:rsid w:val="00041DD8"/>
    <w:rsid w:val="00097FCA"/>
    <w:rsid w:val="001252FE"/>
    <w:rsid w:val="0051350B"/>
    <w:rsid w:val="00655FEF"/>
    <w:rsid w:val="006963D0"/>
    <w:rsid w:val="006F211D"/>
    <w:rsid w:val="0087345C"/>
    <w:rsid w:val="009035CC"/>
    <w:rsid w:val="00A86820"/>
    <w:rsid w:val="00B63D41"/>
    <w:rsid w:val="00B966E1"/>
    <w:rsid w:val="00C35159"/>
    <w:rsid w:val="00C44E7C"/>
    <w:rsid w:val="00D41CBF"/>
    <w:rsid w:val="00DC56BF"/>
    <w:rsid w:val="00DC72B2"/>
    <w:rsid w:val="00E83C79"/>
    <w:rsid w:val="00ED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4F0C64"/>
  <w15:chartTrackingRefBased/>
  <w15:docId w15:val="{5F740ADB-6C0E-4DC8-BD0D-23B786ED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B63D41"/>
    <w:pPr>
      <w:keepNext/>
      <w:spacing w:before="240" w:after="60" w:line="48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B63D4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63D41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B63D41"/>
    <w:rPr>
      <w:rFonts w:ascii="Arial" w:eastAsia="Times New Roman" w:hAnsi="Arial" w:cs="Arial"/>
      <w:b/>
      <w:bCs/>
      <w:sz w:val="26"/>
      <w:szCs w:val="26"/>
      <w:lang w:val="en-US"/>
    </w:rPr>
  </w:style>
  <w:style w:type="character" w:styleId="Hyperlink">
    <w:name w:val="Hyperlink"/>
    <w:basedOn w:val="DefaultParagraphFont"/>
    <w:rsid w:val="00B63D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3D4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63D4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2B2"/>
  </w:style>
  <w:style w:type="paragraph" w:styleId="Footer">
    <w:name w:val="footer"/>
    <w:basedOn w:val="Normal"/>
    <w:link w:val="FooterChar"/>
    <w:uiPriority w:val="99"/>
    <w:unhideWhenUsed/>
    <w:rsid w:val="00DC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amichael/SD-Model-Nigeri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ensi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41</Pages>
  <Words>8697</Words>
  <Characters>47488</Characters>
  <Application>Microsoft Office Word</Application>
  <DocSecurity>0</DocSecurity>
  <Lines>698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 Moses Aba</dc:creator>
  <cp:keywords/>
  <dc:description/>
  <cp:lastModifiedBy>Michael  Moses Aba</cp:lastModifiedBy>
  <cp:revision>8</cp:revision>
  <dcterms:created xsi:type="dcterms:W3CDTF">2025-07-01T15:33:00Z</dcterms:created>
  <dcterms:modified xsi:type="dcterms:W3CDTF">2025-07-23T18:44:00Z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5585c1f4-43a7-425d-856b-c0ca9a93237d</vt:lpwstr>
  </property>
</Properties>
</file>