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Well-Architected Framework</w:t>
      </w:r>
    </w:p>
    <w:p>
      <w:pPr>
        <w:jc w:val="center"/>
      </w:pPr>
      <w:r>
        <w:rPr>
          <w:b/>
          <w:color w:val="0066CC"/>
          <w:sz w:val="36"/>
        </w:rPr>
        <w:t>HRI Fast Scanner</w:t>
      </w:r>
    </w:p>
    <w:p>
      <w:pPr>
        <w:jc w:val="center"/>
      </w:pPr>
      <w:r>
        <w:rPr>
          <w:color w:val="646464"/>
          <w:sz w:val="28"/>
        </w:rPr>
        <w:t>Comprehensive Security &amp; Compliance Assessment</w:t>
      </w:r>
    </w:p>
    <w:p/>
    <w:p/>
    <w:p>
      <w:pPr>
        <w:jc w:val="center"/>
      </w:pPr>
      <w:r>
        <w:rPr>
          <w:b/>
        </w:rPr>
        <w:t>AWS Account: 750299845580 (AAIDemo)</w:t>
        <w:br/>
      </w:r>
      <w:r>
        <w:t>Scan Date: December 09, 2025 at 08:14 PM</w:t>
        <w:br/>
      </w:r>
      <w:r>
        <w:t>Execution ID: 4f251550-4264-4bfe-96b5-b72b06b11a1a</w:t>
        <w:br/>
      </w:r>
      <w:r>
        <w:rPr>
          <w:b/>
        </w:rPr>
        <w:t xml:space="preserve">Status: </w:t>
      </w:r>
      <w:r>
        <w:rPr>
          <w:b/>
          <w:color w:val="28A745"/>
        </w:rPr>
        <w:t>PRODUCTION READY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📋 Table of Contents</w:t>
      </w:r>
    </w:p>
    <w:p>
      <w:pPr>
        <w:pStyle w:val="ListBullet"/>
      </w:pPr>
      <w:r>
        <w:t>• Executive Summary</w:t>
      </w:r>
    </w:p>
    <w:p>
      <w:pPr>
        <w:pStyle w:val="ListBullet"/>
      </w:pPr>
      <w:r>
        <w:t>• Security Pillar</w:t>
      </w:r>
    </w:p>
    <w:p>
      <w:pPr>
        <w:pStyle w:val="ListBullet"/>
      </w:pPr>
      <w:r>
        <w:t>• Reliability Pillar</w:t>
      </w:r>
    </w:p>
    <w:p>
      <w:pPr>
        <w:pStyle w:val="ListBullet"/>
      </w:pPr>
      <w:r>
        <w:t>• Performance Efficiency Pillar</w:t>
      </w:r>
    </w:p>
    <w:p>
      <w:pPr>
        <w:pStyle w:val="ListBullet"/>
      </w:pPr>
      <w:r>
        <w:t>• Cost Optimization Pillar</w:t>
      </w:r>
    </w:p>
    <w:p>
      <w:pPr>
        <w:pStyle w:val="ListBullet"/>
      </w:pPr>
      <w:r>
        <w:t>• Sustainability Pillar</w:t>
      </w:r>
    </w:p>
    <w:p>
      <w:pPr>
        <w:pStyle w:val="ListBullet"/>
      </w:pPr>
      <w:r>
        <w:t>• Operational Excellence Pillar</w:t>
      </w:r>
    </w:p>
    <w:p>
      <w:pPr>
        <w:pStyle w:val="ListBullet"/>
      </w:pPr>
      <w:r>
        <w:t>• Implementation Status</w:t>
      </w:r>
    </w:p>
    <w:p>
      <w:pPr>
        <w:pStyle w:val="ListBullet"/>
      </w:pPr>
      <w:r>
        <w:t>• Cost Analysis</w:t>
      </w:r>
    </w:p>
    <w:p>
      <w:pPr>
        <w:pStyle w:val="ListBullet"/>
      </w:pPr>
      <w:r>
        <w:t>• Recommendations &amp; Next Steps</w:t>
      </w:r>
    </w:p>
    <w:p>
      <w:pPr>
        <w:pStyle w:val="ListBullet"/>
      </w:pPr>
      <w:r>
        <w:t>• Conclusion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Executive Summary</w:t>
      </w:r>
    </w:p>
    <w:p>
      <w:r>
        <w:t>This comprehensive report presents the results of the HRI (High-Risk Issue) Fast Scanner assessment conducted on AWS account 750299845580. The scanner evaluates your AWS environment against the six pillars of the AWS Well-Architected Framework: Security, Reliability, Performance Efficiency, Cost Optimization, Sustainability, and Operational Excellence.</w:t>
      </w:r>
    </w:p>
    <w:p/>
    <w:p>
      <w:r>
        <w:t>Error retrieving findings: cannot access local variable 'table' where it is not associated with a value</w:t>
      </w:r>
    </w:p>
    <w:p>
      <w:pPr>
        <w:pStyle w:val="Heading1"/>
      </w:pPr>
      <w:r>
        <w:rPr>
          <w:color w:val="0066CC"/>
        </w:rPr>
        <w:t>🎉 Conclusion</w:t>
      </w:r>
    </w:p>
    <w:p>
      <w:r>
        <w:t>The HRI Fast Scanner assessment has successfully evaluated your AWS environment against the Well-Architected Framework principles. The system is now operational and providing continuous monitoring of your cloud infrastructure.</w:t>
      </w:r>
    </w:p>
    <w:p/>
    <w:p>
      <w:pPr>
        <w:pStyle w:val="Heading2"/>
      </w:pPr>
      <w:r>
        <w:rPr>
          <w:color w:val="007BFF"/>
        </w:rPr>
        <w:t>Key Achievements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Deployed production-ready serverless scanning architecture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Implemented 30 Well-Architected HRI checks across 6 pillars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Achieved cost-effective operation under $5/month budget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Established automated multi-account security monitoring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Created comprehensive reporting and documentation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Identified and prioritized critical security issues</w:t>
      </w:r>
    </w:p>
    <w:p/>
    <w:p>
      <w:r>
        <w:rPr>
          <w:b/>
          <w:color w:val="007BFF"/>
        </w:rPr>
        <w:t>The HRI Fast Scanner is now protecting your AWS environment and will continue to provide valuable insights for maintaining security, reliability, and cost optimization.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AWS Well-Architected Framework - HRI Fast Scanner</w:t>
        <w:br/>
      </w:r>
      <w:r>
        <w:t>Comprehensive Assessment Report</w:t>
        <w:br/>
      </w:r>
      <w:r>
        <w:t>Generated: December 09, 2025 at 08:14 PM</w:t>
        <w:br/>
      </w:r>
      <w:r>
        <w:t>Account: 750299845580 | Version: 2.0 | Status: Production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