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Chick</w:t>
      </w:r>
      <w:r>
        <w:t xml:space="preserve"> </w:t>
      </w:r>
      <w:r>
        <w:t xml:space="preserve">Embryo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</w:t>
      </w:r>
    </w:p>
    <w:p>
      <w:pPr>
        <w:pStyle w:val="Author"/>
      </w:pPr>
      <w:r>
        <w:t xml:space="preserve">ABB</w:t>
      </w:r>
    </w:p>
    <w:p>
      <w:pPr>
        <w:pStyle w:val="Date"/>
      </w:pPr>
      <w:r>
        <w:t xml:space="preserve">2025-01-31</w:t>
      </w:r>
    </w:p>
    <w:bookmarkStart w:id="20" w:name="identifying-inclduded-studies"/>
    <w:p>
      <w:pPr>
        <w:pStyle w:val="Heading2"/>
      </w:pPr>
      <w:r>
        <w:t xml:space="preserve">Identifying inclduded studies</w:t>
      </w:r>
    </w:p>
    <w:p>
      <w:pPr>
        <w:pStyle w:val="FirstParagraph"/>
      </w:pPr>
      <w:r>
        <w:t xml:space="preserve">Looking at which studies have discrepant screening decisions.</w:t>
      </w:r>
    </w:p>
    <w:p>
      <w:pPr>
        <w:pStyle w:val="SourceCode"/>
      </w:pPr>
      <w:r>
        <w:rPr>
          <w:rStyle w:val="CommentTok"/>
        </w:rPr>
        <w:t xml:space="preserve"># Identify studyIDs with discrepancies</w:t>
      </w:r>
      <w:r>
        <w:br/>
      </w:r>
      <w:r>
        <w:rPr>
          <w:rStyle w:val="NormalTok"/>
        </w:rPr>
        <w:t xml:space="preserve">discrepant_studyIDs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Annotation_data_2025_01_30_Wide_format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(StudyId)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unique_values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Exclusion of article?_fabf514a-b197-40d4-ae77-b9f24f3981f0_Answer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(unique_values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(StudyId)</w:t>
      </w:r>
      <w:r>
        <w:br/>
      </w:r>
      <w:r>
        <w:br/>
      </w:r>
      <w:r>
        <w:rPr>
          <w:rStyle w:val="CommentTok"/>
        </w:rPr>
        <w:t xml:space="preserve"># Filter and display the rows with discrepancies</w:t>
      </w:r>
      <w:r>
        <w:br/>
      </w:r>
      <w:r>
        <w:rPr>
          <w:rStyle w:val="NormalTok"/>
        </w:rPr>
        <w:t xml:space="preserve">discrepant_rows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Annotation_data_2025_01_30_Wide_format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(StudyId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discrepant_studyIDs)</w:t>
      </w:r>
      <w:r>
        <w:br/>
      </w:r>
      <w:r>
        <w:br/>
      </w:r>
      <w:r>
        <w:rPr>
          <w:rStyle w:val="CommentTok"/>
        </w:rPr>
        <w:t xml:space="preserve"># number of unique IDs with discrepant inclusion decisions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(discrepant_rows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StudyId))</w:t>
      </w:r>
    </w:p>
    <w:p>
      <w:pPr>
        <w:pStyle w:val="SourceCode"/>
      </w:pPr>
      <w:r>
        <w:rPr>
          <w:rStyle w:val="VerbatimChar"/>
        </w:rPr>
        <w:t xml:space="preserve">## [1] 176</w:t>
      </w:r>
    </w:p>
    <w:p>
      <w:pPr>
        <w:pStyle w:val="SourceCode"/>
      </w:pPr>
      <w:r>
        <w:rPr>
          <w:rStyle w:val="CommentTok"/>
        </w:rPr>
        <w:t xml:space="preserve">#176</w:t>
      </w:r>
    </w:p>
    <w:bookmarkEnd w:id="20"/>
    <w:bookmarkStart w:id="21" w:name="majority-screening-decision"/>
    <w:p>
      <w:pPr>
        <w:pStyle w:val="Heading2"/>
      </w:pPr>
      <w:r>
        <w:t xml:space="preserve">Majority Screening decision</w:t>
      </w:r>
    </w:p>
    <w:p>
      <w:pPr>
        <w:pStyle w:val="FirstParagraph"/>
      </w:pPr>
      <w:r>
        <w:t xml:space="preserve">Then determining what the majority decision is where there are discrrepancies an how many studies have a majority decision for include.</w:t>
      </w:r>
    </w:p>
    <w:p>
      <w:pPr>
        <w:pStyle w:val="SourceCode"/>
      </w:pPr>
      <w:r>
        <w:rPr>
          <w:rStyle w:val="CommentTok"/>
        </w:rPr>
        <w:t xml:space="preserve"># Determine the majority response when there are three or more occurrences</w:t>
      </w:r>
      <w:r>
        <w:br/>
      </w:r>
      <w:r>
        <w:rPr>
          <w:rStyle w:val="NormalTok"/>
        </w:rPr>
        <w:t xml:space="preserve">df_majority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Annotation_data_2025_01_30_Wide_format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(StudyId,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Exclusion of article?_fabf514a-b197-40d4-ae77-b9f24f3981f0_Answer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(StudyId)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(df_majority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Exclusion of article?_fabf514a-b197-40d4-ae77-b9f24f3981f0_Answer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1758 character character</w:t>
      </w:r>
    </w:p>
    <w:p>
      <w:pPr>
        <w:pStyle w:val="SourceCode"/>
      </w:pPr>
      <w:r>
        <w:rPr>
          <w:rStyle w:val="NormalTok"/>
        </w:rPr>
        <w:t xml:space="preserve">df_majority_incl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df_majority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Exclusion of article?_fabf514a-b197-40d4-ae77-b9f24f3981f0_Answer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(df_majority_incl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StudyId))</w:t>
      </w:r>
    </w:p>
    <w:p>
      <w:pPr>
        <w:pStyle w:val="SourceCode"/>
      </w:pPr>
      <w:r>
        <w:rPr>
          <w:rStyle w:val="VerbatimChar"/>
        </w:rPr>
        <w:t xml:space="preserve">## [1] 1021</w:t>
      </w:r>
    </w:p>
    <w:p>
      <w:pPr>
        <w:pStyle w:val="SourceCode"/>
      </w:pPr>
      <w:r>
        <w:rPr>
          <w:rStyle w:val="CommentTok"/>
        </w:rPr>
        <w:t xml:space="preserve"># Code to generate data set of included studies (all decisions)</w:t>
      </w:r>
      <w:r>
        <w:br/>
      </w:r>
      <w:r>
        <w:rPr>
          <w:rStyle w:val="CommentTok"/>
        </w:rPr>
        <w:t xml:space="preserve"># Filter the entire dataframe to retain majority responses and previous information</w:t>
      </w:r>
      <w:r>
        <w:br/>
      </w:r>
      <w:r>
        <w:rPr>
          <w:rStyle w:val="NormalTok"/>
        </w:rPr>
        <w:t xml:space="preserve">df_incl_filtered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Annotation_data_2025_01_30_Wide_format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(df_majority_incl,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"Exclusion of article?_fabf514a-b197-40d4-ae77-b9f24f3981f0_Answer"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(count)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StudyId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discrepant_studyIDs)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count)  </w:t>
      </w:r>
      <w:r>
        <w:rPr>
          <w:rStyle w:val="CommentTok"/>
        </w:rPr>
        <w:t xml:space="preserve"># Remove count column if not needed</w:t>
      </w:r>
    </w:p>
    <w:bookmarkEnd w:id="21"/>
    <w:bookmarkStart w:id="22" w:name="experimental-data"/>
    <w:p>
      <w:pPr>
        <w:pStyle w:val="Heading2"/>
      </w:pPr>
      <w:r>
        <w:t xml:space="preserve">Experimental Data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 Identify discrepancies in answers for each StudyId and Question</w:t>
      </w:r>
      <w:r>
        <w:br/>
      </w:r>
      <w:r>
        <w:rPr>
          <w:rStyle w:val="NormalTok"/>
        </w:rPr>
        <w:t xml:space="preserve">discrepant_questions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Annotation_data_Experimentlevel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(StudyId, Question, QuestionId)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unique_answers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(Answer),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(unique_answers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Count discrepancies for each question</w:t>
      </w:r>
      <w:r>
        <w:br/>
      </w:r>
      <w:r>
        <w:rPr>
          <w:rStyle w:val="NormalTok"/>
        </w:rPr>
        <w:t xml:space="preserve">discrepant_question_counts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discrepant_questions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(Question,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Print all rows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(discrepant_question_counts,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(discrepant_question_counts))</w:t>
      </w:r>
    </w:p>
    <w:p>
      <w:pPr>
        <w:pStyle w:val="SourceCode"/>
      </w:pPr>
      <w:r>
        <w:rPr>
          <w:rStyle w:val="VerbatimChar"/>
        </w:rPr>
        <w:t xml:space="preserve">## # A tibble: 23 × 2</w:t>
      </w:r>
      <w:r>
        <w:br/>
      </w:r>
      <w:r>
        <w:rPr>
          <w:rStyle w:val="VerbatimChar"/>
        </w:rPr>
        <w:t xml:space="preserve">##    Question                                                                    n</w:t>
      </w:r>
      <w:r>
        <w:br/>
      </w:r>
      <w:r>
        <w:rPr>
          <w:rStyle w:val="VerbatimChar"/>
        </w:rPr>
        <w:t xml:space="preserve">##    &lt;chr&gt;                                                                   &lt;int&gt;</w:t>
      </w:r>
      <w:r>
        <w:br/>
      </w:r>
      <w:r>
        <w:rPr>
          <w:rStyle w:val="VerbatimChar"/>
        </w:rPr>
        <w:t xml:space="preserve">##  1 Type of intervention                                                     1410</w:t>
      </w:r>
      <w:r>
        <w:br/>
      </w:r>
      <w:r>
        <w:rPr>
          <w:rStyle w:val="VerbatimChar"/>
        </w:rPr>
        <w:t xml:space="preserve">##  2 Reporting quality: incubation conditions                                  706</w:t>
      </w:r>
      <w:r>
        <w:br/>
      </w:r>
      <w:r>
        <w:rPr>
          <w:rStyle w:val="VerbatimChar"/>
        </w:rPr>
        <w:t xml:space="preserve">##  3 Experiment label?                                                         668</w:t>
      </w:r>
      <w:r>
        <w:br/>
      </w:r>
      <w:r>
        <w:rPr>
          <w:rStyle w:val="VerbatimChar"/>
        </w:rPr>
        <w:t xml:space="preserve">##  4 Killing of the embryos                                                    640</w:t>
      </w:r>
      <w:r>
        <w:br/>
      </w:r>
      <w:r>
        <w:rPr>
          <w:rStyle w:val="VerbatimChar"/>
        </w:rPr>
        <w:t xml:space="preserve">##  5 Adverse effects                                                           614</w:t>
      </w:r>
      <w:r>
        <w:br/>
      </w:r>
      <w:r>
        <w:rPr>
          <w:rStyle w:val="VerbatimChar"/>
        </w:rPr>
        <w:t xml:space="preserve">##  6 Anatomical structure used for intervention                                576</w:t>
      </w:r>
      <w:r>
        <w:br/>
      </w:r>
      <w:r>
        <w:rPr>
          <w:rStyle w:val="VerbatimChar"/>
        </w:rPr>
        <w:t xml:space="preserve">##  7 Age of chicken embryos at end of study or when being killed               547</w:t>
      </w:r>
      <w:r>
        <w:br/>
      </w:r>
      <w:r>
        <w:rPr>
          <w:rStyle w:val="VerbatimChar"/>
        </w:rPr>
        <w:t xml:space="preserve">##  8 Control group                                                             465</w:t>
      </w:r>
      <w:r>
        <w:br/>
      </w:r>
      <w:r>
        <w:rPr>
          <w:rStyle w:val="VerbatimChar"/>
        </w:rPr>
        <w:t xml:space="preserve">##  9 Age of chicken embryos at beginning of the manipulation                   443</w:t>
      </w:r>
      <w:r>
        <w:br/>
      </w:r>
      <w:r>
        <w:rPr>
          <w:rStyle w:val="VerbatimChar"/>
        </w:rPr>
        <w:t xml:space="preserve">## 10 Randomization                                                             411</w:t>
      </w:r>
      <w:r>
        <w:br/>
      </w:r>
      <w:r>
        <w:rPr>
          <w:rStyle w:val="VerbatimChar"/>
        </w:rPr>
        <w:t xml:space="preserve">## 11 Reporting quality: dosage of injected substance / agent / cells or oth…   357</w:t>
      </w:r>
      <w:r>
        <w:br/>
      </w:r>
      <w:r>
        <w:rPr>
          <w:rStyle w:val="VerbatimChar"/>
        </w:rPr>
        <w:t xml:space="preserve">## 12 Killing of the embryo                                                     352</w:t>
      </w:r>
      <w:r>
        <w:br/>
      </w:r>
      <w:r>
        <w:rPr>
          <w:rStyle w:val="VerbatimChar"/>
        </w:rPr>
        <w:t xml:space="preserve">## 13 Reporting quality: number of chicken embryos / embryonated chicken eggs   346</w:t>
      </w:r>
      <w:r>
        <w:br/>
      </w:r>
      <w:r>
        <w:rPr>
          <w:rStyle w:val="VerbatimChar"/>
        </w:rPr>
        <w:t xml:space="preserve">## 14 Blinding                                                                  310</w:t>
      </w:r>
      <w:r>
        <w:br/>
      </w:r>
      <w:r>
        <w:rPr>
          <w:rStyle w:val="VerbatimChar"/>
        </w:rPr>
        <w:t xml:space="preserve">## 15 Reporting quality: drop-outs                                              281</w:t>
      </w:r>
      <w:r>
        <w:br/>
      </w:r>
      <w:r>
        <w:rPr>
          <w:rStyle w:val="VerbatimChar"/>
        </w:rPr>
        <w:t xml:space="preserve">## 16 Reporting quality: origin of the eggs / chicken embryos                   163</w:t>
      </w:r>
      <w:r>
        <w:br/>
      </w:r>
      <w:r>
        <w:rPr>
          <w:rStyle w:val="VerbatimChar"/>
        </w:rPr>
        <w:t xml:space="preserve">## 17 Reporting quality: chicken line, hybrid or breed                          101</w:t>
      </w:r>
      <w:r>
        <w:br/>
      </w:r>
      <w:r>
        <w:rPr>
          <w:rStyle w:val="VerbatimChar"/>
        </w:rPr>
        <w:t xml:space="preserve">## 18 Reporting quality: hygienic status (e.g., SPF)                             87</w:t>
      </w:r>
      <w:r>
        <w:br/>
      </w:r>
      <w:r>
        <w:rPr>
          <w:rStyle w:val="VerbatimChar"/>
        </w:rPr>
        <w:t xml:space="preserve">## 19 Reporting quality: sex                                                     40</w:t>
      </w:r>
      <w:r>
        <w:br/>
      </w:r>
      <w:r>
        <w:rPr>
          <w:rStyle w:val="VerbatimChar"/>
        </w:rPr>
        <w:t xml:space="preserve">## 20 Reporting quality: genetic status (e.g., genetically altered)              26</w:t>
      </w:r>
      <w:r>
        <w:br/>
      </w:r>
      <w:r>
        <w:rPr>
          <w:rStyle w:val="VerbatimChar"/>
        </w:rPr>
        <w:t xml:space="preserve">## 21 Reporting quality: reasons for drop-outs                                   10</w:t>
      </w:r>
      <w:r>
        <w:br/>
      </w:r>
      <w:r>
        <w:rPr>
          <w:rStyle w:val="VerbatimChar"/>
        </w:rPr>
        <w:t xml:space="preserve">## 22 Anesthesia and / or analgesia that has / have been used                     9</w:t>
      </w:r>
      <w:r>
        <w:br/>
      </w:r>
      <w:r>
        <w:rPr>
          <w:rStyle w:val="VerbatimChar"/>
        </w:rPr>
        <w:t xml:space="preserve">## 23 Reporting of anesthesia or analgesia                                        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Chick Embryo Data Exploration</dc:title>
  <dc:creator>ABB</dc:creator>
  <cp:keywords/>
  <dcterms:created xsi:type="dcterms:W3CDTF">2025-01-31T12:35:17Z</dcterms:created>
  <dcterms:modified xsi:type="dcterms:W3CDTF">2025-01-31T12:35:17Z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2025-01-31</vt:lpwstr>
  </property>
  <property fmtid="{D5CDD505-2E9C-101B-9397-08002B2CF9AE}" pid="3" name="output">
    <vt:lpwstr>word_document</vt:lpwstr>
  </property>
</Properties>
</file>