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1338A"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7774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60BD"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 w14:paraId="4C164F19">
      <w:pPr>
        <w:pStyle w:val="6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349AAF74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实验一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利用可见光传输信息的软件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65DE7D1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数字媒体技术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0E236B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陈海玲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039B62C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35820212203215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0E89EE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16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D1ED560"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年 </w:t>
      </w:r>
      <w:r>
        <w:rPr>
          <w:rFonts w:hint="eastAsia"/>
          <w:b/>
          <w:sz w:val="28"/>
          <w:szCs w:val="28"/>
          <w:lang w:val="en-US" w:eastAsia="zh-CN"/>
        </w:rPr>
        <w:t>9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r>
        <w:rPr>
          <w:rFonts w:hint="eastAsia"/>
          <w:b/>
          <w:sz w:val="28"/>
          <w:szCs w:val="28"/>
          <w:lang w:val="en-US" w:eastAsia="zh-CN"/>
        </w:rPr>
        <w:t>16</w:t>
      </w:r>
      <w:r>
        <w:rPr>
          <w:rFonts w:hint="eastAsia"/>
          <w:b/>
          <w:sz w:val="28"/>
          <w:szCs w:val="28"/>
        </w:rPr>
        <w:t xml:space="preserve"> 日</w:t>
      </w:r>
    </w:p>
    <w:p w14:paraId="45E05F05"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 w14:paraId="09F49B84">
      <w:pPr>
        <w:pStyle w:val="2"/>
        <w:spacing w:before="240" w:after="240"/>
      </w:pPr>
      <w:r>
        <w:rPr>
          <w:rFonts w:hint="eastAsia"/>
        </w:rPr>
        <w:t>实验目的</w:t>
      </w:r>
    </w:p>
    <w:p w14:paraId="037A3A86"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 xml:space="preserve">通过完成实验，理解物理层传输的基本原理。掌握传输过程中的编解码过程， </w:t>
      </w:r>
    </w:p>
    <w:p w14:paraId="69F672BC"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 xml:space="preserve">熟悉传输中的噪声、分辨率、波特率、调制和误码等通信概念；了解奈氏定理和 </w:t>
      </w:r>
    </w:p>
    <w:p w14:paraId="034B273D"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>香农定理的含义。</w:t>
      </w:r>
    </w:p>
    <w:p w14:paraId="2AB1651E">
      <w:pPr>
        <w:pStyle w:val="2"/>
        <w:spacing w:before="240" w:after="240"/>
      </w:pPr>
      <w:r>
        <w:t>实验环境</w:t>
      </w:r>
    </w:p>
    <w:p w14:paraId="521E6CD1"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Window10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python</w:t>
      </w:r>
    </w:p>
    <w:p w14:paraId="5A8ED53F">
      <w:pPr>
        <w:pStyle w:val="2"/>
        <w:spacing w:before="240" w:after="240"/>
      </w:pPr>
      <w:r>
        <w:rPr>
          <w:rFonts w:hint="eastAsia"/>
        </w:rPr>
        <w:t>实验结果</w:t>
      </w:r>
    </w:p>
    <w:p w14:paraId="0335C779"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将bin文件编码成二维码</w:t>
      </w:r>
    </w:p>
    <w:p w14:paraId="458BE820">
      <w:pPr>
        <w:pStyle w:val="3"/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运行encode文件，输入1.bin 1.mp4 2000</w:t>
      </w:r>
    </w:p>
    <w:p w14:paraId="3FD33618">
      <w:pPr>
        <w:pStyle w:val="3"/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8" name="图片 8" descr="b2b9c7c21874a7909a066c91da0a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2b9c7c21874a7909a066c91da0a4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FC6">
      <w:pPr>
        <w:pStyle w:val="3"/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在video文件中生成二维码图片，在项目下生成1.MP4文件视频</w:t>
      </w:r>
    </w:p>
    <w:p w14:paraId="36F2F410">
      <w:pPr>
        <w:pStyle w:val="3"/>
      </w:pPr>
      <w:r>
        <w:drawing>
          <wp:inline distT="0" distB="0" distL="114300" distR="114300">
            <wp:extent cx="5483225" cy="4168140"/>
            <wp:effectExtent l="0" t="0" r="317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B972">
      <w:pPr>
        <w:pStyle w:val="3"/>
        <w:rPr>
          <w:rFonts w:hint="eastAsia"/>
          <w:lang w:eastAsia="zh-CN"/>
        </w:rPr>
      </w:pPr>
    </w:p>
    <w:p w14:paraId="2542AD2A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将多张二维码图片生成视频</w:t>
      </w:r>
    </w:p>
    <w:p w14:paraId="0BBFBDDE">
      <w:pPr>
        <w:pStyle w:val="3"/>
      </w:pPr>
      <w:r>
        <w:drawing>
          <wp:inline distT="0" distB="0" distL="114300" distR="114300">
            <wp:extent cx="5479415" cy="1948180"/>
            <wp:effectExtent l="0" t="0" r="698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7550">
      <w:pPr>
        <w:pStyle w:val="3"/>
      </w:pPr>
      <w:r>
        <w:drawing>
          <wp:inline distT="0" distB="0" distL="114300" distR="114300">
            <wp:extent cx="5485765" cy="4083050"/>
            <wp:effectExtent l="0" t="0" r="63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F410">
      <w:pPr>
        <w:pStyle w:val="3"/>
      </w:pPr>
    </w:p>
    <w:p w14:paraId="558287F4"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将视频的每一帧画面解码，每一行对应着每一张图片的二进制信息</w:t>
      </w:r>
    </w:p>
    <w:p w14:paraId="27454CDD">
      <w:pPr>
        <w:pStyle w:val="3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用手机拍摄out.MP4文件，存储到项目路径下，运行decode文件，out.MP4</w:t>
      </w:r>
    </w:p>
    <w:p w14:paraId="3581A154">
      <w:pPr>
        <w:pStyle w:val="3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Out.bin vout.bin</w:t>
      </w:r>
    </w:p>
    <w:p w14:paraId="01E344BB">
      <w:pPr>
        <w:pStyle w:val="3"/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0685" cy="2912110"/>
            <wp:effectExtent l="0" t="0" r="5715" b="13970"/>
            <wp:docPr id="11" name="图片 11" descr="ce78aa093c9d3953328e5f49460a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e78aa093c9d3953328e5f49460a76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83DD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output文件夹下生成解码图片</w:t>
      </w:r>
    </w:p>
    <w:p w14:paraId="2CA4AF1C">
      <w:pPr>
        <w:pStyle w:val="3"/>
      </w:pPr>
      <w:r>
        <w:drawing>
          <wp:inline distT="0" distB="0" distL="114300" distR="114300">
            <wp:extent cx="5478145" cy="4186555"/>
            <wp:effectExtent l="0" t="0" r="825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1638">
      <w:pPr>
        <w:pStyle w:val="2"/>
        <w:spacing w:before="240" w:after="240"/>
      </w:pPr>
      <w:r>
        <w:rPr>
          <w:rFonts w:hint="eastAsia"/>
        </w:rPr>
        <w:t>实验代码</w:t>
      </w:r>
    </w:p>
    <w:p w14:paraId="4356919E"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本次的代码上传于：</w:t>
      </w:r>
    </w:p>
    <w:p w14:paraId="5D373DAA"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https://github.com/abanumber2/Computer-Network-and-Internet/tree/master/E1_3215</w:t>
      </w:r>
    </w:p>
    <w:p w14:paraId="6E54F40E">
      <w:pPr>
        <w:pStyle w:val="2"/>
        <w:spacing w:before="240" w:after="240"/>
      </w:pPr>
      <w:bookmarkStart w:id="0" w:name="_GoBack"/>
      <w:bookmarkEnd w:id="0"/>
      <w:r>
        <w:rPr>
          <w:rFonts w:hint="eastAsia"/>
        </w:rPr>
        <w:t>实验总结</w:t>
      </w:r>
    </w:p>
    <w:p w14:paraId="23A147CC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在实验中的，编解码算法是什么？</w:t>
      </w:r>
    </w:p>
    <w:p w14:paraId="1EB1FA58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编码和解码算法是循环冗余检查 (CRC) 编码和解码。编码时通过 CRC_Encoding 函数，将数据进行编码，生成校验码并附加到数据后，确保数据传输中的完整性。在解码时，通过 CRC_Decoding 来检测和校验数据的正确性。</w:t>
      </w:r>
    </w:p>
    <w:p w14:paraId="4EE9B218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在实验中的，调制和解调算法是什么？其中，载体信号、调制信号是什么？使用的算法属于调频、调幅还是调相？</w:t>
      </w:r>
    </w:p>
    <w:p w14:paraId="6408866E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调制和解调是通过图像的亮度（明暗）和像素值进行的。图像中的像素值（255或0）表示二进制数据（1或0），通过 demask 和 mask 函数处理亮度信息。</w:t>
      </w:r>
    </w:p>
    <w:p w14:paraId="144C2602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载体信号是视频帧中的光强变化，调制信号是通过二维码的图案、像素亮度来传递数据。</w:t>
      </w:r>
    </w:p>
    <w:p w14:paraId="2B0A14A6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在实验中的，主要的噪声强度有多大，噪声来自哪些因素？</w:t>
      </w:r>
    </w:p>
    <w:p w14:paraId="285C0F67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主要噪声来自于：</w:t>
      </w:r>
    </w:p>
    <w:p w14:paraId="41FBD181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视频拍摄过程中可能存在的环境光变化。</w:t>
      </w:r>
    </w:p>
    <w:p w14:paraId="1CE44905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相机的采集误差、抖动或镜头模糊。</w:t>
      </w:r>
    </w:p>
    <w:p w14:paraId="322FE38A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图像压缩和帧丢失等因素。</w:t>
      </w:r>
    </w:p>
    <w:p w14:paraId="09FD5EB0">
      <w:pPr>
        <w:pStyle w:val="3"/>
        <w:widowControl/>
        <w:numPr>
          <w:ilvl w:val="0"/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噪声强度取决于环境光干扰和视频设备的质量。</w:t>
      </w:r>
    </w:p>
    <w:p w14:paraId="054DFFA0">
      <w:pPr>
        <w:pStyle w:val="3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C06AA5"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532120"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06F634"/>
    <w:multiLevelType w:val="singleLevel"/>
    <w:tmpl w:val="9A06F6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54B679"/>
    <w:multiLevelType w:val="singleLevel"/>
    <w:tmpl w:val="2454B6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FiZmJiZjMwZTRjZjIyNDE0MDc1YWFhMTJlNzJhNGEifQ=="/>
  </w:docVars>
  <w:rsids>
    <w:rsidRoot w:val="048947D0"/>
    <w:rsid w:val="048947D0"/>
    <w:rsid w:val="14782CA4"/>
    <w:rsid w:val="1A1C72EF"/>
    <w:rsid w:val="1C69752D"/>
    <w:rsid w:val="41D31085"/>
    <w:rsid w:val="4C2320A3"/>
    <w:rsid w:val="4ED2586F"/>
    <w:rsid w:val="67F27CE6"/>
    <w:rsid w:val="77BB03E0"/>
    <w:rsid w:val="7FAA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4">
    <w:name w:val="footer"/>
    <w:basedOn w:val="1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5">
    <w:name w:val="header"/>
    <w:basedOn w:val="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6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7">
    <w:name w:val="Title"/>
    <w:basedOn w:val="1"/>
    <w:next w:val="1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656</Words>
  <Characters>854</Characters>
  <Lines>0</Lines>
  <Paragraphs>0</Paragraphs>
  <TotalTime>67</TotalTime>
  <ScaleCrop>false</ScaleCrop>
  <LinksUpToDate>false</LinksUpToDate>
  <CharactersWithSpaces>898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2021-05-30T05:21:00Z</dcterms:created>
  <dc:creator>混浊独清</dc:creator>
  <cp:lastModifiedBy>咔酱</cp:lastModifiedBy>
  <dcterms:modified xsi:type="dcterms:W3CDTF">2024-09-16T10:48:43Z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3300CD3E666E4A08A0753226F867ADA2</vt:lpwstr>
  </property>
</Properties>
</file>