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</w:t>
        <w:tab/>
        <w:t xml:space="preserve">select case when (A+B&gt;C and A+C&gt;B and B+C&gt;A) then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case when (A=B and B=C) then 'Equilateral'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when (A=B or B=C or A=C) then 'Isosceles'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when(A!=B or B!=C or A!=C) then 'Scalene' 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else 'Not A Triangle'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end from triangles;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2.</w:t>
        <w:tab/>
        <w:t xml:space="preserve">select concat(name,concat("(",Upper(left(occupation,1)),")")) from occupations order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by name asc;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select concat("There are a total of ", count(occupation)," ", concat(lower(occupation),"s.")) as total from occupations group by occupation order by total;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</w:t>
        <w:tab/>
        <w:t xml:space="preserve">SET @d = 0, @p = 0, @s = 0, @a = 0;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Select MIN(Doctor), MIN(professor), MIN(singer),MIN(actor) from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(SELECT  CASE Occupation   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  WHEN 'Doctor'       THEN @d := @d + 1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  WHEN 'Professor'    THEN @p := @p + 1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  WHEN 'Singer'       THEN @s:= @s + 1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  WHEN 'Actor'        THEN @a := @a + 1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END AS row,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IF (Occupation = 'Doctor', Name, NULL) AS Doctor,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IF (Occupation = 'Professor', Name, NULL) AS Professor,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IF (Occupation = 'Singer', Name, NULL) AS Singer,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IF (Occupation = 'Actor', Name, NULL) AS Actor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FROM    OCCUPATIONS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ORDER BY Name) as a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group by row;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4. </w:t>
        <w:tab/>
        <w:t xml:space="preserve">select n, (case </w:t>
        <w:br w:type="textWrapping"/>
        <w:tab/>
        <w:t xml:space="preserve">when p is null then 'Root'</w:t>
        <w:br w:type="textWrapping"/>
        <w:tab/>
        <w:t xml:space="preserve">when n not in (select p from bst where p is not null) then 'Leaf'</w:t>
        <w:br w:type="textWrapping"/>
        <w:tab/>
        <w:t xml:space="preserve">else 'Inner' end) from bst order by n;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5. select c.company_code, c.founder,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count(distinct l.lead_manager_code),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count(distinct s.senior_manager_code),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count(distinct m.manager_code),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count(distinct e.employee_code)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from company c, lead_manager l, senior_manager s, manager m, employee 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where c.company_code=l.company_code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and l.lead_manager_code=s.lead_manager_code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and s.senior_manager_code=m.senior_manager_code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and m.manager_code=e.manager_code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group by c.company_code, c.founder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order by c.company_code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h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