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15" w:rsidRPr="001E7915" w:rsidRDefault="001E7915" w:rsidP="001E7915">
      <w:pPr>
        <w:spacing w:after="720"/>
        <w:jc w:val="center"/>
        <w:rPr>
          <w:rFonts w:ascii="Times New Roman" w:hAnsi="Times New Roman" w:cs="Times New Roman"/>
          <w:b/>
          <w:sz w:val="40"/>
          <w:szCs w:val="44"/>
        </w:rPr>
      </w:pPr>
      <w:r w:rsidRPr="001E7915">
        <w:rPr>
          <w:rFonts w:ascii="Times New Roman" w:hAnsi="Times New Roman" w:cs="Times New Roman"/>
          <w:b/>
          <w:sz w:val="40"/>
          <w:szCs w:val="44"/>
        </w:rPr>
        <w:t xml:space="preserve">DEBRECENI </w:t>
      </w:r>
      <w:r>
        <w:rPr>
          <w:rFonts w:ascii="Times New Roman" w:hAnsi="Times New Roman" w:cs="Times New Roman"/>
          <w:b/>
          <w:sz w:val="40"/>
          <w:szCs w:val="44"/>
        </w:rPr>
        <w:t>EGYETEM BÖLCSÉSZETTUDOMÁNYI KAR</w:t>
      </w:r>
      <w:r>
        <w:rPr>
          <w:rFonts w:ascii="Times New Roman" w:hAnsi="Times New Roman" w:cs="Times New Roman"/>
          <w:b/>
          <w:sz w:val="40"/>
          <w:szCs w:val="44"/>
        </w:rPr>
        <w:br/>
      </w:r>
      <w:r w:rsidRPr="001E7915">
        <w:rPr>
          <w:rFonts w:ascii="Times New Roman" w:hAnsi="Times New Roman" w:cs="Times New Roman"/>
          <w:b/>
          <w:sz w:val="40"/>
          <w:szCs w:val="44"/>
        </w:rPr>
        <w:t>PSZICHOLÓGIAI INTÉZET</w:t>
      </w:r>
    </w:p>
    <w:p w:rsidR="001E7915" w:rsidRPr="001E7915" w:rsidRDefault="001E7915" w:rsidP="001E7915">
      <w:pPr>
        <w:spacing w:before="2400" w:after="2000"/>
        <w:jc w:val="center"/>
        <w:rPr>
          <w:rFonts w:ascii="Times New Roman" w:hAnsi="Times New Roman" w:cs="Times New Roman"/>
          <w:sz w:val="36"/>
        </w:rPr>
      </w:pPr>
      <w:r w:rsidRPr="001E7915">
        <w:rPr>
          <w:rFonts w:ascii="Times New Roman" w:hAnsi="Times New Roman" w:cs="Times New Roman"/>
          <w:sz w:val="36"/>
        </w:rPr>
        <w:t>SZEMÉLYISÉGLÉLEKTAN MŰHELYMUNKA</w:t>
      </w:r>
    </w:p>
    <w:p w:rsidR="001E7915" w:rsidRDefault="001E7915" w:rsidP="001E7915">
      <w:pPr>
        <w:spacing w:before="2400" w:after="3240"/>
        <w:jc w:val="center"/>
        <w:rPr>
          <w:rFonts w:ascii="Times New Roman" w:hAnsi="Times New Roman" w:cs="Times New Roman"/>
          <w:b/>
          <w:sz w:val="52"/>
        </w:rPr>
      </w:pPr>
      <w:r w:rsidRPr="001E7915">
        <w:rPr>
          <w:rFonts w:ascii="Times New Roman" w:hAnsi="Times New Roman" w:cs="Times New Roman"/>
          <w:b/>
          <w:sz w:val="52"/>
        </w:rPr>
        <w:t>Működik a gamifikáció?</w:t>
      </w:r>
    </w:p>
    <w:p w:rsidR="001E7915" w:rsidRPr="001E7915" w:rsidRDefault="001E7915" w:rsidP="00E64496">
      <w:pPr>
        <w:tabs>
          <w:tab w:val="left" w:pos="567"/>
          <w:tab w:val="left" w:pos="6663"/>
        </w:tabs>
        <w:spacing w:after="0" w:line="240" w:lineRule="auto"/>
        <w:rPr>
          <w:rFonts w:ascii="Times New Roman" w:hAnsi="Times New Roman" w:cs="Times New Roman"/>
          <w:sz w:val="28"/>
          <w:szCs w:val="32"/>
        </w:rPr>
      </w:pPr>
      <w:r>
        <w:rPr>
          <w:rFonts w:ascii="Times New Roman" w:hAnsi="Times New Roman" w:cs="Times New Roman"/>
          <w:sz w:val="28"/>
          <w:szCs w:val="32"/>
        </w:rPr>
        <w:tab/>
      </w:r>
      <w:r w:rsidRPr="001E7915">
        <w:rPr>
          <w:rFonts w:ascii="Times New Roman" w:hAnsi="Times New Roman" w:cs="Times New Roman"/>
          <w:sz w:val="28"/>
          <w:szCs w:val="32"/>
        </w:rPr>
        <w:t>Témavezető: Dr. Kis Veronika</w:t>
      </w:r>
      <w:r w:rsidRPr="001E7915">
        <w:rPr>
          <w:rFonts w:ascii="Times New Roman" w:hAnsi="Times New Roman" w:cs="Times New Roman"/>
          <w:sz w:val="28"/>
          <w:szCs w:val="32"/>
        </w:rPr>
        <w:tab/>
        <w:t>Abari Kálmán</w:t>
      </w:r>
    </w:p>
    <w:p w:rsidR="001E7915" w:rsidRPr="001E7915" w:rsidRDefault="001E7915" w:rsidP="00E64496">
      <w:pPr>
        <w:tabs>
          <w:tab w:val="left" w:pos="567"/>
          <w:tab w:val="left" w:pos="6663"/>
        </w:tabs>
        <w:spacing w:after="0" w:line="240" w:lineRule="auto"/>
        <w:rPr>
          <w:rFonts w:ascii="Times New Roman" w:hAnsi="Times New Roman" w:cs="Times New Roman"/>
          <w:sz w:val="28"/>
          <w:szCs w:val="32"/>
        </w:rPr>
      </w:pPr>
      <w:r>
        <w:rPr>
          <w:rFonts w:ascii="Times New Roman" w:hAnsi="Times New Roman" w:cs="Times New Roman"/>
          <w:sz w:val="28"/>
          <w:szCs w:val="32"/>
        </w:rPr>
        <w:tab/>
      </w:r>
      <w:proofErr w:type="gramStart"/>
      <w:r w:rsidRPr="001E7915">
        <w:rPr>
          <w:rFonts w:ascii="Times New Roman" w:hAnsi="Times New Roman" w:cs="Times New Roman"/>
          <w:sz w:val="28"/>
          <w:szCs w:val="32"/>
        </w:rPr>
        <w:t>egyetemi</w:t>
      </w:r>
      <w:proofErr w:type="gramEnd"/>
      <w:r w:rsidRPr="001E7915">
        <w:rPr>
          <w:rFonts w:ascii="Times New Roman" w:hAnsi="Times New Roman" w:cs="Times New Roman"/>
          <w:sz w:val="28"/>
          <w:szCs w:val="32"/>
        </w:rPr>
        <w:t xml:space="preserve"> docens</w:t>
      </w:r>
      <w:r w:rsidRPr="001E7915">
        <w:rPr>
          <w:rFonts w:ascii="Times New Roman" w:hAnsi="Times New Roman" w:cs="Times New Roman"/>
          <w:sz w:val="28"/>
          <w:szCs w:val="32"/>
        </w:rPr>
        <w:tab/>
        <w:t>Pszichológia BA</w:t>
      </w:r>
      <w:r w:rsidRPr="001E7915">
        <w:rPr>
          <w:rFonts w:ascii="Times New Roman" w:hAnsi="Times New Roman" w:cs="Times New Roman"/>
          <w:sz w:val="28"/>
          <w:szCs w:val="32"/>
        </w:rPr>
        <w:tab/>
      </w:r>
      <w:r>
        <w:rPr>
          <w:rFonts w:ascii="Times New Roman" w:hAnsi="Times New Roman" w:cs="Times New Roman"/>
          <w:sz w:val="28"/>
          <w:szCs w:val="32"/>
        </w:rPr>
        <w:tab/>
      </w:r>
      <w:r w:rsidRPr="001E7915">
        <w:rPr>
          <w:rFonts w:ascii="Times New Roman" w:hAnsi="Times New Roman" w:cs="Times New Roman"/>
          <w:sz w:val="28"/>
          <w:szCs w:val="32"/>
        </w:rPr>
        <w:t>Levelező</w:t>
      </w:r>
    </w:p>
    <w:p w:rsidR="001E7915" w:rsidRPr="00005BD4" w:rsidRDefault="00E64496" w:rsidP="004A2042">
      <w:pPr>
        <w:spacing w:before="1080" w:after="0" w:line="240" w:lineRule="auto"/>
        <w:jc w:val="center"/>
        <w:rPr>
          <w:rFonts w:ascii="Times New Roman" w:hAnsi="Times New Roman" w:cs="Times New Roman"/>
          <w:b/>
          <w:sz w:val="40"/>
        </w:rPr>
      </w:pPr>
      <w:r w:rsidRPr="00005BD4">
        <w:rPr>
          <w:rFonts w:ascii="Times New Roman" w:hAnsi="Times New Roman" w:cs="Times New Roman"/>
          <w:b/>
          <w:sz w:val="40"/>
        </w:rPr>
        <w:t xml:space="preserve">Debrecen, </w:t>
      </w:r>
      <w:r w:rsidR="001E7915" w:rsidRPr="00005BD4">
        <w:rPr>
          <w:rFonts w:ascii="Times New Roman" w:hAnsi="Times New Roman" w:cs="Times New Roman"/>
          <w:b/>
          <w:sz w:val="40"/>
        </w:rPr>
        <w:t>2019</w:t>
      </w:r>
    </w:p>
    <w:p w:rsidR="00DC0E44" w:rsidRDefault="00DC0E44" w:rsidP="001E7915">
      <w:pPr>
        <w:jc w:val="center"/>
        <w:rPr>
          <w:rFonts w:ascii="Times New Roman" w:eastAsiaTheme="majorEastAsia" w:hAnsi="Times New Roman" w:cs="Times New Roman"/>
          <w:b/>
          <w:sz w:val="32"/>
          <w:szCs w:val="32"/>
        </w:rPr>
      </w:pPr>
      <w:proofErr w:type="spellStart"/>
      <w:r>
        <w:rPr>
          <w:rFonts w:ascii="Times New Roman" w:eastAsiaTheme="majorEastAsia" w:hAnsi="Times New Roman" w:cs="Times New Roman"/>
          <w:b/>
          <w:sz w:val="32"/>
          <w:szCs w:val="32"/>
        </w:rPr>
        <w:lastRenderedPageBreak/>
        <w:t>Nyiltakozat</w:t>
      </w:r>
      <w:proofErr w:type="spellEnd"/>
    </w:p>
    <w:p w:rsidR="002D5DBC" w:rsidRDefault="00005BD4" w:rsidP="004A2042">
      <w:pPr>
        <w:jc w:val="both"/>
        <w:sectPr w:rsidR="002D5DBC" w:rsidSect="004A2042">
          <w:headerReference w:type="default" r:id="rId7"/>
          <w:footerReference w:type="default" r:id="rId8"/>
          <w:pgSz w:w="11906" w:h="16838"/>
          <w:pgMar w:top="1701" w:right="1134" w:bottom="1701" w:left="1701" w:header="709" w:footer="709" w:gutter="0"/>
          <w:cols w:space="708"/>
          <w:docGrid w:linePitch="360"/>
        </w:sectPr>
      </w:pPr>
      <w:r>
        <w:rPr>
          <w:i/>
        </w:rPr>
        <w:t>„</w:t>
      </w:r>
      <w:r w:rsidR="004A2042" w:rsidRPr="004A2042">
        <w:rPr>
          <w:i/>
        </w:rPr>
        <w:t>A hallgatónak nyilatkoznia kell arról, hogy a műhelymunka a szerzői jogok nemzetközi szabályainak megfelelően készült saját, önálló munkája, és az erről szóló aláírt nyilatkozatot csatolnia kell a nyomtatott és/vagy elektronikus formához</w:t>
      </w:r>
      <w:r w:rsidR="004A2042">
        <w:t>.</w:t>
      </w:r>
      <w:r>
        <w:t>”</w:t>
      </w:r>
    </w:p>
    <w:p w:rsidR="00DC0E44" w:rsidRDefault="00DC0E44" w:rsidP="004A2042">
      <w:pPr>
        <w:jc w:val="both"/>
        <w:rPr>
          <w:rFonts w:ascii="Times New Roman" w:eastAsiaTheme="majorEastAsia" w:hAnsi="Times New Roman" w:cs="Times New Roman"/>
          <w:b/>
          <w:sz w:val="32"/>
          <w:szCs w:val="32"/>
        </w:rPr>
      </w:pPr>
    </w:p>
    <w:p w:rsidR="001E7915" w:rsidRPr="001E7915" w:rsidRDefault="001E7915" w:rsidP="004A2042">
      <w:pPr>
        <w:pStyle w:val="Cmsor1"/>
      </w:pPr>
      <w:bookmarkStart w:id="0" w:name="_Toc22471737"/>
      <w:r w:rsidRPr="001E7915">
        <w:lastRenderedPageBreak/>
        <w:t>Tartalomjegyzék</w:t>
      </w:r>
      <w:bookmarkEnd w:id="0"/>
    </w:p>
    <w:sdt>
      <w:sdtPr>
        <w:rPr>
          <w:rFonts w:asciiTheme="minorHAnsi" w:hAnsiTheme="minorHAnsi"/>
        </w:rPr>
        <w:id w:val="806664894"/>
        <w:docPartObj>
          <w:docPartGallery w:val="Table of Contents"/>
          <w:docPartUnique/>
        </w:docPartObj>
      </w:sdtPr>
      <w:sdtEndPr>
        <w:rPr>
          <w:b/>
          <w:bCs/>
        </w:rPr>
      </w:sdtEndPr>
      <w:sdtContent>
        <w:p w:rsidR="002D5DBC" w:rsidRDefault="001E7915">
          <w:pPr>
            <w:pStyle w:val="TJ1"/>
            <w:rPr>
              <w:rFonts w:asciiTheme="minorHAnsi" w:eastAsiaTheme="minorEastAsia" w:hAnsiTheme="minorHAnsi"/>
              <w:noProof/>
              <w:lang w:eastAsia="hu-HU"/>
            </w:rPr>
          </w:pPr>
          <w:r>
            <w:rPr>
              <w:b/>
              <w:bCs/>
            </w:rPr>
            <w:fldChar w:fldCharType="begin"/>
          </w:r>
          <w:r>
            <w:rPr>
              <w:b/>
              <w:bCs/>
            </w:rPr>
            <w:instrText xml:space="preserve"> TOC \o "1-3" \h \z \u </w:instrText>
          </w:r>
          <w:r>
            <w:rPr>
              <w:b/>
              <w:bCs/>
            </w:rPr>
            <w:fldChar w:fldCharType="separate"/>
          </w:r>
          <w:hyperlink w:anchor="_Toc22471737" w:history="1">
            <w:r w:rsidR="002D5DBC" w:rsidRPr="00DD2E3C">
              <w:rPr>
                <w:rStyle w:val="Hiperhivatkozs"/>
                <w:noProof/>
              </w:rPr>
              <w:t>Tartalomjegyzék</w:t>
            </w:r>
            <w:r w:rsidR="002D5DBC">
              <w:rPr>
                <w:noProof/>
                <w:webHidden/>
              </w:rPr>
              <w:tab/>
            </w:r>
            <w:r w:rsidR="002D5DBC">
              <w:rPr>
                <w:noProof/>
                <w:webHidden/>
              </w:rPr>
              <w:fldChar w:fldCharType="begin"/>
            </w:r>
            <w:r w:rsidR="002D5DBC">
              <w:rPr>
                <w:noProof/>
                <w:webHidden/>
              </w:rPr>
              <w:instrText xml:space="preserve"> PAGEREF _Toc22471737 \h </w:instrText>
            </w:r>
            <w:r w:rsidR="002D5DBC">
              <w:rPr>
                <w:noProof/>
                <w:webHidden/>
              </w:rPr>
            </w:r>
            <w:r w:rsidR="002D5DBC">
              <w:rPr>
                <w:noProof/>
                <w:webHidden/>
              </w:rPr>
              <w:fldChar w:fldCharType="separate"/>
            </w:r>
            <w:r w:rsidR="00FC3DF6">
              <w:rPr>
                <w:noProof/>
                <w:webHidden/>
              </w:rPr>
              <w:t>1</w:t>
            </w:r>
            <w:r w:rsidR="002D5DBC">
              <w:rPr>
                <w:noProof/>
                <w:webHidden/>
              </w:rPr>
              <w:fldChar w:fldCharType="end"/>
            </w:r>
          </w:hyperlink>
        </w:p>
        <w:p w:rsidR="002D5DBC" w:rsidRDefault="00F67D03">
          <w:pPr>
            <w:pStyle w:val="TJ1"/>
            <w:rPr>
              <w:rFonts w:asciiTheme="minorHAnsi" w:eastAsiaTheme="minorEastAsia" w:hAnsiTheme="minorHAnsi"/>
              <w:noProof/>
              <w:lang w:eastAsia="hu-HU"/>
            </w:rPr>
          </w:pPr>
          <w:hyperlink w:anchor="_Toc22471738" w:history="1">
            <w:r w:rsidR="002D5DBC" w:rsidRPr="00DD2E3C">
              <w:rPr>
                <w:rStyle w:val="Hiperhivatkozs"/>
                <w:noProof/>
              </w:rPr>
              <w:t>Bevezetés</w:t>
            </w:r>
            <w:r w:rsidR="002D5DBC">
              <w:rPr>
                <w:noProof/>
                <w:webHidden/>
              </w:rPr>
              <w:tab/>
            </w:r>
            <w:r w:rsidR="002D5DBC">
              <w:rPr>
                <w:noProof/>
                <w:webHidden/>
              </w:rPr>
              <w:fldChar w:fldCharType="begin"/>
            </w:r>
            <w:r w:rsidR="002D5DBC">
              <w:rPr>
                <w:noProof/>
                <w:webHidden/>
              </w:rPr>
              <w:instrText xml:space="preserve"> PAGEREF _Toc22471738 \h </w:instrText>
            </w:r>
            <w:r w:rsidR="002D5DBC">
              <w:rPr>
                <w:noProof/>
                <w:webHidden/>
              </w:rPr>
            </w:r>
            <w:r w:rsidR="002D5DBC">
              <w:rPr>
                <w:noProof/>
                <w:webHidden/>
              </w:rPr>
              <w:fldChar w:fldCharType="separate"/>
            </w:r>
            <w:r w:rsidR="00FC3DF6">
              <w:rPr>
                <w:noProof/>
                <w:webHidden/>
              </w:rPr>
              <w:t>2</w:t>
            </w:r>
            <w:r w:rsidR="002D5DBC">
              <w:rPr>
                <w:noProof/>
                <w:webHidden/>
              </w:rPr>
              <w:fldChar w:fldCharType="end"/>
            </w:r>
          </w:hyperlink>
        </w:p>
        <w:p w:rsidR="002D5DBC" w:rsidRDefault="00F67D03">
          <w:pPr>
            <w:pStyle w:val="TJ1"/>
            <w:rPr>
              <w:rFonts w:asciiTheme="minorHAnsi" w:eastAsiaTheme="minorEastAsia" w:hAnsiTheme="minorHAnsi"/>
              <w:noProof/>
              <w:lang w:eastAsia="hu-HU"/>
            </w:rPr>
          </w:pPr>
          <w:hyperlink w:anchor="_Toc22471739" w:history="1">
            <w:r w:rsidR="002D5DBC" w:rsidRPr="00DD2E3C">
              <w:rPr>
                <w:rStyle w:val="Hiperhivatkozs"/>
                <w:noProof/>
              </w:rPr>
              <w:t>1. A videójátékok</w:t>
            </w:r>
            <w:r w:rsidR="002D5DBC">
              <w:rPr>
                <w:noProof/>
                <w:webHidden/>
              </w:rPr>
              <w:tab/>
            </w:r>
            <w:r w:rsidR="002D5DBC">
              <w:rPr>
                <w:noProof/>
                <w:webHidden/>
              </w:rPr>
              <w:fldChar w:fldCharType="begin"/>
            </w:r>
            <w:r w:rsidR="002D5DBC">
              <w:rPr>
                <w:noProof/>
                <w:webHidden/>
              </w:rPr>
              <w:instrText xml:space="preserve"> PAGEREF _Toc22471739 \h </w:instrText>
            </w:r>
            <w:r w:rsidR="002D5DBC">
              <w:rPr>
                <w:noProof/>
                <w:webHidden/>
              </w:rPr>
            </w:r>
            <w:r w:rsidR="002D5DBC">
              <w:rPr>
                <w:noProof/>
                <w:webHidden/>
              </w:rPr>
              <w:fldChar w:fldCharType="separate"/>
            </w:r>
            <w:r w:rsidR="00FC3DF6">
              <w:rPr>
                <w:noProof/>
                <w:webHidden/>
              </w:rPr>
              <w:t>3</w:t>
            </w:r>
            <w:r w:rsidR="002D5DBC">
              <w:rPr>
                <w:noProof/>
                <w:webHidden/>
              </w:rPr>
              <w:fldChar w:fldCharType="end"/>
            </w:r>
          </w:hyperlink>
        </w:p>
        <w:p w:rsidR="002D5DBC" w:rsidRDefault="00F67D03">
          <w:pPr>
            <w:pStyle w:val="TJ1"/>
            <w:rPr>
              <w:rFonts w:asciiTheme="minorHAnsi" w:eastAsiaTheme="minorEastAsia" w:hAnsiTheme="minorHAnsi"/>
              <w:noProof/>
              <w:lang w:eastAsia="hu-HU"/>
            </w:rPr>
          </w:pPr>
          <w:hyperlink w:anchor="_Toc22471740" w:history="1">
            <w:r w:rsidR="002D5DBC" w:rsidRPr="00DD2E3C">
              <w:rPr>
                <w:rStyle w:val="Hiperhivatkozs"/>
                <w:noProof/>
              </w:rPr>
              <w:t>2. A közösségi média</w:t>
            </w:r>
            <w:r w:rsidR="002D5DBC">
              <w:rPr>
                <w:noProof/>
                <w:webHidden/>
              </w:rPr>
              <w:tab/>
            </w:r>
            <w:r w:rsidR="002D5DBC">
              <w:rPr>
                <w:noProof/>
                <w:webHidden/>
              </w:rPr>
              <w:fldChar w:fldCharType="begin"/>
            </w:r>
            <w:r w:rsidR="002D5DBC">
              <w:rPr>
                <w:noProof/>
                <w:webHidden/>
              </w:rPr>
              <w:instrText xml:space="preserve"> PAGEREF _Toc22471740 \h </w:instrText>
            </w:r>
            <w:r w:rsidR="002D5DBC">
              <w:rPr>
                <w:noProof/>
                <w:webHidden/>
              </w:rPr>
            </w:r>
            <w:r w:rsidR="002D5DBC">
              <w:rPr>
                <w:noProof/>
                <w:webHidden/>
              </w:rPr>
              <w:fldChar w:fldCharType="separate"/>
            </w:r>
            <w:r w:rsidR="00FC3DF6">
              <w:rPr>
                <w:noProof/>
                <w:webHidden/>
              </w:rPr>
              <w:t>5</w:t>
            </w:r>
            <w:r w:rsidR="002D5DBC">
              <w:rPr>
                <w:noProof/>
                <w:webHidden/>
              </w:rPr>
              <w:fldChar w:fldCharType="end"/>
            </w:r>
          </w:hyperlink>
        </w:p>
        <w:p w:rsidR="002D5DBC" w:rsidRDefault="00F67D03">
          <w:pPr>
            <w:pStyle w:val="TJ1"/>
            <w:rPr>
              <w:rFonts w:asciiTheme="minorHAnsi" w:eastAsiaTheme="minorEastAsia" w:hAnsiTheme="minorHAnsi"/>
              <w:noProof/>
              <w:lang w:eastAsia="hu-HU"/>
            </w:rPr>
          </w:pPr>
          <w:hyperlink w:anchor="_Toc22471741" w:history="1">
            <w:r w:rsidR="002D5DBC" w:rsidRPr="00DD2E3C">
              <w:rPr>
                <w:rStyle w:val="Hiperhivatkozs"/>
                <w:noProof/>
              </w:rPr>
              <w:t>Irodalomjegyzék</w:t>
            </w:r>
            <w:r w:rsidR="002D5DBC">
              <w:rPr>
                <w:noProof/>
                <w:webHidden/>
              </w:rPr>
              <w:tab/>
            </w:r>
            <w:r w:rsidR="002D5DBC">
              <w:rPr>
                <w:noProof/>
                <w:webHidden/>
              </w:rPr>
              <w:fldChar w:fldCharType="begin"/>
            </w:r>
            <w:r w:rsidR="002D5DBC">
              <w:rPr>
                <w:noProof/>
                <w:webHidden/>
              </w:rPr>
              <w:instrText xml:space="preserve"> PAGEREF _Toc22471741 \h </w:instrText>
            </w:r>
            <w:r w:rsidR="002D5DBC">
              <w:rPr>
                <w:noProof/>
                <w:webHidden/>
              </w:rPr>
            </w:r>
            <w:r w:rsidR="002D5DBC">
              <w:rPr>
                <w:noProof/>
                <w:webHidden/>
              </w:rPr>
              <w:fldChar w:fldCharType="separate"/>
            </w:r>
            <w:r w:rsidR="00FC3DF6">
              <w:rPr>
                <w:noProof/>
                <w:webHidden/>
              </w:rPr>
              <w:t>6</w:t>
            </w:r>
            <w:r w:rsidR="002D5DBC">
              <w:rPr>
                <w:noProof/>
                <w:webHidden/>
              </w:rPr>
              <w:fldChar w:fldCharType="end"/>
            </w:r>
          </w:hyperlink>
        </w:p>
        <w:p w:rsidR="001E7915" w:rsidRDefault="001E7915" w:rsidP="001E7915">
          <w:r>
            <w:rPr>
              <w:b/>
              <w:bCs/>
            </w:rPr>
            <w:fldChar w:fldCharType="end"/>
          </w:r>
        </w:p>
      </w:sdtContent>
    </w:sdt>
    <w:p w:rsidR="004A2042" w:rsidRDefault="004A2042" w:rsidP="004A2042">
      <w:pPr>
        <w:pStyle w:val="Cmsor1"/>
      </w:pPr>
      <w:bookmarkStart w:id="1" w:name="_Toc22471738"/>
      <w:r>
        <w:lastRenderedPageBreak/>
        <w:t>Bevezetés</w:t>
      </w:r>
      <w:bookmarkEnd w:id="1"/>
    </w:p>
    <w:p w:rsidR="004A2042" w:rsidRDefault="004A2042" w:rsidP="004A2042">
      <w:pPr>
        <w:pStyle w:val="bekezdsels"/>
      </w:pPr>
      <w:r>
        <w:t xml:space="preserve">A fiatalok szabadidő eltöltésében meghatározó szerepet kapnak a „képernyős” tevékenységek. A tévé mellé az évek során felzárkózott, majd átvette a vezető szerepet az okostelefon és a számítógép. A 15–29 évesek körében megmutatkozó </w:t>
      </w:r>
      <w:proofErr w:type="gramStart"/>
      <w:r>
        <w:t>trendeket</w:t>
      </w:r>
      <w:proofErr w:type="gramEnd"/>
      <w:r>
        <w:t xml:space="preserve"> vizsgálva a  magyar háztartások legalább 85 százalékában van számítógép és internet, illetve a fiatalok kezében saját tulajdonú okostelefon, a naponta internetezők aránya 88 százalék, amely már jelentősen meghaladja a naponta tévézők arányát (63 százalék) (Székely és Aczél, 2018). A technológia szédületes terjedése nem csak a szabadidős tereket és tevékenységeket uralja, hanem más szocializációs közegekben is megjelent, például az iskolában és a munkahelyen is. Az információs társadalom paradigmája a digitális kultúra megjelenéséhez vezetett. Ebben a fejezetben a képernyős tevékenységek közül a számítógépes játékokat, vagy más néven videójátékokat, és a közösségi média különböző platformjait emeljük ki. A megváltozott tanárszerep a tanulóközpontú megközelítés magában hordozza, hogy digitális jártasságunkat érdemes kiegészíteni ezekkel a területekkel, még akkor is, ha a videójátékokat és a közösségi médiát közvetlenül nem használjuk fel a tanulási folyamatokban (bár mindkettőre számos példát találhatunk Vas (2017) és </w:t>
      </w:r>
      <w:proofErr w:type="spellStart"/>
      <w:r>
        <w:t>Poore</w:t>
      </w:r>
      <w:proofErr w:type="spellEnd"/>
      <w:r>
        <w:t xml:space="preserve"> (2015) írásaiban). </w:t>
      </w:r>
      <w:proofErr w:type="gramStart"/>
      <w:r>
        <w:t>A videójátékok ismerete nagy segítség lehet a gamifikáció</w:t>
      </w:r>
      <w:proofErr w:type="gramEnd"/>
      <w:r w:rsidR="0016152E">
        <w:t xml:space="preserve"> </w:t>
      </w:r>
      <w:r w:rsidR="0016152E">
        <w:fldChar w:fldCharType="begin" w:fldLock="1"/>
      </w:r>
      <w:r w:rsidR="0016152E">
        <w:instrText>ADDIN CSL_CITATION {"citationItems":[{"id":"ITEM-1","itemData":{"DOI":"10.1109/HICSS.2014.377","ISBN":"9781479925049","ISSN":"15301605","PMID":"25246403","abstract":"This paper reviews peer-reviewed empirical studies on gamification. We create a framework for examining the effects of gamification by drawing from the definitions of gamification and the discussion on motivational affordances. The literature review covers results, independent variables (examined motivational affordances), dependent variables (examined psychological/behavioral outcomes from gamification), the contexts of gamification, and types of studies performed on the gamified systems. The paper examines the state of current research on the topic and points out gaps in existing literature. The review indicates that gamification provides positive effects, however, the effects are greatly dependent on the context in which the gamification is being implemented, as well as on the users using it. The findings of the review provide insight for further studies as well as for the design of gamified systems.","author":[{"dropping-particle":"","family":"Hamari","given":"Juho","non-dropping-particle":"","parse-names":false,"suffix":""},{"dropping-particle":"","family":"Koivisto","given":"Jonna","non-dropping-particle":"","parse-names":false,"suffix":""},{"dropping-particle":"","family":"Sarsa","given":"Harri","non-dropping-particle":"","parse-names":false,"suffix":""}],"container-title":"proceedings of the 47th Hawaii International Conerence on System Sciences","id":"ITEM-1","issue":"6-9","issued":{"date-parts":[["2014"]]},"title":"Does Gamification Work? — A Literature Review of Empirical Studies on Gamification","type":"article-journal","volume":"January"},"uris":["http://www.mendeley.com/documents/?uuid=ae691e81-94e4-4651-a896-5c140482db61"]}],"mendeley":{"formattedCitation":"(Hamari, Koivisto, &amp; Sarsa, 2014)","manualFormatting":"(Hamari, Koivisto, és Sarsa, 2014)","plainTextFormattedCitation":"(Hamari, Koivisto, &amp; Sarsa, 2014)"},"properties":{"noteIndex":0},"schema":"https://github.com/citation-style-language/schema/raw/master/csl-citation.json"}</w:instrText>
      </w:r>
      <w:r w:rsidR="0016152E">
        <w:fldChar w:fldCharType="separate"/>
      </w:r>
      <w:r w:rsidR="0016152E">
        <w:rPr>
          <w:noProof/>
        </w:rPr>
        <w:t>(Hamari, Koivisto, és</w:t>
      </w:r>
      <w:r w:rsidR="0016152E" w:rsidRPr="0016152E">
        <w:rPr>
          <w:noProof/>
        </w:rPr>
        <w:t xml:space="preserve"> Sarsa, 2014)</w:t>
      </w:r>
      <w:r w:rsidR="0016152E">
        <w:fldChar w:fldCharType="end"/>
      </w:r>
      <w:r>
        <w:t xml:space="preserve"> </w:t>
      </w:r>
      <w:proofErr w:type="spellStart"/>
      <w:r>
        <w:t>osztálytermi</w:t>
      </w:r>
      <w:proofErr w:type="spellEnd"/>
      <w:r>
        <w:t>, kreatív alkalmazása során – ahogyan e fejezet későbbi részében erről bővebben szót ejtünk</w:t>
      </w:r>
      <w:bookmarkStart w:id="2" w:name="_GoBack"/>
      <w:bookmarkEnd w:id="2"/>
      <w:r>
        <w:t xml:space="preserve"> –, a közösségi média platformjainak megismerése pedig például az elektronikus zaklatások kezelését, megelőzését segítheti.</w:t>
      </w:r>
    </w:p>
    <w:p w:rsidR="00E64496" w:rsidRPr="00E64496" w:rsidRDefault="00F902CE" w:rsidP="004A2042">
      <w:pPr>
        <w:pStyle w:val="Cmsor1"/>
      </w:pPr>
      <w:bookmarkStart w:id="3" w:name="_Toc22471739"/>
      <w:r>
        <w:lastRenderedPageBreak/>
        <w:t xml:space="preserve">1. </w:t>
      </w:r>
      <w:r w:rsidR="00E64496" w:rsidRPr="00E64496">
        <w:t>A videójátékok</w:t>
      </w:r>
      <w:bookmarkEnd w:id="3"/>
    </w:p>
    <w:p w:rsidR="00E64496" w:rsidRDefault="00E64496" w:rsidP="00E64496">
      <w:pPr>
        <w:pStyle w:val="bekezds"/>
      </w:pPr>
      <w:r>
        <w:t xml:space="preserve">A mai fiatal generáció számára a játék szinte egyet jelent az információs társadalmunkban mindenhol jelen lévő videójátékkal. Napjainkra a játékfejlesztés és a játékeladás komoly iparággá nőtte ki magát. </w:t>
      </w:r>
      <w:proofErr w:type="gramStart"/>
      <w:r>
        <w:t xml:space="preserve">A videójáték-ipar a </w:t>
      </w:r>
      <w:r w:rsidRPr="00A760CB">
        <w:t>szél</w:t>
      </w:r>
      <w:r>
        <w:t>esebb szórakoztató ipar szíve lett, ugyanis magasan a legjövedelmezőbb üzletnek számít, összehasonlítva a film</w:t>
      </w:r>
      <w:r w:rsidRPr="00A760CB">
        <w:t>,</w:t>
      </w:r>
      <w:r>
        <w:t xml:space="preserve"> a tévé, a </w:t>
      </w:r>
      <w:r w:rsidRPr="00A760CB">
        <w:t>zene</w:t>
      </w:r>
      <w:r>
        <w:t xml:space="preserve"> és a </w:t>
      </w:r>
      <w:r w:rsidRPr="00A760CB">
        <w:t>nyomtatott sajtó</w:t>
      </w:r>
      <w:r>
        <w:t xml:space="preserve"> által produkált bevételekkel, sőt évek óta a film- és a zene-szektor együttes bevételét is rendszeresen túlszárnyalja</w:t>
      </w:r>
      <w:proofErr w:type="gramEnd"/>
      <w:r>
        <w:t xml:space="preserve"> </w:t>
      </w:r>
      <w:r>
        <w:fldChar w:fldCharType="begin" w:fldLock="1"/>
      </w:r>
      <w:r w:rsidR="00996E4D">
        <w:instrText>ADDIN CSL_CITATION {"citationItems":[{"id":"ITEM-1","itemData":{"URL":"https://eandt.theiet.org/content/articles/2019/01/new-stats-reveals-video-games-as-largest-market-in-uk-entertainment-sales/","accessed":{"date-parts":[["2019","10","6"]]},"author":[{"dropping-particle":"","family":"Doyle","given":"Siobhan","non-dropping-particle":"","parse-names":false,"suffix":""}],"id":"ITEM-1","issued":{"date-parts":[["2019"]]},"title":"Video games now outsell film and music combined","type":"webpage"},"uris":["http://www.mendeley.com/documents/?uuid=2e61d83d-f6c6-41d9-b191-db8b752057a3"]},{"id":"ITEM-2","itemData":{"URL":"https://www.gamecrate.com/statistically-video-games-are-now-most-popular-and-profitable-form-entertainment/20087","accessed":{"date-parts":[["2019","10","6"]]},"author":[{"dropping-particle":"","family":"D'Argenio","given":"Angelo M.","non-dropping-particle":"","parse-names":false,"suffix":""}],"id":"ITEM-2","issued":{"date-parts":[["2018"]]},"title":"Now the most popular and profitable form of entertainment","type":"webpage"},"uris":["http://www.mendeley.com/documents/?uuid=68500823-c6fe-4cfd-b29f-c61b869cf247"]},{"id":"ITEM-3","itemData":{"URL":"https://lpesports.com/e-sports-news/the-video-games-industry-is-bigger-than-hollywood","accessed":{"date-parts":[["2019","10","6"]]},"author":[{"dropping-particle":"","family":"LPE","given":"","non-dropping-particle":"","parse-names":false,"suffix":""}],"id":"ITEM-3","issued":{"date-parts":[["2018"]]},"title":"The Video Games' Industry is Bigger Than Hollywood","type":"webpage"},"uris":["http://www.mendeley.com/documents/?uuid=4878556d-3b09-453d-8a25-d021821642f6"]}],"mendeley":{"formattedCitation":"(D’Argenio, 2018; Doyle, 2019; LPE, 2018)","plainTextFormattedCitation":"(D’Argenio, 2018; Doyle, 2019; LPE, 2018)","previouslyFormattedCitation":"(D’Argenio, 2018; Doyle, 2019; LPE, 2018)"},"properties":{"noteIndex":0},"schema":"https://github.com/citation-style-language/schema/raw/master/csl-citation.json"}</w:instrText>
      </w:r>
      <w:r>
        <w:fldChar w:fldCharType="separate"/>
      </w:r>
      <w:r w:rsidRPr="00A71577">
        <w:rPr>
          <w:noProof/>
        </w:rPr>
        <w:t>(D’Argenio, 2018; Doyle, 2019; LPE, 2018)</w:t>
      </w:r>
      <w:r>
        <w:fldChar w:fldCharType="end"/>
      </w:r>
      <w:r>
        <w:t xml:space="preserve">. </w:t>
      </w:r>
      <w:proofErr w:type="gramStart"/>
      <w:r>
        <w:t>A</w:t>
      </w:r>
      <w:proofErr w:type="gramEnd"/>
      <w:r>
        <w:t xml:space="preserve"> technológia folyamatos fejlődésének köszönhetően, manapság a játékosok nem csak asztali számítógépeken (PC-n) és a hagyományos konzolokon (Sony </w:t>
      </w:r>
      <w:proofErr w:type="spellStart"/>
      <w:r>
        <w:t>PlayStation</w:t>
      </w:r>
      <w:proofErr w:type="spellEnd"/>
      <w:r>
        <w:t xml:space="preserve">, Microsoft Xbox és Nintendo </w:t>
      </w:r>
      <w:proofErr w:type="spellStart"/>
      <w:r>
        <w:t>Switch</w:t>
      </w:r>
      <w:proofErr w:type="spellEnd"/>
      <w:r>
        <w:t xml:space="preserve">) játszanak, hanem elsősorban a mobil platformokon, például okostelefonokon és táblagépeken, valamint közösségi hálózatokon keresztül is. </w:t>
      </w:r>
    </w:p>
    <w:p w:rsidR="00E64496" w:rsidRDefault="00E64496" w:rsidP="00E64496">
      <w:pPr>
        <w:pStyle w:val="bekezds"/>
      </w:pPr>
      <w:r>
        <w:t xml:space="preserve">A játékok célzottan a széles közönségnek szólnak, a lehető legtöbb csatornán próbálnak eljutni szinte minden korosztályhoz. A technológia lehetővé teszi a játékosok viselkedésének folyamatos tanulmányozását, így a játékfejlesztőknek olyan magával ragadó (immerzív) élmény létrehozására van lehetősége, amely révén a videójátékok még népszerűbbek lehetnek a jövőben. A játékosok számát ma 2,5 milliárd fölé becsülik, és a nők képviselik a videójátékosok 46 százalékát világszerte. </w:t>
      </w:r>
      <w:proofErr w:type="gramStart"/>
      <w:r>
        <w:t>A játékosok átlagos életkora 34 év, 70 százalékuk pedig 18 évesnél idősebb</w:t>
      </w:r>
      <w:proofErr w:type="gramEnd"/>
      <w:r>
        <w:t xml:space="preserve"> </w:t>
      </w:r>
      <w:r>
        <w:fldChar w:fldCharType="begin" w:fldLock="1"/>
      </w:r>
      <w:r w:rsidR="00996E4D">
        <w:instrText>ADDIN CSL_CITATION {"citationItems":[{"id":"ITEM-1","itemData":{"URL":"https://newzoo.com/insights/articles/the-global-games-market-will-generate-152-1-billion-in-2019-as-the-u-s-overtakes-china-as-the-biggest-market/","accessed":{"date-parts":[["2019","10","6"]]},"author":[{"dropping-particle":"","family":"Wijman","given":"Tom","non-dropping-particle":"","parse-names":false,"suffix":""}],"id":"ITEM-1","issued":{"date-parts":[["2019"]]},"title":"The Global Games Market Will Generate $152.1 Billion in 2019 as the U.S. Overtakes China as the Biggest Market","type":"webpage"},"uris":["http://www.mendeley.com/documents/?uuid=702538df-2ec7-4380-b621-e5faddea3250"]}],"mendeley":{"formattedCitation":"(Wijman, 2019)","plainTextFormattedCitation":"(Wijman, 2019)","previouslyFormattedCitation":"(Wijman, 2019)"},"properties":{"noteIndex":0},"schema":"https://github.com/citation-style-language/schema/raw/master/csl-citation.json"}</w:instrText>
      </w:r>
      <w:r>
        <w:fldChar w:fldCharType="separate"/>
      </w:r>
      <w:r w:rsidRPr="0047585C">
        <w:rPr>
          <w:noProof/>
        </w:rPr>
        <w:t>(Wijman, 2019)</w:t>
      </w:r>
      <w:r>
        <w:fldChar w:fldCharType="end"/>
      </w:r>
      <w:r>
        <w:t xml:space="preserve">. </w:t>
      </w:r>
      <w:proofErr w:type="gramStart"/>
      <w:r>
        <w:t>A</w:t>
      </w:r>
      <w:proofErr w:type="gramEnd"/>
      <w:r>
        <w:t xml:space="preserve"> videó</w:t>
      </w:r>
      <w:r w:rsidRPr="00113A92">
        <w:t>játé</w:t>
      </w:r>
      <w:r>
        <w:t xml:space="preserve">kok piaca folyamatosan fejlődik, az </w:t>
      </w:r>
      <w:r w:rsidRPr="00113A92">
        <w:t xml:space="preserve">elmúlt években </w:t>
      </w:r>
      <w:r>
        <w:t xml:space="preserve">például </w:t>
      </w:r>
      <w:r w:rsidRPr="00113A92">
        <w:t xml:space="preserve">lehetővé </w:t>
      </w:r>
      <w:r>
        <w:t>vált a csomagolt játékok</w:t>
      </w:r>
      <w:r w:rsidRPr="00113A92">
        <w:t xml:space="preserve"> </w:t>
      </w:r>
      <w:r>
        <w:t>bolti</w:t>
      </w:r>
      <w:r w:rsidRPr="00113A92">
        <w:t xml:space="preserve"> </w:t>
      </w:r>
      <w:r>
        <w:t xml:space="preserve">eladása mellett </w:t>
      </w:r>
      <w:r w:rsidRPr="00113A92">
        <w:t>a</w:t>
      </w:r>
      <w:r>
        <w:t xml:space="preserve"> digitális forgalmazás, azaz online fizetés után a játék letöltése. Így olyan</w:t>
      </w:r>
      <w:r w:rsidRPr="00113A92">
        <w:t xml:space="preserve"> piaci platformok</w:t>
      </w:r>
      <w:r>
        <w:t xml:space="preserve"> jöttek létre</w:t>
      </w:r>
      <w:r w:rsidRPr="00113A92">
        <w:t xml:space="preserve">, mint </w:t>
      </w:r>
      <w:r>
        <w:t xml:space="preserve">a </w:t>
      </w:r>
      <w:proofErr w:type="spellStart"/>
      <w:r>
        <w:t>Steam</w:t>
      </w:r>
      <w:proofErr w:type="spellEnd"/>
      <w:r>
        <w:t xml:space="preserve">, az </w:t>
      </w:r>
      <w:proofErr w:type="spellStart"/>
      <w:r>
        <w:t>Epic</w:t>
      </w:r>
      <w:proofErr w:type="spellEnd"/>
      <w:r>
        <w:t xml:space="preserve"> </w:t>
      </w:r>
      <w:proofErr w:type="spellStart"/>
      <w:r>
        <w:t>Games</w:t>
      </w:r>
      <w:proofErr w:type="spellEnd"/>
      <w:r>
        <w:t xml:space="preserve"> és az </w:t>
      </w:r>
      <w:proofErr w:type="spellStart"/>
      <w:r>
        <w:t>Origin</w:t>
      </w:r>
      <w:proofErr w:type="spellEnd"/>
      <w:r>
        <w:t xml:space="preserve"> áruház a PC-s játékok, vagy a</w:t>
      </w:r>
      <w:r w:rsidRPr="00113A92">
        <w:t xml:space="preserve"> </w:t>
      </w:r>
      <w:proofErr w:type="spellStart"/>
      <w:r w:rsidRPr="00113A92">
        <w:t>PlayStation</w:t>
      </w:r>
      <w:proofErr w:type="spellEnd"/>
      <w:r w:rsidRPr="00113A92">
        <w:t xml:space="preserve"> </w:t>
      </w:r>
      <w:proofErr w:type="spellStart"/>
      <w:r w:rsidRPr="00113A92">
        <w:t>Store</w:t>
      </w:r>
      <w:proofErr w:type="spellEnd"/>
      <w:r w:rsidRPr="00113A92">
        <w:t xml:space="preserve">, a Microsoft </w:t>
      </w:r>
      <w:proofErr w:type="spellStart"/>
      <w:r w:rsidRPr="00113A92">
        <w:t>Store</w:t>
      </w:r>
      <w:proofErr w:type="spellEnd"/>
      <w:r>
        <w:t xml:space="preserve"> a konzolos játékok</w:t>
      </w:r>
      <w:r w:rsidRPr="00113A92">
        <w:t xml:space="preserve">, valamint az </w:t>
      </w:r>
      <w:proofErr w:type="spellStart"/>
      <w:r w:rsidRPr="00113A92">
        <w:t>App</w:t>
      </w:r>
      <w:proofErr w:type="spellEnd"/>
      <w:r w:rsidRPr="00113A92">
        <w:t xml:space="preserve"> </w:t>
      </w:r>
      <w:proofErr w:type="spellStart"/>
      <w:r w:rsidRPr="00113A92">
        <w:t>Store</w:t>
      </w:r>
      <w:proofErr w:type="spellEnd"/>
      <w:r w:rsidRPr="00113A92">
        <w:t xml:space="preserve"> és a Google Play</w:t>
      </w:r>
      <w:r>
        <w:t xml:space="preserve"> a mobil alkalmazások számára</w:t>
      </w:r>
      <w:r w:rsidRPr="00113A92">
        <w:t xml:space="preserve">. A piac </w:t>
      </w:r>
      <w:r>
        <w:t>figyelme</w:t>
      </w:r>
      <w:r w:rsidRPr="00113A92">
        <w:t xml:space="preserve"> </w:t>
      </w:r>
      <w:r>
        <w:t>egyre</w:t>
      </w:r>
      <w:r w:rsidRPr="00113A92">
        <w:t xml:space="preserve"> inkább a digitális platformokra irányul, és a </w:t>
      </w:r>
      <w:r>
        <w:t>játékgyártók újabb és újabb ötletekkel állnak elő, hogy a videó</w:t>
      </w:r>
      <w:r w:rsidRPr="00113A92">
        <w:t>játék-tartal</w:t>
      </w:r>
      <w:r>
        <w:t xml:space="preserve">mak minél szélesebb kör számára nyújtsák a szórakozás lehetőségét. </w:t>
      </w:r>
      <w:proofErr w:type="gramStart"/>
      <w:r>
        <w:t>Ez vezetett a</w:t>
      </w:r>
      <w:r w:rsidRPr="00113A92">
        <w:t xml:space="preserve"> </w:t>
      </w:r>
      <w:proofErr w:type="spellStart"/>
      <w:r w:rsidRPr="00113A92">
        <w:t>Streaming</w:t>
      </w:r>
      <w:proofErr w:type="spellEnd"/>
      <w:r w:rsidRPr="00113A92">
        <w:t xml:space="preserve"> és a </w:t>
      </w:r>
      <w:proofErr w:type="spellStart"/>
      <w:r w:rsidRPr="00113A92">
        <w:t>Cloud</w:t>
      </w:r>
      <w:proofErr w:type="spellEnd"/>
      <w:r w:rsidRPr="00113A92">
        <w:t xml:space="preserve"> </w:t>
      </w:r>
      <w:proofErr w:type="spellStart"/>
      <w:r w:rsidRPr="00113A92">
        <w:t>Gaming</w:t>
      </w:r>
      <w:proofErr w:type="spellEnd"/>
      <w:r>
        <w:t xml:space="preserve"> megjelenéséhez</w:t>
      </w:r>
      <w:proofErr w:type="gramEnd"/>
      <w:r>
        <w:t xml:space="preserve"> </w:t>
      </w:r>
      <w:r>
        <w:fldChar w:fldCharType="begin" w:fldLock="1"/>
      </w:r>
      <w:r w:rsidR="0016152E">
        <w:instrText>ADDIN CSL_CITATION {"citationItems":[{"id":"ITEM-1","itemData":{"URL":"https://www.digitalbros.com/group/the-videogame-market/","accessed":{"date-parts":[["2019","10","6"]]},"author":[{"dropping-particle":"","family":"DigitalBros","given":"","non-dropping-particle":"","parse-names":false,"suffix":""}],"id":"ITEM-1","issued":{"date-parts":[["2019"]]},"title":"The Videogame Market","type":"webpage"},"uris":["http://www.mendeley.com/documents/?uuid=07b84425-e6d5-4c1b-a281-b7f175df4f9f"]}],"mendeley":{"formattedCitation":"(DigitalBros, 2019)","plainTextFormattedCitation":"(DigitalBros, 2019)","previouslyFormattedCitation":"(DigitalBros, 2019)"},"properties":{"noteIndex":0},"schema":"https://github.com/citation-style-language/schema/raw/master/csl-citation.json"}</w:instrText>
      </w:r>
      <w:r>
        <w:fldChar w:fldCharType="separate"/>
      </w:r>
      <w:r w:rsidR="002C4C97" w:rsidRPr="002C4C97">
        <w:rPr>
          <w:noProof/>
        </w:rPr>
        <w:t>(DigitalBros, 2019)</w:t>
      </w:r>
      <w:r>
        <w:fldChar w:fldCharType="end"/>
      </w:r>
      <w:r w:rsidRPr="00113A92">
        <w:t>.</w:t>
      </w:r>
      <w:r>
        <w:t xml:space="preserve"> </w:t>
      </w:r>
    </w:p>
    <w:p w:rsidR="00E64496" w:rsidRDefault="00E64496" w:rsidP="00E64496">
      <w:pPr>
        <w:pStyle w:val="bekezds"/>
      </w:pPr>
      <w:r>
        <w:t xml:space="preserve">Ahhoz, hogy kicsit közelebb kerüljünk a játékok világához, érdemes megvizsgálni, hogy milyen kategóriákba sorolhatók a ma népszerű videójátékok. </w:t>
      </w:r>
    </w:p>
    <w:p w:rsidR="00E64496" w:rsidRDefault="00E64496" w:rsidP="00E64496">
      <w:pPr>
        <w:pStyle w:val="bekezds"/>
      </w:pPr>
      <w:r>
        <w:t>A játékokat nagyon sokféleképpen lehet rangsorolni, például hányan töltötték le, éppen hányan játszanak vele, vagy milyen játékélményt a</w:t>
      </w:r>
      <w:r w:rsidR="00F30A8B">
        <w:t xml:space="preserve">d a felhasználók számára. Az 1. táblázat a </w:t>
      </w:r>
      <w:r>
        <w:t>konzolon játszható já</w:t>
      </w:r>
      <w:r w:rsidR="00F30A8B">
        <w:t>tékok egyfajta toplistáját közli</w:t>
      </w:r>
      <w:r>
        <w:t xml:space="preserve">. Megadjuk a játék nevét, a fejlesztő cég </w:t>
      </w:r>
      <w:r>
        <w:lastRenderedPageBreak/>
        <w:t xml:space="preserve">nevét, a játékkategóriát, illetve csillaggal (*) jelezzük, hogy van-e online </w:t>
      </w:r>
      <w:proofErr w:type="spellStart"/>
      <w:r>
        <w:t>multiplayer</w:t>
      </w:r>
      <w:proofErr w:type="spellEnd"/>
      <w:r>
        <w:t xml:space="preserve"> mód a játékban.</w:t>
      </w:r>
    </w:p>
    <w:p w:rsidR="00E64496" w:rsidRDefault="00E64496" w:rsidP="00E64496"/>
    <w:p w:rsidR="00E64496" w:rsidRPr="00E64496" w:rsidRDefault="00E64496" w:rsidP="00F30A8B">
      <w:pPr>
        <w:spacing w:after="60" w:line="240" w:lineRule="auto"/>
        <w:jc w:val="center"/>
        <w:rPr>
          <w:rFonts w:ascii="Times New Roman" w:hAnsi="Times New Roman" w:cs="Times New Roman"/>
        </w:rPr>
      </w:pPr>
      <w:r w:rsidRPr="00E64496">
        <w:rPr>
          <w:rFonts w:ascii="Times New Roman" w:hAnsi="Times New Roman" w:cs="Times New Roman"/>
          <w:i/>
        </w:rPr>
        <w:t xml:space="preserve">1. táblázat. </w:t>
      </w:r>
      <w:r w:rsidRPr="00E64496">
        <w:rPr>
          <w:rFonts w:ascii="Times New Roman" w:hAnsi="Times New Roman" w:cs="Times New Roman"/>
        </w:rPr>
        <w:t xml:space="preserve">Minden idők legjobb 5 játéka a PS4 és Xbox ONE platformokon a </w:t>
      </w:r>
      <w:proofErr w:type="spellStart"/>
      <w:r w:rsidRPr="00E64496">
        <w:rPr>
          <w:rFonts w:ascii="Times New Roman" w:hAnsi="Times New Roman" w:cs="Times New Roman"/>
        </w:rPr>
        <w:t>Metacritic</w:t>
      </w:r>
      <w:proofErr w:type="spellEnd"/>
      <w:r w:rsidRPr="00E64496">
        <w:rPr>
          <w:rFonts w:ascii="Times New Roman" w:hAnsi="Times New Roman" w:cs="Times New Roman"/>
        </w:rPr>
        <w:t xml:space="preserve"> honlapon megjelent felhasználói értékelések (0-100 pontszámok között) alapján (forrás: https://www.metacritic.com/browse/games/score/userscore, letöltés: 2019. 10. 06.)</w:t>
      </w:r>
    </w:p>
    <w:tbl>
      <w:tblPr>
        <w:tblStyle w:val="Tblzatrcsos1vilgos"/>
        <w:tblW w:w="0" w:type="auto"/>
        <w:tblLook w:val="04A0" w:firstRow="1" w:lastRow="0" w:firstColumn="1" w:lastColumn="0" w:noHBand="0" w:noVBand="1"/>
      </w:tblPr>
      <w:tblGrid>
        <w:gridCol w:w="409"/>
        <w:gridCol w:w="2403"/>
        <w:gridCol w:w="1593"/>
        <w:gridCol w:w="648"/>
        <w:gridCol w:w="1822"/>
        <w:gridCol w:w="1341"/>
        <w:gridCol w:w="845"/>
      </w:tblGrid>
      <w:tr w:rsidR="00E64496" w:rsidRPr="00E64496" w:rsidTr="00E64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E64496" w:rsidRPr="00E64496" w:rsidRDefault="00E64496" w:rsidP="00085BC3">
            <w:pPr>
              <w:rPr>
                <w:rFonts w:ascii="Times New Roman" w:hAnsi="Times New Roman" w:cs="Times New Roman"/>
                <w:sz w:val="20"/>
                <w:szCs w:val="20"/>
              </w:rPr>
            </w:pPr>
          </w:p>
        </w:tc>
        <w:tc>
          <w:tcPr>
            <w:tcW w:w="4644" w:type="dxa"/>
            <w:gridSpan w:val="3"/>
          </w:tcPr>
          <w:p w:rsidR="00E64496" w:rsidRPr="00E64496" w:rsidRDefault="00E64496" w:rsidP="00085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E64496">
              <w:rPr>
                <w:rFonts w:ascii="Times New Roman" w:hAnsi="Times New Roman" w:cs="Times New Roman"/>
                <w:sz w:val="20"/>
                <w:szCs w:val="20"/>
              </w:rPr>
              <w:t>PS4</w:t>
            </w:r>
          </w:p>
        </w:tc>
        <w:tc>
          <w:tcPr>
            <w:tcW w:w="4008" w:type="dxa"/>
            <w:gridSpan w:val="3"/>
          </w:tcPr>
          <w:p w:rsidR="00E64496" w:rsidRPr="00E64496" w:rsidRDefault="00E64496" w:rsidP="00085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E64496">
              <w:rPr>
                <w:rFonts w:ascii="Times New Roman" w:hAnsi="Times New Roman" w:cs="Times New Roman"/>
                <w:sz w:val="20"/>
                <w:szCs w:val="20"/>
              </w:rPr>
              <w:t>Xbox ONE</w:t>
            </w:r>
          </w:p>
        </w:tc>
      </w:tr>
      <w:tr w:rsidR="00E64496" w:rsidRPr="00922608" w:rsidTr="00E64496">
        <w:trPr>
          <w:trHeight w:val="509"/>
        </w:trPr>
        <w:tc>
          <w:tcPr>
            <w:cnfStyle w:val="001000000000" w:firstRow="0" w:lastRow="0" w:firstColumn="1" w:lastColumn="0" w:oddVBand="0" w:evenVBand="0" w:oddHBand="0" w:evenHBand="0" w:firstRowFirstColumn="0" w:firstRowLastColumn="0" w:lastRowFirstColumn="0" w:lastRowLastColumn="0"/>
            <w:tcW w:w="410" w:type="dxa"/>
          </w:tcPr>
          <w:p w:rsidR="00E64496" w:rsidRPr="00922608" w:rsidRDefault="00E64496" w:rsidP="00085BC3">
            <w:pPr>
              <w:rPr>
                <w:sz w:val="20"/>
                <w:szCs w:val="20"/>
              </w:rPr>
            </w:pPr>
          </w:p>
        </w:tc>
        <w:tc>
          <w:tcPr>
            <w:tcW w:w="2403" w:type="dxa"/>
          </w:tcPr>
          <w:p w:rsidR="00E64496" w:rsidRPr="00D66511" w:rsidRDefault="00E64496" w:rsidP="00085BC3">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Játék neve és fejlesztője</w:t>
            </w:r>
          </w:p>
        </w:tc>
        <w:tc>
          <w:tcPr>
            <w:tcW w:w="1593" w:type="dxa"/>
          </w:tcPr>
          <w:p w:rsidR="00E64496" w:rsidRPr="00D66511" w:rsidRDefault="00E64496" w:rsidP="00085BC3">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D66511">
              <w:rPr>
                <w:b/>
                <w:sz w:val="20"/>
                <w:szCs w:val="20"/>
              </w:rPr>
              <w:t>Kategória</w:t>
            </w:r>
          </w:p>
        </w:tc>
        <w:tc>
          <w:tcPr>
            <w:tcW w:w="648" w:type="dxa"/>
          </w:tcPr>
          <w:p w:rsidR="00E64496" w:rsidRPr="00D66511" w:rsidRDefault="00E64496" w:rsidP="00085BC3">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Pont</w:t>
            </w:r>
          </w:p>
        </w:tc>
        <w:tc>
          <w:tcPr>
            <w:tcW w:w="1822" w:type="dxa"/>
          </w:tcPr>
          <w:p w:rsidR="00E64496" w:rsidRPr="00D66511" w:rsidRDefault="00E64496" w:rsidP="00085BC3">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Játék neve és fejlesztője</w:t>
            </w:r>
          </w:p>
        </w:tc>
        <w:tc>
          <w:tcPr>
            <w:tcW w:w="1341" w:type="dxa"/>
          </w:tcPr>
          <w:p w:rsidR="00E64496" w:rsidRPr="00D66511" w:rsidRDefault="00E64496" w:rsidP="00085BC3">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D66511">
              <w:rPr>
                <w:b/>
                <w:sz w:val="20"/>
                <w:szCs w:val="20"/>
              </w:rPr>
              <w:t>Kategória</w:t>
            </w:r>
          </w:p>
        </w:tc>
        <w:tc>
          <w:tcPr>
            <w:tcW w:w="845" w:type="dxa"/>
          </w:tcPr>
          <w:p w:rsidR="00E64496" w:rsidRPr="00D66511" w:rsidRDefault="00E64496" w:rsidP="00085BC3">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Pont</w:t>
            </w:r>
          </w:p>
        </w:tc>
      </w:tr>
      <w:tr w:rsidR="00E64496" w:rsidRPr="00922608" w:rsidTr="00E64496">
        <w:tc>
          <w:tcPr>
            <w:cnfStyle w:val="001000000000" w:firstRow="0" w:lastRow="0" w:firstColumn="1" w:lastColumn="0" w:oddVBand="0" w:evenVBand="0" w:oddHBand="0" w:evenHBand="0" w:firstRowFirstColumn="0" w:firstRowLastColumn="0" w:lastRowFirstColumn="0" w:lastRowLastColumn="0"/>
            <w:tcW w:w="410" w:type="dxa"/>
          </w:tcPr>
          <w:p w:rsidR="00E64496" w:rsidRPr="00922608" w:rsidRDefault="00E64496" w:rsidP="00085BC3">
            <w:pPr>
              <w:rPr>
                <w:sz w:val="20"/>
                <w:szCs w:val="20"/>
              </w:rPr>
            </w:pPr>
            <w:r w:rsidRPr="00922608">
              <w:rPr>
                <w:sz w:val="20"/>
                <w:szCs w:val="20"/>
              </w:rPr>
              <w:t>1.</w:t>
            </w:r>
          </w:p>
        </w:tc>
        <w:tc>
          <w:tcPr>
            <w:tcW w:w="2403"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sidRPr="00922608">
              <w:rPr>
                <w:sz w:val="20"/>
                <w:szCs w:val="20"/>
              </w:rPr>
              <w:t xml:space="preserve">The </w:t>
            </w:r>
            <w:proofErr w:type="spellStart"/>
            <w:r w:rsidRPr="00922608">
              <w:rPr>
                <w:sz w:val="20"/>
                <w:szCs w:val="20"/>
              </w:rPr>
              <w:t>Witcher</w:t>
            </w:r>
            <w:proofErr w:type="spellEnd"/>
            <w:r w:rsidRPr="00922608">
              <w:rPr>
                <w:sz w:val="20"/>
                <w:szCs w:val="20"/>
              </w:rPr>
              <w:t xml:space="preserve"> 3: Wild Hunt</w:t>
            </w:r>
          </w:p>
          <w:p w:rsidR="00E64496" w:rsidRPr="00D66511"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r w:rsidRPr="00D66511">
              <w:rPr>
                <w:i/>
                <w:sz w:val="20"/>
                <w:szCs w:val="20"/>
              </w:rPr>
              <w:t xml:space="preserve">CD Projekt Red </w:t>
            </w:r>
            <w:proofErr w:type="spellStart"/>
            <w:r w:rsidRPr="00D66511">
              <w:rPr>
                <w:i/>
                <w:sz w:val="20"/>
                <w:szCs w:val="20"/>
              </w:rPr>
              <w:t>Studio</w:t>
            </w:r>
            <w:proofErr w:type="spellEnd"/>
          </w:p>
        </w:tc>
        <w:tc>
          <w:tcPr>
            <w:tcW w:w="1593"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Akció-szerepjáték</w:t>
            </w:r>
          </w:p>
        </w:tc>
        <w:tc>
          <w:tcPr>
            <w:tcW w:w="648"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w:t>
            </w:r>
          </w:p>
        </w:tc>
        <w:tc>
          <w:tcPr>
            <w:tcW w:w="1822" w:type="dxa"/>
          </w:tcPr>
          <w:p w:rsidR="00E64496"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sidRPr="009E346B">
              <w:rPr>
                <w:sz w:val="20"/>
                <w:szCs w:val="20"/>
              </w:rPr>
              <w:t xml:space="preserve">The </w:t>
            </w:r>
            <w:proofErr w:type="spellStart"/>
            <w:r w:rsidRPr="009E346B">
              <w:rPr>
                <w:sz w:val="20"/>
                <w:szCs w:val="20"/>
              </w:rPr>
              <w:t>Evil</w:t>
            </w:r>
            <w:proofErr w:type="spellEnd"/>
            <w:r w:rsidRPr="009E346B">
              <w:rPr>
                <w:sz w:val="20"/>
                <w:szCs w:val="20"/>
              </w:rPr>
              <w:t xml:space="preserve"> </w:t>
            </w:r>
            <w:proofErr w:type="spellStart"/>
            <w:r w:rsidRPr="009E346B">
              <w:rPr>
                <w:sz w:val="20"/>
                <w:szCs w:val="20"/>
              </w:rPr>
              <w:t>Within</w:t>
            </w:r>
            <w:proofErr w:type="spellEnd"/>
            <w:r w:rsidRPr="009E346B">
              <w:rPr>
                <w:sz w:val="20"/>
                <w:szCs w:val="20"/>
              </w:rPr>
              <w:t xml:space="preserve"> 2</w:t>
            </w:r>
          </w:p>
          <w:p w:rsidR="00E64496" w:rsidRPr="009E346B"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proofErr w:type="spellStart"/>
            <w:r w:rsidRPr="009E346B">
              <w:rPr>
                <w:i/>
                <w:sz w:val="20"/>
                <w:szCs w:val="20"/>
              </w:rPr>
              <w:t>Tango</w:t>
            </w:r>
            <w:proofErr w:type="spellEnd"/>
            <w:r w:rsidRPr="009E346B">
              <w:rPr>
                <w:i/>
                <w:sz w:val="20"/>
                <w:szCs w:val="20"/>
              </w:rPr>
              <w:t xml:space="preserve"> </w:t>
            </w:r>
            <w:proofErr w:type="spellStart"/>
            <w:r w:rsidRPr="009E346B">
              <w:rPr>
                <w:i/>
                <w:sz w:val="20"/>
                <w:szCs w:val="20"/>
              </w:rPr>
              <w:t>Gameworks</w:t>
            </w:r>
            <w:proofErr w:type="spellEnd"/>
          </w:p>
        </w:tc>
        <w:tc>
          <w:tcPr>
            <w:tcW w:w="1341"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 Kaland</w:t>
            </w:r>
          </w:p>
        </w:tc>
        <w:tc>
          <w:tcPr>
            <w:tcW w:w="845"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w:t>
            </w:r>
          </w:p>
        </w:tc>
      </w:tr>
      <w:tr w:rsidR="00E64496" w:rsidRPr="00922608" w:rsidTr="00E64496">
        <w:tc>
          <w:tcPr>
            <w:cnfStyle w:val="001000000000" w:firstRow="0" w:lastRow="0" w:firstColumn="1" w:lastColumn="0" w:oddVBand="0" w:evenVBand="0" w:oddHBand="0" w:evenHBand="0" w:firstRowFirstColumn="0" w:firstRowLastColumn="0" w:lastRowFirstColumn="0" w:lastRowLastColumn="0"/>
            <w:tcW w:w="410" w:type="dxa"/>
          </w:tcPr>
          <w:p w:rsidR="00E64496" w:rsidRPr="00922608" w:rsidRDefault="00E64496" w:rsidP="00085BC3">
            <w:pPr>
              <w:rPr>
                <w:sz w:val="20"/>
                <w:szCs w:val="20"/>
              </w:rPr>
            </w:pPr>
            <w:r>
              <w:rPr>
                <w:sz w:val="20"/>
                <w:szCs w:val="20"/>
              </w:rPr>
              <w:t>2</w:t>
            </w:r>
            <w:r w:rsidRPr="00922608">
              <w:rPr>
                <w:sz w:val="20"/>
                <w:szCs w:val="20"/>
              </w:rPr>
              <w:t>.</w:t>
            </w:r>
          </w:p>
        </w:tc>
        <w:tc>
          <w:tcPr>
            <w:tcW w:w="2403" w:type="dxa"/>
          </w:tcPr>
          <w:p w:rsidR="00E64496"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God of </w:t>
            </w:r>
            <w:proofErr w:type="spellStart"/>
            <w:r>
              <w:rPr>
                <w:sz w:val="20"/>
                <w:szCs w:val="20"/>
              </w:rPr>
              <w:t>War</w:t>
            </w:r>
            <w:proofErr w:type="spellEnd"/>
            <w:r>
              <w:rPr>
                <w:sz w:val="20"/>
                <w:szCs w:val="20"/>
              </w:rPr>
              <w:t>*</w:t>
            </w:r>
          </w:p>
          <w:p w:rsidR="00E64496" w:rsidRPr="00D66511"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r w:rsidRPr="00D66511">
              <w:rPr>
                <w:i/>
                <w:sz w:val="20"/>
                <w:szCs w:val="20"/>
              </w:rPr>
              <w:t xml:space="preserve">SCE Santa </w:t>
            </w:r>
            <w:proofErr w:type="spellStart"/>
            <w:r w:rsidRPr="00D66511">
              <w:rPr>
                <w:i/>
                <w:sz w:val="20"/>
                <w:szCs w:val="20"/>
              </w:rPr>
              <w:t>Monica</w:t>
            </w:r>
            <w:proofErr w:type="spellEnd"/>
          </w:p>
        </w:tc>
        <w:tc>
          <w:tcPr>
            <w:tcW w:w="1593"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 Kaland</w:t>
            </w:r>
          </w:p>
        </w:tc>
        <w:tc>
          <w:tcPr>
            <w:tcW w:w="648"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w:t>
            </w:r>
          </w:p>
        </w:tc>
        <w:tc>
          <w:tcPr>
            <w:tcW w:w="1822"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sidRPr="00922608">
              <w:rPr>
                <w:sz w:val="20"/>
                <w:szCs w:val="20"/>
              </w:rPr>
              <w:t xml:space="preserve">The </w:t>
            </w:r>
            <w:proofErr w:type="spellStart"/>
            <w:r w:rsidRPr="00922608">
              <w:rPr>
                <w:sz w:val="20"/>
                <w:szCs w:val="20"/>
              </w:rPr>
              <w:t>Witcher</w:t>
            </w:r>
            <w:proofErr w:type="spellEnd"/>
            <w:r w:rsidRPr="00922608">
              <w:rPr>
                <w:sz w:val="20"/>
                <w:szCs w:val="20"/>
              </w:rPr>
              <w:t xml:space="preserve"> 3: Wild Hunt</w:t>
            </w:r>
          </w:p>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sidRPr="00D66511">
              <w:rPr>
                <w:i/>
                <w:sz w:val="20"/>
                <w:szCs w:val="20"/>
              </w:rPr>
              <w:t xml:space="preserve">CD Projekt Red </w:t>
            </w:r>
            <w:proofErr w:type="spellStart"/>
            <w:r w:rsidRPr="00D66511">
              <w:rPr>
                <w:i/>
                <w:sz w:val="20"/>
                <w:szCs w:val="20"/>
              </w:rPr>
              <w:t>Studio</w:t>
            </w:r>
            <w:proofErr w:type="spellEnd"/>
          </w:p>
        </w:tc>
        <w:tc>
          <w:tcPr>
            <w:tcW w:w="1341"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Akció-szerepjáték</w:t>
            </w:r>
          </w:p>
        </w:tc>
        <w:tc>
          <w:tcPr>
            <w:tcW w:w="845"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w:t>
            </w:r>
          </w:p>
        </w:tc>
      </w:tr>
      <w:tr w:rsidR="00E64496" w:rsidRPr="00922608" w:rsidTr="00E64496">
        <w:tc>
          <w:tcPr>
            <w:cnfStyle w:val="001000000000" w:firstRow="0" w:lastRow="0" w:firstColumn="1" w:lastColumn="0" w:oddVBand="0" w:evenVBand="0" w:oddHBand="0" w:evenHBand="0" w:firstRowFirstColumn="0" w:firstRowLastColumn="0" w:lastRowFirstColumn="0" w:lastRowLastColumn="0"/>
            <w:tcW w:w="410" w:type="dxa"/>
          </w:tcPr>
          <w:p w:rsidR="00E64496" w:rsidRPr="00922608" w:rsidRDefault="00E64496" w:rsidP="00085BC3">
            <w:pPr>
              <w:rPr>
                <w:sz w:val="20"/>
                <w:szCs w:val="20"/>
              </w:rPr>
            </w:pPr>
            <w:r>
              <w:rPr>
                <w:sz w:val="20"/>
                <w:szCs w:val="20"/>
              </w:rPr>
              <w:t>3</w:t>
            </w:r>
            <w:r w:rsidRPr="00922608">
              <w:rPr>
                <w:sz w:val="20"/>
                <w:szCs w:val="20"/>
              </w:rPr>
              <w:t>.</w:t>
            </w:r>
          </w:p>
        </w:tc>
        <w:tc>
          <w:tcPr>
            <w:tcW w:w="2403" w:type="dxa"/>
          </w:tcPr>
          <w:p w:rsidR="00E64496"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sidRPr="00922608">
              <w:rPr>
                <w:sz w:val="20"/>
                <w:szCs w:val="20"/>
              </w:rPr>
              <w:t xml:space="preserve">The Last of </w:t>
            </w:r>
            <w:proofErr w:type="spellStart"/>
            <w:r w:rsidRPr="00922608">
              <w:rPr>
                <w:sz w:val="20"/>
                <w:szCs w:val="20"/>
              </w:rPr>
              <w:t>Us</w:t>
            </w:r>
            <w:proofErr w:type="spellEnd"/>
            <w:r w:rsidRPr="00922608">
              <w:rPr>
                <w:sz w:val="20"/>
                <w:szCs w:val="20"/>
              </w:rPr>
              <w:t xml:space="preserve"> </w:t>
            </w:r>
            <w:proofErr w:type="spellStart"/>
            <w:r w:rsidRPr="00922608">
              <w:rPr>
                <w:sz w:val="20"/>
                <w:szCs w:val="20"/>
              </w:rPr>
              <w:t>Remastered</w:t>
            </w:r>
            <w:proofErr w:type="spellEnd"/>
          </w:p>
          <w:p w:rsidR="00E64496" w:rsidRPr="00D66511"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proofErr w:type="spellStart"/>
            <w:r w:rsidRPr="00D66511">
              <w:rPr>
                <w:i/>
                <w:sz w:val="20"/>
                <w:szCs w:val="20"/>
              </w:rPr>
              <w:t>Naughty</w:t>
            </w:r>
            <w:proofErr w:type="spellEnd"/>
            <w:r w:rsidRPr="00D66511">
              <w:rPr>
                <w:i/>
                <w:sz w:val="20"/>
                <w:szCs w:val="20"/>
              </w:rPr>
              <w:t xml:space="preserve"> </w:t>
            </w:r>
            <w:proofErr w:type="spellStart"/>
            <w:r w:rsidRPr="00D66511">
              <w:rPr>
                <w:i/>
                <w:sz w:val="20"/>
                <w:szCs w:val="20"/>
              </w:rPr>
              <w:t>Dog</w:t>
            </w:r>
            <w:proofErr w:type="spellEnd"/>
          </w:p>
        </w:tc>
        <w:tc>
          <w:tcPr>
            <w:tcW w:w="1593"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 Kaland</w:t>
            </w:r>
          </w:p>
        </w:tc>
        <w:tc>
          <w:tcPr>
            <w:tcW w:w="648"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w:t>
            </w:r>
          </w:p>
        </w:tc>
        <w:tc>
          <w:tcPr>
            <w:tcW w:w="1822" w:type="dxa"/>
          </w:tcPr>
          <w:p w:rsidR="00E64496"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E346B">
              <w:rPr>
                <w:sz w:val="20"/>
                <w:szCs w:val="20"/>
              </w:rPr>
              <w:t>Monster</w:t>
            </w:r>
            <w:proofErr w:type="spellEnd"/>
            <w:r w:rsidRPr="009E346B">
              <w:rPr>
                <w:sz w:val="20"/>
                <w:szCs w:val="20"/>
              </w:rPr>
              <w:t xml:space="preserve"> Hunter: World </w:t>
            </w:r>
            <w:r>
              <w:rPr>
                <w:sz w:val="20"/>
                <w:szCs w:val="20"/>
              </w:rPr>
              <w:t>–</w:t>
            </w:r>
            <w:r w:rsidRPr="009E346B">
              <w:rPr>
                <w:sz w:val="20"/>
                <w:szCs w:val="20"/>
              </w:rPr>
              <w:t xml:space="preserve"> </w:t>
            </w:r>
            <w:proofErr w:type="spellStart"/>
            <w:r w:rsidRPr="009E346B">
              <w:rPr>
                <w:sz w:val="20"/>
                <w:szCs w:val="20"/>
              </w:rPr>
              <w:t>Iceborne</w:t>
            </w:r>
            <w:proofErr w:type="spellEnd"/>
            <w:r>
              <w:rPr>
                <w:sz w:val="20"/>
                <w:szCs w:val="20"/>
              </w:rPr>
              <w:t>*</w:t>
            </w:r>
          </w:p>
          <w:p w:rsidR="00E64496" w:rsidRPr="009E346B"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proofErr w:type="spellStart"/>
            <w:r w:rsidRPr="009E346B">
              <w:rPr>
                <w:i/>
                <w:sz w:val="20"/>
                <w:szCs w:val="20"/>
              </w:rPr>
              <w:t>Capcom</w:t>
            </w:r>
            <w:proofErr w:type="spellEnd"/>
          </w:p>
        </w:tc>
        <w:tc>
          <w:tcPr>
            <w:tcW w:w="1341"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Akció-szerepjáték</w:t>
            </w:r>
          </w:p>
        </w:tc>
        <w:tc>
          <w:tcPr>
            <w:tcW w:w="845"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w:t>
            </w:r>
          </w:p>
        </w:tc>
      </w:tr>
      <w:tr w:rsidR="00E64496" w:rsidRPr="00922608" w:rsidTr="00E64496">
        <w:tc>
          <w:tcPr>
            <w:cnfStyle w:val="001000000000" w:firstRow="0" w:lastRow="0" w:firstColumn="1" w:lastColumn="0" w:oddVBand="0" w:evenVBand="0" w:oddHBand="0" w:evenHBand="0" w:firstRowFirstColumn="0" w:firstRowLastColumn="0" w:lastRowFirstColumn="0" w:lastRowLastColumn="0"/>
            <w:tcW w:w="410" w:type="dxa"/>
          </w:tcPr>
          <w:p w:rsidR="00E64496" w:rsidRPr="00922608" w:rsidRDefault="00E64496" w:rsidP="00085BC3">
            <w:pPr>
              <w:rPr>
                <w:sz w:val="20"/>
                <w:szCs w:val="20"/>
              </w:rPr>
            </w:pPr>
            <w:r w:rsidRPr="00922608">
              <w:rPr>
                <w:sz w:val="20"/>
                <w:szCs w:val="20"/>
              </w:rPr>
              <w:t>4.</w:t>
            </w:r>
          </w:p>
        </w:tc>
        <w:tc>
          <w:tcPr>
            <w:tcW w:w="2403" w:type="dxa"/>
          </w:tcPr>
          <w:p w:rsidR="00E64496"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E346B">
              <w:rPr>
                <w:sz w:val="20"/>
                <w:szCs w:val="20"/>
              </w:rPr>
              <w:t>Kingdom</w:t>
            </w:r>
            <w:proofErr w:type="spellEnd"/>
            <w:r w:rsidRPr="009E346B">
              <w:rPr>
                <w:sz w:val="20"/>
                <w:szCs w:val="20"/>
              </w:rPr>
              <w:t xml:space="preserve"> </w:t>
            </w:r>
            <w:proofErr w:type="spellStart"/>
            <w:r w:rsidRPr="009E346B">
              <w:rPr>
                <w:sz w:val="20"/>
                <w:szCs w:val="20"/>
              </w:rPr>
              <w:t>Hearts</w:t>
            </w:r>
            <w:proofErr w:type="spellEnd"/>
            <w:r w:rsidRPr="009E346B">
              <w:rPr>
                <w:sz w:val="20"/>
                <w:szCs w:val="20"/>
              </w:rPr>
              <w:t xml:space="preserve"> HD I.5 + II.5 </w:t>
            </w:r>
            <w:proofErr w:type="spellStart"/>
            <w:r w:rsidRPr="009E346B">
              <w:rPr>
                <w:sz w:val="20"/>
                <w:szCs w:val="20"/>
              </w:rPr>
              <w:t>Remix</w:t>
            </w:r>
            <w:proofErr w:type="spellEnd"/>
          </w:p>
          <w:p w:rsidR="00E64496" w:rsidRPr="00D66511"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proofErr w:type="spellStart"/>
            <w:r w:rsidRPr="00D66511">
              <w:rPr>
                <w:i/>
                <w:sz w:val="20"/>
                <w:szCs w:val="20"/>
              </w:rPr>
              <w:t>Square</w:t>
            </w:r>
            <w:proofErr w:type="spellEnd"/>
            <w:r w:rsidRPr="00D66511">
              <w:rPr>
                <w:i/>
                <w:sz w:val="20"/>
                <w:szCs w:val="20"/>
              </w:rPr>
              <w:t xml:space="preserve"> </w:t>
            </w:r>
            <w:proofErr w:type="spellStart"/>
            <w:r w:rsidRPr="00D66511">
              <w:rPr>
                <w:i/>
                <w:sz w:val="20"/>
                <w:szCs w:val="20"/>
              </w:rPr>
              <w:t>Enix</w:t>
            </w:r>
            <w:proofErr w:type="spellEnd"/>
          </w:p>
        </w:tc>
        <w:tc>
          <w:tcPr>
            <w:tcW w:w="1593"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Akció-szerepjáték</w:t>
            </w:r>
          </w:p>
        </w:tc>
        <w:tc>
          <w:tcPr>
            <w:tcW w:w="648"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90</w:t>
            </w:r>
          </w:p>
        </w:tc>
        <w:tc>
          <w:tcPr>
            <w:tcW w:w="1822" w:type="dxa"/>
          </w:tcPr>
          <w:p w:rsidR="00E64496"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E346B">
              <w:rPr>
                <w:sz w:val="20"/>
                <w:szCs w:val="20"/>
              </w:rPr>
              <w:t>NieR</w:t>
            </w:r>
            <w:proofErr w:type="spellEnd"/>
            <w:r w:rsidRPr="009E346B">
              <w:rPr>
                <w:sz w:val="20"/>
                <w:szCs w:val="20"/>
              </w:rPr>
              <w:t xml:space="preserve">: Automata - </w:t>
            </w:r>
            <w:proofErr w:type="spellStart"/>
            <w:r w:rsidRPr="009E346B">
              <w:rPr>
                <w:sz w:val="20"/>
                <w:szCs w:val="20"/>
              </w:rPr>
              <w:t>Become</w:t>
            </w:r>
            <w:proofErr w:type="spellEnd"/>
            <w:r w:rsidRPr="009E346B">
              <w:rPr>
                <w:sz w:val="20"/>
                <w:szCs w:val="20"/>
              </w:rPr>
              <w:t xml:space="preserve"> </w:t>
            </w:r>
            <w:proofErr w:type="spellStart"/>
            <w:r w:rsidRPr="009E346B">
              <w:rPr>
                <w:sz w:val="20"/>
                <w:szCs w:val="20"/>
              </w:rPr>
              <w:t>as</w:t>
            </w:r>
            <w:proofErr w:type="spellEnd"/>
            <w:r w:rsidRPr="009E346B">
              <w:rPr>
                <w:sz w:val="20"/>
                <w:szCs w:val="20"/>
              </w:rPr>
              <w:t xml:space="preserve"> </w:t>
            </w:r>
            <w:proofErr w:type="spellStart"/>
            <w:r w:rsidRPr="009E346B">
              <w:rPr>
                <w:sz w:val="20"/>
                <w:szCs w:val="20"/>
              </w:rPr>
              <w:t>Gods</w:t>
            </w:r>
            <w:proofErr w:type="spellEnd"/>
            <w:r w:rsidRPr="009E346B">
              <w:rPr>
                <w:sz w:val="20"/>
                <w:szCs w:val="20"/>
              </w:rPr>
              <w:t xml:space="preserve"> Edition</w:t>
            </w:r>
          </w:p>
          <w:p w:rsidR="00E64496" w:rsidRPr="004A6476"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proofErr w:type="spellStart"/>
            <w:r w:rsidRPr="004A6476">
              <w:rPr>
                <w:i/>
                <w:sz w:val="20"/>
                <w:szCs w:val="20"/>
              </w:rPr>
              <w:t>PlatinumGames</w:t>
            </w:r>
            <w:proofErr w:type="spellEnd"/>
          </w:p>
        </w:tc>
        <w:tc>
          <w:tcPr>
            <w:tcW w:w="1341"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Akció-szerepjáték</w:t>
            </w:r>
          </w:p>
        </w:tc>
        <w:tc>
          <w:tcPr>
            <w:tcW w:w="845"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w:t>
            </w:r>
          </w:p>
        </w:tc>
      </w:tr>
      <w:tr w:rsidR="00E64496" w:rsidRPr="00922608" w:rsidTr="00E64496">
        <w:tc>
          <w:tcPr>
            <w:cnfStyle w:val="001000000000" w:firstRow="0" w:lastRow="0" w:firstColumn="1" w:lastColumn="0" w:oddVBand="0" w:evenVBand="0" w:oddHBand="0" w:evenHBand="0" w:firstRowFirstColumn="0" w:firstRowLastColumn="0" w:lastRowFirstColumn="0" w:lastRowLastColumn="0"/>
            <w:tcW w:w="410" w:type="dxa"/>
          </w:tcPr>
          <w:p w:rsidR="00E64496" w:rsidRPr="00922608" w:rsidRDefault="00E64496" w:rsidP="00085BC3">
            <w:pPr>
              <w:rPr>
                <w:sz w:val="20"/>
                <w:szCs w:val="20"/>
              </w:rPr>
            </w:pPr>
            <w:r w:rsidRPr="00922608">
              <w:rPr>
                <w:sz w:val="20"/>
                <w:szCs w:val="20"/>
              </w:rPr>
              <w:t>5.</w:t>
            </w:r>
          </w:p>
        </w:tc>
        <w:tc>
          <w:tcPr>
            <w:tcW w:w="2403"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97F4C">
              <w:rPr>
                <w:sz w:val="20"/>
                <w:szCs w:val="20"/>
              </w:rPr>
              <w:t>Bloodborne</w:t>
            </w:r>
            <w:proofErr w:type="spellEnd"/>
            <w:r w:rsidRPr="00397F4C">
              <w:rPr>
                <w:sz w:val="20"/>
                <w:szCs w:val="20"/>
              </w:rPr>
              <w:t xml:space="preserve">: The Old </w:t>
            </w:r>
            <w:proofErr w:type="spellStart"/>
            <w:r w:rsidRPr="00397F4C">
              <w:rPr>
                <w:sz w:val="20"/>
                <w:szCs w:val="20"/>
              </w:rPr>
              <w:t>Hunter</w:t>
            </w:r>
            <w:r>
              <w:rPr>
                <w:sz w:val="20"/>
                <w:szCs w:val="20"/>
              </w:rPr>
              <w:t>s</w:t>
            </w:r>
            <w:proofErr w:type="spellEnd"/>
          </w:p>
          <w:p w:rsidR="00E64496" w:rsidRPr="00397F4C"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proofErr w:type="spellStart"/>
            <w:r w:rsidRPr="00397F4C">
              <w:rPr>
                <w:i/>
                <w:color w:val="333333"/>
                <w:sz w:val="20"/>
                <w:szCs w:val="20"/>
                <w:shd w:val="clear" w:color="auto" w:fill="FFFFFF"/>
              </w:rPr>
              <w:t>From</w:t>
            </w:r>
            <w:proofErr w:type="spellEnd"/>
            <w:r w:rsidRPr="00397F4C">
              <w:rPr>
                <w:i/>
                <w:color w:val="333333"/>
                <w:sz w:val="20"/>
                <w:szCs w:val="20"/>
                <w:shd w:val="clear" w:color="auto" w:fill="FFFFFF"/>
              </w:rPr>
              <w:t xml:space="preserve"> Software</w:t>
            </w:r>
          </w:p>
        </w:tc>
        <w:tc>
          <w:tcPr>
            <w:tcW w:w="1593"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Akció-szerepjáték</w:t>
            </w:r>
          </w:p>
        </w:tc>
        <w:tc>
          <w:tcPr>
            <w:tcW w:w="648"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90</w:t>
            </w:r>
          </w:p>
        </w:tc>
        <w:tc>
          <w:tcPr>
            <w:tcW w:w="1822" w:type="dxa"/>
          </w:tcPr>
          <w:p w:rsidR="00E64496"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E346B">
              <w:rPr>
                <w:sz w:val="20"/>
                <w:szCs w:val="20"/>
              </w:rPr>
              <w:t>Devil</w:t>
            </w:r>
            <w:proofErr w:type="spellEnd"/>
            <w:r w:rsidRPr="009E346B">
              <w:rPr>
                <w:sz w:val="20"/>
                <w:szCs w:val="20"/>
              </w:rPr>
              <w:t xml:space="preserve"> May </w:t>
            </w:r>
            <w:proofErr w:type="spellStart"/>
            <w:r w:rsidRPr="009E346B">
              <w:rPr>
                <w:sz w:val="20"/>
                <w:szCs w:val="20"/>
              </w:rPr>
              <w:t>Cry</w:t>
            </w:r>
            <w:proofErr w:type="spellEnd"/>
            <w:r w:rsidRPr="009E346B">
              <w:rPr>
                <w:sz w:val="20"/>
                <w:szCs w:val="20"/>
              </w:rPr>
              <w:t xml:space="preserve"> HD </w:t>
            </w:r>
            <w:proofErr w:type="spellStart"/>
            <w:r w:rsidRPr="009E346B">
              <w:rPr>
                <w:sz w:val="20"/>
                <w:szCs w:val="20"/>
              </w:rPr>
              <w:t>Collection</w:t>
            </w:r>
            <w:proofErr w:type="spellEnd"/>
          </w:p>
          <w:p w:rsidR="00E64496" w:rsidRPr="004A6476" w:rsidRDefault="00E64496" w:rsidP="00085BC3">
            <w:pPr>
              <w:cnfStyle w:val="000000000000" w:firstRow="0" w:lastRow="0" w:firstColumn="0" w:lastColumn="0" w:oddVBand="0" w:evenVBand="0" w:oddHBand="0" w:evenHBand="0" w:firstRowFirstColumn="0" w:firstRowLastColumn="0" w:lastRowFirstColumn="0" w:lastRowLastColumn="0"/>
              <w:rPr>
                <w:i/>
                <w:sz w:val="20"/>
                <w:szCs w:val="20"/>
              </w:rPr>
            </w:pPr>
            <w:proofErr w:type="spellStart"/>
            <w:r>
              <w:rPr>
                <w:i/>
                <w:sz w:val="20"/>
                <w:szCs w:val="20"/>
              </w:rPr>
              <w:t>Pipeworks</w:t>
            </w:r>
            <w:proofErr w:type="spellEnd"/>
            <w:r>
              <w:rPr>
                <w:i/>
                <w:sz w:val="20"/>
                <w:szCs w:val="20"/>
              </w:rPr>
              <w:t xml:space="preserve"> Software</w:t>
            </w:r>
          </w:p>
        </w:tc>
        <w:tc>
          <w:tcPr>
            <w:tcW w:w="1341" w:type="dxa"/>
          </w:tcPr>
          <w:p w:rsidR="00E64496" w:rsidRPr="00922608" w:rsidRDefault="00E64496" w:rsidP="00085B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Akció, Kaland</w:t>
            </w:r>
          </w:p>
        </w:tc>
        <w:tc>
          <w:tcPr>
            <w:tcW w:w="845" w:type="dxa"/>
          </w:tcPr>
          <w:p w:rsidR="00E64496" w:rsidRPr="00922608" w:rsidRDefault="00E64496" w:rsidP="00085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89</w:t>
            </w:r>
          </w:p>
        </w:tc>
      </w:tr>
    </w:tbl>
    <w:p w:rsidR="00E64496" w:rsidRDefault="00E64496" w:rsidP="00E64496"/>
    <w:p w:rsidR="00E64496" w:rsidRDefault="00F902CE" w:rsidP="00E64496">
      <w:pPr>
        <w:pStyle w:val="Cmsor1"/>
      </w:pPr>
      <w:bookmarkStart w:id="4" w:name="_Toc22471740"/>
      <w:r>
        <w:lastRenderedPageBreak/>
        <w:t xml:space="preserve">2. </w:t>
      </w:r>
      <w:r w:rsidR="00E64496" w:rsidRPr="002934C3">
        <w:t>A közösségi média</w:t>
      </w:r>
      <w:bookmarkEnd w:id="4"/>
    </w:p>
    <w:p w:rsidR="00E64496" w:rsidRDefault="00E64496" w:rsidP="00E64496">
      <w:pPr>
        <w:pStyle w:val="bekezdsels"/>
      </w:pPr>
      <w:r>
        <w:t xml:space="preserve">A közösségi média olyan médiumok összessége, amelyet a felhasználók töltenek meg tartalommal. A felhasználók legfontosabb tevékenységei a közösségi média bármely platformján: (1) meglévő tartalom fogyasztása; (2) új tartalom létrehozása; (3) meglévő tartalom megosztása. Megosztás alatt azt értjük, hogy bizonyos tartalmat eljuttatunk másokhoz. A közösségi médiában ugyanis bárki részt vehet, nyílt párbeszéd folyik a szereplők között, nagy szerep jut a kapcsolatnak, az egymással való összekapcsoltságnak. A tartalom lehet szöveg (posztok, blogbejegyzések vagy kommentek formájában), kép, hangzó anyag vagy videó. </w:t>
      </w:r>
      <w:proofErr w:type="gramStart"/>
      <w:r>
        <w:t xml:space="preserve">A közösségi média szolgáltatásai közül a fejezet további részében a következőket érintjük: (1) közösségi hálózatok; (2) blogok, </w:t>
      </w:r>
      <w:proofErr w:type="spellStart"/>
      <w:r>
        <w:t>mikroblogok</w:t>
      </w:r>
      <w:proofErr w:type="spellEnd"/>
      <w:r>
        <w:t xml:space="preserve">; (3) internetes fórumok; (4) </w:t>
      </w:r>
      <w:proofErr w:type="spellStart"/>
      <w:r>
        <w:t>wikik</w:t>
      </w:r>
      <w:proofErr w:type="spellEnd"/>
      <w:r>
        <w:t xml:space="preserve">; (5) </w:t>
      </w:r>
      <w:proofErr w:type="spellStart"/>
      <w:r>
        <w:t>podcastok</w:t>
      </w:r>
      <w:proofErr w:type="spellEnd"/>
      <w:r>
        <w:t>; (6) videó-, kép- és zenemegosztó portálok; (7) csevegő alkalmazások</w:t>
      </w:r>
      <w:proofErr w:type="gramEnd"/>
      <w:r>
        <w:t xml:space="preserve"> </w:t>
      </w:r>
      <w:r>
        <w:fldChar w:fldCharType="begin" w:fldLock="1"/>
      </w:r>
      <w:r w:rsidR="00996E4D">
        <w:instrText>ADDIN CSL_CITATION {"citationItems":[{"id":"ITEM-1","itemData":{"author":[{"dropping-particle":"","family":"Poore","given":"Megan","non-dropping-particle":"","parse-names":false,"suffix":""}],"id":"ITEM-1","issued":{"date-parts":[["2015"]]},"publisher":"Wolters Kluwe","publisher-place":"Budapest","title":"Hogyan használjuk a közösségi médiát az oktatásban?","type":"book"},"uris":["http://www.mendeley.com/documents/?uuid=4580d67a-784b-4b83-9757-a717d95ea022"]},{"id":"ITEM-2","itemData":{"author":[{"dropping-particle":"","family":"Erdősi","given":"Péter Máté","non-dropping-particle":"","parse-names":false,"suffix":""},{"dropping-particle":"","family":"Solymos","given":"Ákos","non-dropping-particle":"","parse-names":false,"suffix":""}],"edition":"verzió 4.0","id":"ITEM-2","issued":{"date-parts":[["2019"]]},"publisher":"Neumann János Számítógép-tudományi Társaság","publisher-place":"Budapest","title":"IT biztonság közérthetően","type":"book"},"uris":["http://www.mendeley.com/documents/?uuid=bb5e752f-31e4-4aef-b813-126fe6dd208f"]}],"mendeley":{"formattedCitation":"(Erdősi &amp; Solymos, 2019; Poore, 2015)","manualFormatting":"(Erdősi és Solymos, 2019; Poore, 2015)","plainTextFormattedCitation":"(Erdősi &amp; Solymos, 2019; Poore, 2015)","previouslyFormattedCitation":"(Erdősi &amp; Solymos, 2019; Poore, 2015)"},"properties":{"noteIndex":0},"schema":"https://github.com/citation-style-language/schema/raw/master/csl-citation.json"}</w:instrText>
      </w:r>
      <w:r>
        <w:fldChar w:fldCharType="separate"/>
      </w:r>
      <w:r w:rsidRPr="009A1EDB">
        <w:rPr>
          <w:noProof/>
        </w:rPr>
        <w:t xml:space="preserve">(Erdősi </w:t>
      </w:r>
      <w:r>
        <w:rPr>
          <w:noProof/>
        </w:rPr>
        <w:t xml:space="preserve">és </w:t>
      </w:r>
      <w:r w:rsidRPr="009A1EDB">
        <w:rPr>
          <w:noProof/>
        </w:rPr>
        <w:t>Solymos, 2019; Poore, 2015)</w:t>
      </w:r>
      <w:r>
        <w:fldChar w:fldCharType="end"/>
      </w:r>
      <w:r>
        <w:t xml:space="preserve">. </w:t>
      </w:r>
    </w:p>
    <w:p w:rsidR="001E7915" w:rsidRDefault="00E64496" w:rsidP="00E64496">
      <w:pPr>
        <w:pStyle w:val="Cmsor1"/>
      </w:pPr>
      <w:bookmarkStart w:id="5" w:name="_Toc22471741"/>
      <w:r>
        <w:lastRenderedPageBreak/>
        <w:t>Irodalomjegyzék</w:t>
      </w:r>
      <w:bookmarkEnd w:id="5"/>
    </w:p>
    <w:p w:rsidR="0016152E" w:rsidRPr="0016152E" w:rsidRDefault="00C60C5E" w:rsidP="0016152E">
      <w:pPr>
        <w:widowControl w:val="0"/>
        <w:autoSpaceDE w:val="0"/>
        <w:autoSpaceDN w:val="0"/>
        <w:adjustRightInd w:val="0"/>
        <w:spacing w:line="240" w:lineRule="auto"/>
        <w:ind w:left="480" w:hanging="480"/>
        <w:rPr>
          <w:rFonts w:ascii="Times New Roman" w:hAnsi="Times New Roman" w:cs="Times New Roman"/>
          <w:noProof/>
          <w:szCs w:val="24"/>
        </w:rPr>
      </w:pPr>
      <w:r w:rsidRPr="00C60C5E">
        <w:rPr>
          <w:rFonts w:ascii="Times New Roman" w:hAnsi="Times New Roman" w:cs="Times New Roman"/>
        </w:rPr>
        <w:fldChar w:fldCharType="begin" w:fldLock="1"/>
      </w:r>
      <w:r w:rsidRPr="00C60C5E">
        <w:rPr>
          <w:rFonts w:ascii="Times New Roman" w:hAnsi="Times New Roman" w:cs="Times New Roman"/>
        </w:rPr>
        <w:instrText xml:space="preserve">ADDIN Mendeley Bibliography CSL_BIBLIOGRAPHY </w:instrText>
      </w:r>
      <w:r w:rsidRPr="00C60C5E">
        <w:rPr>
          <w:rFonts w:ascii="Times New Roman" w:hAnsi="Times New Roman" w:cs="Times New Roman"/>
        </w:rPr>
        <w:fldChar w:fldCharType="separate"/>
      </w:r>
      <w:r w:rsidR="0016152E" w:rsidRPr="0016152E">
        <w:rPr>
          <w:rFonts w:ascii="Times New Roman" w:hAnsi="Times New Roman" w:cs="Times New Roman"/>
          <w:noProof/>
          <w:szCs w:val="24"/>
        </w:rPr>
        <w:t>D’Argenio, A. M. (2018). Now the most popular and profitable form of entertainment. Retrieved October 6, 2019, from https://www.gamecrate.com/statistically-video-games-are-now-most-popular-and-profitable-form-entertainment/20087</w:t>
      </w:r>
    </w:p>
    <w:p w:rsidR="0016152E" w:rsidRPr="0016152E" w:rsidRDefault="0016152E" w:rsidP="0016152E">
      <w:pPr>
        <w:widowControl w:val="0"/>
        <w:autoSpaceDE w:val="0"/>
        <w:autoSpaceDN w:val="0"/>
        <w:adjustRightInd w:val="0"/>
        <w:spacing w:line="240" w:lineRule="auto"/>
        <w:ind w:left="480" w:hanging="480"/>
        <w:rPr>
          <w:rFonts w:ascii="Times New Roman" w:hAnsi="Times New Roman" w:cs="Times New Roman"/>
          <w:noProof/>
          <w:szCs w:val="24"/>
        </w:rPr>
      </w:pPr>
      <w:r w:rsidRPr="0016152E">
        <w:rPr>
          <w:rFonts w:ascii="Times New Roman" w:hAnsi="Times New Roman" w:cs="Times New Roman"/>
          <w:noProof/>
          <w:szCs w:val="24"/>
        </w:rPr>
        <w:t>DigitalBros. (2019). The Videogame Market. Retrieved October 6, 2019, from https://www.digitalbros.com/group/the-videogame-market/</w:t>
      </w:r>
    </w:p>
    <w:p w:rsidR="0016152E" w:rsidRPr="0016152E" w:rsidRDefault="0016152E" w:rsidP="0016152E">
      <w:pPr>
        <w:widowControl w:val="0"/>
        <w:autoSpaceDE w:val="0"/>
        <w:autoSpaceDN w:val="0"/>
        <w:adjustRightInd w:val="0"/>
        <w:spacing w:line="240" w:lineRule="auto"/>
        <w:ind w:left="480" w:hanging="480"/>
        <w:rPr>
          <w:rFonts w:ascii="Times New Roman" w:hAnsi="Times New Roman" w:cs="Times New Roman"/>
          <w:noProof/>
          <w:szCs w:val="24"/>
        </w:rPr>
      </w:pPr>
      <w:r w:rsidRPr="0016152E">
        <w:rPr>
          <w:rFonts w:ascii="Times New Roman" w:hAnsi="Times New Roman" w:cs="Times New Roman"/>
          <w:noProof/>
          <w:szCs w:val="24"/>
        </w:rPr>
        <w:t>Doyle, S. (2019). Video games now outsell film and music combined. Retrieved October 6, 2019, from https://eandt.theiet.org/content/articles/2019/01/new-stats-reveals-video-games-as-largest-market-in-uk-entertainment-sales/</w:t>
      </w:r>
    </w:p>
    <w:p w:rsidR="0016152E" w:rsidRPr="0016152E" w:rsidRDefault="0016152E" w:rsidP="0016152E">
      <w:pPr>
        <w:widowControl w:val="0"/>
        <w:autoSpaceDE w:val="0"/>
        <w:autoSpaceDN w:val="0"/>
        <w:adjustRightInd w:val="0"/>
        <w:spacing w:line="240" w:lineRule="auto"/>
        <w:ind w:left="480" w:hanging="480"/>
        <w:rPr>
          <w:rFonts w:ascii="Times New Roman" w:hAnsi="Times New Roman" w:cs="Times New Roman"/>
          <w:noProof/>
          <w:szCs w:val="24"/>
        </w:rPr>
      </w:pPr>
      <w:r w:rsidRPr="0016152E">
        <w:rPr>
          <w:rFonts w:ascii="Times New Roman" w:hAnsi="Times New Roman" w:cs="Times New Roman"/>
          <w:noProof/>
          <w:szCs w:val="24"/>
        </w:rPr>
        <w:t xml:space="preserve">Erdősi, P. M., &amp; Solymos, Á. (2019). </w:t>
      </w:r>
      <w:r w:rsidRPr="0016152E">
        <w:rPr>
          <w:rFonts w:ascii="Times New Roman" w:hAnsi="Times New Roman" w:cs="Times New Roman"/>
          <w:i/>
          <w:iCs/>
          <w:noProof/>
          <w:szCs w:val="24"/>
        </w:rPr>
        <w:t>IT biztonság közérthetően</w:t>
      </w:r>
      <w:r w:rsidRPr="0016152E">
        <w:rPr>
          <w:rFonts w:ascii="Times New Roman" w:hAnsi="Times New Roman" w:cs="Times New Roman"/>
          <w:noProof/>
          <w:szCs w:val="24"/>
        </w:rPr>
        <w:t xml:space="preserve"> (verzió 4.0). Budapest: Neumann János Számítógép-tudományi Társaság.</w:t>
      </w:r>
    </w:p>
    <w:p w:rsidR="0016152E" w:rsidRPr="0016152E" w:rsidRDefault="0016152E" w:rsidP="0016152E">
      <w:pPr>
        <w:widowControl w:val="0"/>
        <w:autoSpaceDE w:val="0"/>
        <w:autoSpaceDN w:val="0"/>
        <w:adjustRightInd w:val="0"/>
        <w:spacing w:line="240" w:lineRule="auto"/>
        <w:ind w:left="480" w:hanging="480"/>
        <w:rPr>
          <w:rFonts w:ascii="Times New Roman" w:hAnsi="Times New Roman" w:cs="Times New Roman"/>
          <w:noProof/>
          <w:szCs w:val="24"/>
        </w:rPr>
      </w:pPr>
      <w:r w:rsidRPr="0016152E">
        <w:rPr>
          <w:rFonts w:ascii="Times New Roman" w:hAnsi="Times New Roman" w:cs="Times New Roman"/>
          <w:noProof/>
          <w:szCs w:val="24"/>
        </w:rPr>
        <w:t xml:space="preserve">Hamari, J., Koivisto, J., &amp; Sarsa, H. (2014). Does Gamification Work? — A Literature Review of Empirical Studies on Gamification. </w:t>
      </w:r>
      <w:r w:rsidRPr="0016152E">
        <w:rPr>
          <w:rFonts w:ascii="Times New Roman" w:hAnsi="Times New Roman" w:cs="Times New Roman"/>
          <w:i/>
          <w:iCs/>
          <w:noProof/>
          <w:szCs w:val="24"/>
        </w:rPr>
        <w:t>Proceedings of the 47th Hawaii International Conerence on System Sciences</w:t>
      </w:r>
      <w:r w:rsidRPr="0016152E">
        <w:rPr>
          <w:rFonts w:ascii="Times New Roman" w:hAnsi="Times New Roman" w:cs="Times New Roman"/>
          <w:noProof/>
          <w:szCs w:val="24"/>
        </w:rPr>
        <w:t xml:space="preserve">, </w:t>
      </w:r>
      <w:r w:rsidRPr="0016152E">
        <w:rPr>
          <w:rFonts w:ascii="Times New Roman" w:hAnsi="Times New Roman" w:cs="Times New Roman"/>
          <w:i/>
          <w:iCs/>
          <w:noProof/>
          <w:szCs w:val="24"/>
        </w:rPr>
        <w:t>January</w:t>
      </w:r>
      <w:r w:rsidRPr="0016152E">
        <w:rPr>
          <w:rFonts w:ascii="Times New Roman" w:hAnsi="Times New Roman" w:cs="Times New Roman"/>
          <w:noProof/>
          <w:szCs w:val="24"/>
        </w:rPr>
        <w:t>(6–9). https://doi.org/10.1109/HICSS.2014.377</w:t>
      </w:r>
    </w:p>
    <w:p w:rsidR="0016152E" w:rsidRPr="0016152E" w:rsidRDefault="0016152E" w:rsidP="0016152E">
      <w:pPr>
        <w:widowControl w:val="0"/>
        <w:autoSpaceDE w:val="0"/>
        <w:autoSpaceDN w:val="0"/>
        <w:adjustRightInd w:val="0"/>
        <w:spacing w:line="240" w:lineRule="auto"/>
        <w:ind w:left="480" w:hanging="480"/>
        <w:rPr>
          <w:rFonts w:ascii="Times New Roman" w:hAnsi="Times New Roman" w:cs="Times New Roman"/>
          <w:noProof/>
          <w:szCs w:val="24"/>
        </w:rPr>
      </w:pPr>
      <w:r w:rsidRPr="0016152E">
        <w:rPr>
          <w:rFonts w:ascii="Times New Roman" w:hAnsi="Times New Roman" w:cs="Times New Roman"/>
          <w:noProof/>
          <w:szCs w:val="24"/>
        </w:rPr>
        <w:t>LPE. (2018). The Video Games’ Industry is Bigger Than Hollywood. Retrieved October 6, 2019, from https://lpesports.com/e-sports-news/the-video-games-industry-is-bigger-than-hollywood</w:t>
      </w:r>
    </w:p>
    <w:p w:rsidR="0016152E" w:rsidRPr="0016152E" w:rsidRDefault="0016152E" w:rsidP="0016152E">
      <w:pPr>
        <w:widowControl w:val="0"/>
        <w:autoSpaceDE w:val="0"/>
        <w:autoSpaceDN w:val="0"/>
        <w:adjustRightInd w:val="0"/>
        <w:spacing w:line="240" w:lineRule="auto"/>
        <w:ind w:left="480" w:hanging="480"/>
        <w:rPr>
          <w:rFonts w:ascii="Times New Roman" w:hAnsi="Times New Roman" w:cs="Times New Roman"/>
          <w:noProof/>
          <w:szCs w:val="24"/>
        </w:rPr>
      </w:pPr>
      <w:r w:rsidRPr="0016152E">
        <w:rPr>
          <w:rFonts w:ascii="Times New Roman" w:hAnsi="Times New Roman" w:cs="Times New Roman"/>
          <w:noProof/>
          <w:szCs w:val="24"/>
        </w:rPr>
        <w:t xml:space="preserve">Poore, M. (2015). </w:t>
      </w:r>
      <w:r w:rsidRPr="0016152E">
        <w:rPr>
          <w:rFonts w:ascii="Times New Roman" w:hAnsi="Times New Roman" w:cs="Times New Roman"/>
          <w:i/>
          <w:iCs/>
          <w:noProof/>
          <w:szCs w:val="24"/>
        </w:rPr>
        <w:t>Hogyan használjuk a közösségi médiát az oktatásban?</w:t>
      </w:r>
      <w:r w:rsidRPr="0016152E">
        <w:rPr>
          <w:rFonts w:ascii="Times New Roman" w:hAnsi="Times New Roman" w:cs="Times New Roman"/>
          <w:noProof/>
          <w:szCs w:val="24"/>
        </w:rPr>
        <w:t xml:space="preserve"> Budapest: Wolters Kluwe.</w:t>
      </w:r>
    </w:p>
    <w:p w:rsidR="0016152E" w:rsidRPr="0016152E" w:rsidRDefault="0016152E" w:rsidP="0016152E">
      <w:pPr>
        <w:widowControl w:val="0"/>
        <w:autoSpaceDE w:val="0"/>
        <w:autoSpaceDN w:val="0"/>
        <w:adjustRightInd w:val="0"/>
        <w:spacing w:line="240" w:lineRule="auto"/>
        <w:ind w:left="480" w:hanging="480"/>
        <w:rPr>
          <w:rFonts w:ascii="Times New Roman" w:hAnsi="Times New Roman" w:cs="Times New Roman"/>
          <w:noProof/>
        </w:rPr>
      </w:pPr>
      <w:r w:rsidRPr="0016152E">
        <w:rPr>
          <w:rFonts w:ascii="Times New Roman" w:hAnsi="Times New Roman" w:cs="Times New Roman"/>
          <w:noProof/>
          <w:szCs w:val="24"/>
        </w:rPr>
        <w:t>Wijman, T. (2019). The Global Games Market Will Generate $152.1 Billion in 2019 as the U.S. Overtakes China as the Biggest Market. Retrieved October 6, 2019, from https://newzoo.com/insights/articles/the-global-games-market-will-generate-152-1-billion-in-2019-as-the-u-s-overtakes-china-as-the-biggest-market/</w:t>
      </w:r>
    </w:p>
    <w:p w:rsidR="00E64496" w:rsidRPr="00C60C5E" w:rsidRDefault="00C60C5E" w:rsidP="00E64496">
      <w:pPr>
        <w:rPr>
          <w:rFonts w:ascii="Times New Roman" w:hAnsi="Times New Roman" w:cs="Times New Roman"/>
        </w:rPr>
      </w:pPr>
      <w:r w:rsidRPr="00C60C5E">
        <w:rPr>
          <w:rFonts w:ascii="Times New Roman" w:hAnsi="Times New Roman" w:cs="Times New Roman"/>
        </w:rPr>
        <w:fldChar w:fldCharType="end"/>
      </w:r>
    </w:p>
    <w:sectPr w:rsidR="00E64496" w:rsidRPr="00C60C5E" w:rsidSect="002D5DBC">
      <w:footerReference w:type="default" r:id="rId9"/>
      <w:type w:val="continuous"/>
      <w:pgSz w:w="11906" w:h="16838"/>
      <w:pgMar w:top="1701" w:right="1134" w:bottom="1701"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D03" w:rsidRDefault="00F67D03" w:rsidP="00E64496">
      <w:pPr>
        <w:spacing w:after="0" w:line="240" w:lineRule="auto"/>
      </w:pPr>
      <w:r>
        <w:separator/>
      </w:r>
    </w:p>
  </w:endnote>
  <w:endnote w:type="continuationSeparator" w:id="0">
    <w:p w:rsidR="00F67D03" w:rsidRDefault="00F67D03" w:rsidP="00E6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54" w:rsidRDefault="00F67D03">
    <w:pPr>
      <w:pStyle w:val="llb"/>
      <w:jc w:val="center"/>
    </w:pPr>
  </w:p>
  <w:p w:rsidR="006F3B54" w:rsidRDefault="00F67D03">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859869"/>
      <w:docPartObj>
        <w:docPartGallery w:val="Page Numbers (Bottom of Page)"/>
        <w:docPartUnique/>
      </w:docPartObj>
    </w:sdtPr>
    <w:sdtEndPr/>
    <w:sdtContent>
      <w:p w:rsidR="002D5DBC" w:rsidRDefault="002D5DBC">
        <w:pPr>
          <w:pStyle w:val="llb"/>
          <w:jc w:val="center"/>
        </w:pPr>
        <w:r>
          <w:fldChar w:fldCharType="begin"/>
        </w:r>
        <w:r>
          <w:instrText>PAGE   \* MERGEFORMAT</w:instrText>
        </w:r>
        <w:r>
          <w:fldChar w:fldCharType="separate"/>
        </w:r>
        <w:r w:rsidR="00FC3DF6">
          <w:rPr>
            <w:noProof/>
          </w:rPr>
          <w:t>6</w:t>
        </w:r>
        <w:r>
          <w:fldChar w:fldCharType="end"/>
        </w:r>
      </w:p>
    </w:sdtContent>
  </w:sdt>
  <w:p w:rsidR="002D5DBC" w:rsidRDefault="002D5DB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D03" w:rsidRDefault="00F67D03" w:rsidP="00E64496">
      <w:pPr>
        <w:spacing w:after="0" w:line="240" w:lineRule="auto"/>
      </w:pPr>
      <w:r>
        <w:separator/>
      </w:r>
    </w:p>
  </w:footnote>
  <w:footnote w:type="continuationSeparator" w:id="0">
    <w:p w:rsidR="00F67D03" w:rsidRDefault="00F67D03" w:rsidP="00E6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B54" w:rsidRPr="000935B0" w:rsidRDefault="00F67D03" w:rsidP="000935B0">
    <w:pPr>
      <w:pStyle w:val="lfej"/>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15"/>
    <w:rsid w:val="00000628"/>
    <w:rsid w:val="00005BD4"/>
    <w:rsid w:val="00123A04"/>
    <w:rsid w:val="0016152E"/>
    <w:rsid w:val="001E7915"/>
    <w:rsid w:val="0026262D"/>
    <w:rsid w:val="0027065B"/>
    <w:rsid w:val="002C4C97"/>
    <w:rsid w:val="002D5DBC"/>
    <w:rsid w:val="004A2042"/>
    <w:rsid w:val="005826B2"/>
    <w:rsid w:val="00716DDD"/>
    <w:rsid w:val="00996E4D"/>
    <w:rsid w:val="00B231C2"/>
    <w:rsid w:val="00B2527F"/>
    <w:rsid w:val="00B31C15"/>
    <w:rsid w:val="00B73526"/>
    <w:rsid w:val="00C60C5E"/>
    <w:rsid w:val="00DC0E44"/>
    <w:rsid w:val="00E64496"/>
    <w:rsid w:val="00F30A8B"/>
    <w:rsid w:val="00F67D03"/>
    <w:rsid w:val="00F902CE"/>
    <w:rsid w:val="00FC3DF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BEB2A"/>
  <w15:chartTrackingRefBased/>
  <w15:docId w15:val="{16C4C781-3293-4B85-846A-57AF06F0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4A2042"/>
    <w:pPr>
      <w:keepNext/>
      <w:keepLines/>
      <w:pageBreakBefore/>
      <w:spacing w:before="600" w:after="480"/>
      <w:jc w:val="center"/>
      <w:outlineLvl w:val="0"/>
    </w:pPr>
    <w:rPr>
      <w:rFonts w:ascii="Times New Roman" w:eastAsiaTheme="majorEastAsia" w:hAnsi="Times New Roman" w:cs="Times New Roman"/>
      <w:b/>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2042"/>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1E7915"/>
    <w:rPr>
      <w:color w:val="0563C1" w:themeColor="hyperlink"/>
      <w:u w:val="single"/>
    </w:rPr>
  </w:style>
  <w:style w:type="paragraph" w:styleId="lfej">
    <w:name w:val="header"/>
    <w:basedOn w:val="Norml"/>
    <w:link w:val="lfejChar"/>
    <w:uiPriority w:val="99"/>
    <w:unhideWhenUsed/>
    <w:rsid w:val="001E7915"/>
    <w:pPr>
      <w:tabs>
        <w:tab w:val="center" w:pos="4536"/>
        <w:tab w:val="right" w:pos="9072"/>
      </w:tabs>
      <w:spacing w:after="0" w:line="240" w:lineRule="auto"/>
    </w:pPr>
    <w:rPr>
      <w:rFonts w:ascii="Times New Roman" w:hAnsi="Times New Roman"/>
    </w:rPr>
  </w:style>
  <w:style w:type="character" w:customStyle="1" w:styleId="lfejChar">
    <w:name w:val="Élőfej Char"/>
    <w:basedOn w:val="Bekezdsalapbettpusa"/>
    <w:link w:val="lfej"/>
    <w:uiPriority w:val="99"/>
    <w:rsid w:val="001E7915"/>
    <w:rPr>
      <w:rFonts w:ascii="Times New Roman" w:hAnsi="Times New Roman"/>
    </w:rPr>
  </w:style>
  <w:style w:type="paragraph" w:styleId="llb">
    <w:name w:val="footer"/>
    <w:basedOn w:val="Norml"/>
    <w:link w:val="llbChar"/>
    <w:uiPriority w:val="99"/>
    <w:unhideWhenUsed/>
    <w:rsid w:val="001E7915"/>
    <w:pPr>
      <w:tabs>
        <w:tab w:val="center" w:pos="4536"/>
        <w:tab w:val="right" w:pos="9072"/>
      </w:tabs>
      <w:spacing w:after="0" w:line="240" w:lineRule="auto"/>
    </w:pPr>
    <w:rPr>
      <w:rFonts w:ascii="Times New Roman" w:hAnsi="Times New Roman"/>
    </w:rPr>
  </w:style>
  <w:style w:type="character" w:customStyle="1" w:styleId="llbChar">
    <w:name w:val="Élőláb Char"/>
    <w:basedOn w:val="Bekezdsalapbettpusa"/>
    <w:link w:val="llb"/>
    <w:uiPriority w:val="99"/>
    <w:rsid w:val="001E7915"/>
    <w:rPr>
      <w:rFonts w:ascii="Times New Roman" w:hAnsi="Times New Roman"/>
    </w:rPr>
  </w:style>
  <w:style w:type="paragraph" w:styleId="TJ1">
    <w:name w:val="toc 1"/>
    <w:basedOn w:val="Norml"/>
    <w:next w:val="Norml"/>
    <w:autoRedefine/>
    <w:uiPriority w:val="39"/>
    <w:unhideWhenUsed/>
    <w:rsid w:val="00F30A8B"/>
    <w:pPr>
      <w:tabs>
        <w:tab w:val="right" w:leader="dot" w:pos="9062"/>
      </w:tabs>
      <w:spacing w:after="100"/>
    </w:pPr>
    <w:rPr>
      <w:rFonts w:ascii="Times New Roman" w:hAnsi="Times New Roman"/>
    </w:rPr>
  </w:style>
  <w:style w:type="paragraph" w:styleId="TJ2">
    <w:name w:val="toc 2"/>
    <w:basedOn w:val="Norml"/>
    <w:next w:val="Norml"/>
    <w:autoRedefine/>
    <w:uiPriority w:val="39"/>
    <w:unhideWhenUsed/>
    <w:rsid w:val="001E7915"/>
    <w:pPr>
      <w:spacing w:after="100"/>
      <w:ind w:left="220"/>
    </w:pPr>
    <w:rPr>
      <w:rFonts w:ascii="Times New Roman" w:hAnsi="Times New Roman"/>
    </w:rPr>
  </w:style>
  <w:style w:type="paragraph" w:styleId="TJ3">
    <w:name w:val="toc 3"/>
    <w:basedOn w:val="Norml"/>
    <w:next w:val="Norml"/>
    <w:autoRedefine/>
    <w:uiPriority w:val="39"/>
    <w:unhideWhenUsed/>
    <w:rsid w:val="001E7915"/>
    <w:pPr>
      <w:spacing w:after="100"/>
      <w:ind w:left="440"/>
    </w:pPr>
    <w:rPr>
      <w:rFonts w:ascii="Times New Roman" w:hAnsi="Times New Roman"/>
    </w:rPr>
  </w:style>
  <w:style w:type="paragraph" w:styleId="Lbjegyzetszveg">
    <w:name w:val="footnote text"/>
    <w:basedOn w:val="Norml"/>
    <w:link w:val="LbjegyzetszvegChar"/>
    <w:uiPriority w:val="99"/>
    <w:semiHidden/>
    <w:unhideWhenUsed/>
    <w:rsid w:val="00E64496"/>
    <w:pPr>
      <w:spacing w:after="0" w:line="240" w:lineRule="auto"/>
    </w:pPr>
    <w:rPr>
      <w:rFonts w:ascii="Times New Roman" w:hAnsi="Times New Roman"/>
      <w:sz w:val="20"/>
      <w:szCs w:val="20"/>
    </w:rPr>
  </w:style>
  <w:style w:type="character" w:customStyle="1" w:styleId="LbjegyzetszvegChar">
    <w:name w:val="Lábjegyzetszöveg Char"/>
    <w:basedOn w:val="Bekezdsalapbettpusa"/>
    <w:link w:val="Lbjegyzetszveg"/>
    <w:uiPriority w:val="99"/>
    <w:semiHidden/>
    <w:rsid w:val="00E64496"/>
    <w:rPr>
      <w:rFonts w:ascii="Times New Roman" w:hAnsi="Times New Roman"/>
      <w:sz w:val="20"/>
      <w:szCs w:val="20"/>
    </w:rPr>
  </w:style>
  <w:style w:type="character" w:styleId="Lbjegyzet-hivatkozs">
    <w:name w:val="footnote reference"/>
    <w:basedOn w:val="Bekezdsalapbettpusa"/>
    <w:uiPriority w:val="99"/>
    <w:semiHidden/>
    <w:unhideWhenUsed/>
    <w:rsid w:val="00E64496"/>
    <w:rPr>
      <w:vertAlign w:val="superscript"/>
    </w:rPr>
  </w:style>
  <w:style w:type="paragraph" w:customStyle="1" w:styleId="bekezdsels">
    <w:name w:val="bekezdés_első"/>
    <w:basedOn w:val="Norml"/>
    <w:qFormat/>
    <w:rsid w:val="00E64496"/>
    <w:pPr>
      <w:spacing w:after="60" w:line="360" w:lineRule="auto"/>
      <w:jc w:val="both"/>
    </w:pPr>
    <w:rPr>
      <w:rFonts w:ascii="Times New Roman" w:hAnsi="Times New Roman" w:cs="Times New Roman"/>
      <w:sz w:val="24"/>
    </w:rPr>
  </w:style>
  <w:style w:type="paragraph" w:customStyle="1" w:styleId="bekezds">
    <w:name w:val="bekezdés"/>
    <w:basedOn w:val="bekezdsels"/>
    <w:qFormat/>
    <w:rsid w:val="00E64496"/>
    <w:pPr>
      <w:ind w:firstLine="284"/>
    </w:pPr>
  </w:style>
  <w:style w:type="table" w:styleId="Tblzatrcsos1vilgos">
    <w:name w:val="Grid Table 1 Light"/>
    <w:basedOn w:val="Normltblzat"/>
    <w:uiPriority w:val="46"/>
    <w:rsid w:val="00E64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F2635-3A4F-4CB4-907C-C2C47C84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2036</Words>
  <Characters>14053</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Abari Kálmán</dc:creator>
  <cp:keywords/>
  <dc:description/>
  <cp:lastModifiedBy>Abari Kálmán</cp:lastModifiedBy>
  <cp:revision>18</cp:revision>
  <cp:lastPrinted>2019-11-03T21:29:00Z</cp:lastPrinted>
  <dcterms:created xsi:type="dcterms:W3CDTF">2019-10-19T14:27:00Z</dcterms:created>
  <dcterms:modified xsi:type="dcterms:W3CDTF">2019-11-03T21:30:00Z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da70b160-39e8-3e84-8370-87e8d5b5b1c3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