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Write-up: Padding Oracle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Category: Crypto  •  Points: 250</w:t>
      </w:r>
    </w:p>
    <w:p>
      <w:pPr>
        <w:pStyle w:val="Heading1"/>
        <w:spacing w:after="160" w:before="320"/>
      </w:pPr>
      <w:r>
        <w:rPr>
          <w:b/>
          <w:bCs/>
        </w:rPr>
        <w:t xml:space="preserve">Challenge Summary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We're given evidence.zip containing: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admin_cookie.bin — a 96-byte captured admin session cookie (16-byte IV + 80 bytes of AES-CBC ciphertext)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oracle.pyc — a compiled Python 3.12 module simulating the vulnerable validation endpoint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case_notes.txt — background explaining the endpoint's behavior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key tell, straight from the background briefing:</w:t>
      </w:r>
    </w:p>
    <w:p>
      <w:pPr>
        <w:pBdr>
          <w:left w:val="single" w:color="999999" w:sz="12" w:space="8"/>
        </w:pBdr>
        <w:spacing w:after="200"/>
        <w:ind w:left="431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“submit a broken cookie, and the server tells you why it's broken — not just that it is.”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This is the textbook signature of a padding oracle vulnerability: a CBC-mode decryption endpoint that returns different, distinguishable errors depending on whether PKCS#7 padding validation failed vs. whether a subsequent integrity/MAC check failed. That distinction — even without ever seeing the key — is enough to decrypt arbitrary ciphertext.</w:t>
      </w:r>
    </w:p>
    <w:p>
      <w:pPr>
        <w:pStyle w:val="Heading1"/>
        <w:spacing w:after="160" w:before="320"/>
      </w:pPr>
      <w:r>
        <w:rPr>
          <w:b/>
          <w:bCs/>
        </w:rPr>
        <w:t xml:space="preserve">Step 1 — Recon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unzip evidence.zip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file oracle.pyc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# oracle.pyc: Byte-compiled Python module for CPython 3.12 or newer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.pyc targets CPython 3.12, matching our environment, so it can be imported directly rather than needing a decompiler.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import oracle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help(oracle.query)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query(iv, block)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Simulates the vulnerable cookie-validation endpoint.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Decrypts `block` using AES-CBC with `iv` as the preceding ciphertext block,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then reports on the resulting plaintext's padding: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- "Invalid padding"  -&gt; PKCS7 padding was malformed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- "Invalid MAC"      -&gt; padding was valid, but MAC check failed anyway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This confirms the exact oracle interface described in the case notes: oracle.query(iv, ciphertext_block) returns one of two strings, and critically, padding-valid vs. padding-invalid is distinguishable — that's the entire vulnerability.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Dependency note: importing it initially failed with ModuleNotFoundError: No module named 'Crypto', fixed with: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pip install pycryptodome --break-system-packages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Step 2 — Why a padding oracle lets you decrypt without the key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AES-CBC, decryption of ciphertext block C_i works 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P_i = D_K(C_i) XOR C_{i-1}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where D_K is raw AES block decryption and C_{i-1} is the previous ciphertext block (or the IV, for the first block).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If an attacker can supply any value in place of C_{i-1} (call it C') and observe whether D_K(C_i) XOR C' has valid PKCS#7 padding, they can recover D_K(C_i) byte-by-byte — without ever knowing K. This intermediate value I = D_K(C_i) is often called the “intermediate state.” Once you know I for a block, XORing it against the real preceding ciphertext block gives you the true plaintext.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attack proceeds from the last byte of the block to the first: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find the last byte of I, try all 256 values of C'[15] while holding C'[0..14] at 0. We're hoping the resulting plaintext byte equals 0x01 (valid 1-byte PKCS#7 padding). When the oracle stops saying “Invalid padding,” we've found guess such that: I[15] XOR guess = 0x01  =&gt;  I[15] = guess XOR 0x01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For the second-to-last byte, we now force the last plaintext byte to be 0x02 (by setting C'[15] = I[15] XOR 0x02, using the I[15] we just recovered), and brute-force C'[14] looking for the padding 0x02 0x02.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Repeat for all 16 bytes, forcing padding 0x03 0x03 0x03, 0x04..., etc., using previously recovered intermediate bytes.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Once you have all 16 bytes of I for a block, plaintext = I XOR (true previous ciphertext block).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Repeat per block, using each real ciphertext block as the “previous block” for the one after it, and the IV as the “previous block” for the first block.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This is the same class of bug behind real-world attacks like POODLE (TLS/SSL), the ASP.NET padding oracle (Microsoft MS10-070), and XML Encryption padding oracles — all mentioned directly in the oracle's own docstring as flavor.</w:t>
      </w:r>
    </w:p>
    <w:p>
      <w:pPr>
        <w:pStyle w:val="Heading2"/>
        <w:spacing w:after="120" w:before="260"/>
      </w:pPr>
      <w:r>
        <w:rPr>
          <w:b/>
          <w:bCs/>
        </w:rPr>
        <w:t xml:space="preserve">One subtlety: the last-byte false positive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When solving for the very last plaintext byte (target padding = 0x01), there's an edge case: a wrong guess for the last byte can accidentally look like valid padding if the real second-to-last plaintext byte happens to also be consistent with a longer padding run (e.g., the true padding was actually 0x02 0x02). The standard fix is: after finding a candidate byte that yields “valid padding” for pad_val = 1, perturb the second-to-last byte of the fake previous block and re-query. If it still validates, the original hit was genuine; if perturbing breaks it, the original hit was a false positive, and we keep searching.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if pad_val == 1: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fake_prev2 = bytearray(fake_prev)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fake_prev2[pos - 1] ^= 0xFF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res2 = oracle.query(bytes(fake_prev2), target_block)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if res2 == 'Invalid padding':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continue  # false positive, keep searching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Step 3 — Implementation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import sys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sys.path.insert(0, '.')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import oracle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BLOCK = 16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def read_cookie(path):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data = open(path, 'rb').read()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iv = data[:BLOCK]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ct = data[BLOCK:]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blocks = [ct[i:i+BLOCK] for i in range(0, len(ct), BLOCK)]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return iv, blocks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def decrypt_block(prev_block, target_block):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intermediate = bytearray(BLOCK)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plaintext = bytearray(BLOCK)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for pad_val in range(1, BLOCK + 1):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pos = BLOCK - pad_val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fake_prev = bytearray(BLOCK)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for i in range(pos + 1, BLOCK):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fake_prev[i] = intermediate[i] ^ pad_val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found = False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for guess in range(256):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fake_prev[pos] = guess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res = oracle.query(bytes(fake_prev), target_block)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if res == 'Invalid MAC':          # padding was VALID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    if pad_val == 1:               # guard false positive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        fake_prev2 = bytearray(fake_prev)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        fake_prev2[pos - 1] ^= 0xFF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        if oracle.query(bytes(fake_prev2), target_block) == 'Invalid padding':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            continue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    intermediate[pos] = guess ^ pad_val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    plaintext[pos] = intermediate[pos] ^ prev_block[pos]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    found = True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    break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if not found: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    raise RuntimeError(f"byte at pos {pos} not found")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return bytes(plaintext)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def decrypt_cookie(iv, blocks):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prev, out = iv, b''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for blk in blocks: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out += decrypt_block(prev, blk)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prev = blk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return out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def strip_pkcs7(data):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pad = data[-1]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if 1 &lt;= pad &lt;= BLOCK and data[-pad:] == bytes([pad]) * pad: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    return data[:-pad]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   return data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iv, blocks = read_cookie('admin_cookie.bin')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pt = decrypt_cookie(iv, blocks)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print(strip_pkcs7(pt))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admin_cookie.bin is 96 bytes = 16 (IV) + 80 bytes ciphertext = 5 blocks, so the full attack requires at most 5 blocks × 16 bytes × 256 guesses ≈ 20,480 oracle queries in the worst case (in practice fewer, since we stop early per byte).</w:t>
      </w:r>
    </w:p>
    <w:p>
      <w:pPr>
        <w:pStyle w:val="Heading1"/>
        <w:spacing w:after="160" w:before="320"/>
      </w:pPr>
      <w:r>
        <w:rPr>
          <w:b/>
          <w:bCs/>
        </w:rPr>
        <w:t xml:space="preserve">Step 4 — Run 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[+] Block 0 recovered: b'role=admin;acces'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[+] Block 1 recovered: b's=granted;flag=T'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[+] Block 2 recovered: b'hunderCipher{p4d'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[+] Block 3 recovered: b'd1ng_0r4cl3s_l34'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[+] Block 4 recovered: b'k_pl41nt3xt}\x04\x04\x04\x04'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RAW:      b'role=admin;access=granted;flag=ThunderCipher{p4dd1ng_0r4cl3s_l34k_pl41nt3xt}\x04\x04\x04\x04'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STRIPPED: b'role=admin;access=granted;flag=ThunderCipher{p4dd1ng_0r4cl3s_l34k_pl41nt3xt}'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last block ends in \x04\x04\x04\x04 — valid PKCS#7 padding of length 4 — confirming the decryption is self-consistent and correct (a wrong key/intermediate recovery would produce garbage padding that fails to strip cleanly).</w:t>
      </w:r>
    </w:p>
    <w:p>
      <w:pPr>
        <w:pStyle w:val="Heading1"/>
        <w:spacing w:after="160" w:before="320"/>
      </w:pPr>
      <w:r>
        <w:rPr>
          <w:b/>
          <w:bCs/>
        </w:rPr>
        <w:t xml:space="preserve">Flag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ThunderCipher{p4dd1ng_0r4cl3s_l34k_pl41nt3xt}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Root Cause / Lesson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vulnerable endpoint decrypted the cookie and checked padding before verifying a MAC/HMAC over the ciphertext, and — critically — it returned different error messages for the two failure modes. Correct practice (encrypt-then-MAC, verified first) closes this off entirely: if the MAC is checked before any decryption or padding validation ever occurs, an attacker gets zero information from padding behavior, because a forged/tampered ciphertext is rejected before it's ever decrypted.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2026-07-18T14:36:44.723Z</dcterms:created>
  <dcterms:modified xsi:type="dcterms:W3CDTF">2026-07-18T14:36:44.739Z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