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085tfc4swj6" w:id="0"/>
      <w:bookmarkEnd w:id="0"/>
      <w:r w:rsidDel="00000000" w:rsidR="00000000" w:rsidRPr="00000000">
        <w:rPr>
          <w:rtl w:val="0"/>
        </w:rPr>
        <w:t xml:space="preserve">SARIMA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SARIMA es una extensión del modelo ARIMA que permite la modelización directa de componentes estacionales en series temporales.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Algunas caracteristicas de los datos de series temporales, que SARIMA puede manejar: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before="280" w:lineRule="auto"/>
        <w:ind w:left="72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bbefzpgchjc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Tendencia (Trend)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tendencia</w:t>
      </w:r>
      <w:r w:rsidDel="00000000" w:rsidR="00000000" w:rsidRPr="00000000">
        <w:rPr>
          <w:rtl w:val="0"/>
        </w:rPr>
        <w:t xml:space="preserve"> existe cuando hay un aumento o disminución a largo plazo en los datos. No tiene que ser necesariamente lineal. A veces nos referimos a una tendencia como “cambio de dirección”, cuando puede pasar de una tendencia en aumento a una tendencia en disminución.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Estacional (Seasonal)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patrón </w:t>
      </w:r>
      <w:r w:rsidDel="00000000" w:rsidR="00000000" w:rsidRPr="00000000">
        <w:rPr>
          <w:b w:val="1"/>
          <w:rtl w:val="0"/>
        </w:rPr>
        <w:t xml:space="preserve">estacional</w:t>
      </w:r>
      <w:r w:rsidDel="00000000" w:rsidR="00000000" w:rsidRPr="00000000">
        <w:rPr>
          <w:rtl w:val="0"/>
        </w:rPr>
        <w:t xml:space="preserve"> ocurre cuando una serie temporal se ve afectada por factores estacionales, como la época del año o el día de la semana. La estacionalidad siempre tiene una frecuencia fija y conocida.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color w:val="000000"/>
          <w:sz w:val="26"/>
          <w:szCs w:val="26"/>
          <w:u w:val="none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Cíclico (Cyclic)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ciclo</w:t>
      </w:r>
      <w:r w:rsidDel="00000000" w:rsidR="00000000" w:rsidRPr="00000000">
        <w:rPr>
          <w:rtl w:val="0"/>
        </w:rPr>
        <w:t xml:space="preserve"> ocurre cuando los datos exhiben aumentos y disminuciones que no tienen una frecuencia fija. Estas fluctuaciones suelen deberse a condiciones económicas y a menudo están relacionadas con el “ciclo económico”. La duración de estas fluctuaciones suele ser de al menos 2 años.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caso del gasto en compras de supermercado, es probable que se observe una </w:t>
      </w:r>
      <w:r w:rsidDel="00000000" w:rsidR="00000000" w:rsidRPr="00000000">
        <w:rPr>
          <w:b w:val="1"/>
          <w:rtl w:val="0"/>
        </w:rPr>
        <w:t xml:space="preserve">tendencia</w:t>
      </w:r>
      <w:r w:rsidDel="00000000" w:rsidR="00000000" w:rsidRPr="00000000">
        <w:rPr>
          <w:rtl w:val="0"/>
        </w:rPr>
        <w:t xml:space="preserve"> a largo plazo de aumento debido a la inflación. Sin embargo, también podría haber un </w:t>
      </w:r>
      <w:r w:rsidDel="00000000" w:rsidR="00000000" w:rsidRPr="00000000">
        <w:rPr>
          <w:b w:val="1"/>
          <w:rtl w:val="0"/>
        </w:rPr>
        <w:t xml:space="preserve">incremento adicional</w:t>
      </w:r>
      <w:r w:rsidDel="00000000" w:rsidR="00000000" w:rsidRPr="00000000">
        <w:rPr>
          <w:rtl w:val="0"/>
        </w:rPr>
        <w:t xml:space="preserve"> en el mes de diciembre debido a las fiestas. Este patrón estacional de aumento en diciembre puede ser difícil de detectar claramente, ya que está oculto por el impacto general de la inflación en los datos.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gráficos de </w:t>
      </w:r>
      <w:r w:rsidDel="00000000" w:rsidR="00000000" w:rsidRPr="00000000">
        <w:rPr>
          <w:b w:val="1"/>
          <w:rtl w:val="0"/>
        </w:rPr>
        <w:t xml:space="preserve">Autocorrelación (ACF)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Autocorrelación Parcial (PACF)</w:t>
      </w:r>
      <w:r w:rsidDel="00000000" w:rsidR="00000000" w:rsidRPr="00000000">
        <w:rPr>
          <w:rtl w:val="0"/>
        </w:rPr>
        <w:t xml:space="preserve"> muestran la </w:t>
      </w:r>
      <w:r w:rsidDel="00000000" w:rsidR="00000000" w:rsidRPr="00000000">
        <w:rPr>
          <w:b w:val="1"/>
          <w:rtl w:val="0"/>
        </w:rPr>
        <w:t xml:space="preserve">fuerza de la relación</w:t>
      </w:r>
      <w:r w:rsidDel="00000000" w:rsidR="00000000" w:rsidRPr="00000000">
        <w:rPr>
          <w:rtl w:val="0"/>
        </w:rPr>
        <w:t xml:space="preserve"> entre una observación en una serie temporal y sus valores en pasos de tiempo anteriores (rezagos).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ACF</w:t>
      </w:r>
      <w:r w:rsidDel="00000000" w:rsidR="00000000" w:rsidRPr="00000000">
        <w:rPr>
          <w:rtl w:val="0"/>
        </w:rPr>
        <w:t xml:space="preserve"> refleja cómo cada observación se correlaciona con todas las observaciones anteriores, sin tener en cuenta los efectos intermedios.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PACF</w:t>
      </w:r>
      <w:r w:rsidDel="00000000" w:rsidR="00000000" w:rsidRPr="00000000">
        <w:rPr>
          <w:rtl w:val="0"/>
        </w:rPr>
        <w:t xml:space="preserve"> muestra la relación directa entre una observación y sus rezagos, eliminando el efecto de los rezagos intermedios.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resumen, estos gráficos nos ayudan a identificar cuántos rezagos (pasos de tiempo anteriores) influyen en el valor actual de la serie.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Fórmula</w:t>
      </w:r>
      <w:r w:rsidDel="00000000" w:rsidR="00000000" w:rsidRPr="00000000">
        <w:rPr>
          <w:rtl w:val="0"/>
        </w:rPr>
        <w:t xml:space="preserve">: SARIMA(p,d,q)(P,D,Q,s)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p: identifica la dependencia con los valores pasados (PACF) (Rezagos autorregresivos)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diferenciacion para que la serie sea estacionaria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captura la dependencia con los errores pasados (ACF) (Promedio Móvil)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P: orden estacional autoregresivo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D: diferenciacion estacional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Q: orden del promedio movil estacional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m: número de periodos por ciclo estacional (m = 12 para patrones anuales)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