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7800" w14:textId="44ADB6BD" w:rsidR="00921BEE" w:rsidRPr="00D1613E" w:rsidRDefault="00921BEE" w:rsidP="00D758F4">
      <w:pPr>
        <w:jc w:val="center"/>
        <w:rPr>
          <w:b/>
          <w:bCs/>
          <w:color w:val="000000" w:themeColor="text1"/>
          <w:sz w:val="36"/>
          <w:szCs w:val="20"/>
        </w:rPr>
      </w:pPr>
      <w:r>
        <w:rPr>
          <w:b/>
          <w:bCs/>
          <w:color w:val="000000" w:themeColor="text1"/>
          <w:sz w:val="36"/>
          <w:szCs w:val="20"/>
        </w:rPr>
        <w:t xml:space="preserve">Week 3: </w:t>
      </w:r>
      <w:r w:rsidR="00D758F4" w:rsidRPr="00CC30B3">
        <w:rPr>
          <w:b/>
          <w:bCs/>
          <w:color w:val="FF0000"/>
          <w:sz w:val="36"/>
          <w:szCs w:val="20"/>
        </w:rPr>
        <w:t>As</w:t>
      </w:r>
      <w:r w:rsidRPr="00CC30B3">
        <w:rPr>
          <w:b/>
          <w:bCs/>
          <w:color w:val="FF0000"/>
          <w:sz w:val="36"/>
          <w:szCs w:val="20"/>
        </w:rPr>
        <w:t xml:space="preserve">ynchronous </w:t>
      </w:r>
      <w:r>
        <w:rPr>
          <w:b/>
          <w:bCs/>
          <w:color w:val="000000" w:themeColor="text1"/>
          <w:sz w:val="36"/>
          <w:szCs w:val="20"/>
        </w:rPr>
        <w:t>Design Studio</w:t>
      </w:r>
    </w:p>
    <w:p w14:paraId="219843A1" w14:textId="7624D201" w:rsidR="007B2BFC" w:rsidRDefault="00921BEE" w:rsidP="004E0C27">
      <w:pPr>
        <w:spacing w:before="120" w:after="120"/>
        <w:jc w:val="center"/>
        <w:rPr>
          <w:rFonts w:ascii="Swis721 Cn BT" w:eastAsia="MS Gothic" w:hAnsi="Swis721 Cn BT" w:cs="Times New Roman"/>
          <w:color w:val="000000"/>
        </w:rPr>
      </w:pPr>
      <w:r>
        <w:rPr>
          <w:rFonts w:ascii="Swis721 Cn BT" w:hAnsi="Swis721 Cn BT"/>
          <w:color w:val="000000" w:themeColor="text1"/>
          <w:sz w:val="32"/>
          <w:szCs w:val="18"/>
        </w:rPr>
        <w:t>3D printed community project</w:t>
      </w:r>
      <w:r w:rsidRPr="00723765">
        <w:rPr>
          <w:rFonts w:ascii="Swis721 Cn BT" w:hAnsi="Swis721 Cn BT"/>
          <w:b/>
          <w:bCs/>
          <w:color w:val="000000" w:themeColor="text1"/>
          <w:sz w:val="32"/>
          <w:szCs w:val="18"/>
        </w:rPr>
        <w:br/>
      </w:r>
      <w:r w:rsidR="004E0C27">
        <w:rPr>
          <w:rFonts w:ascii="Swis721 Cn BT" w:hAnsi="Swis721 Cn BT"/>
          <w:color w:val="000000" w:themeColor="text1"/>
          <w:sz w:val="32"/>
          <w:szCs w:val="18"/>
        </w:rPr>
        <w:t xml:space="preserve">PART 1: </w:t>
      </w:r>
      <w:r w:rsidR="00AE7150">
        <w:rPr>
          <w:rFonts w:ascii="Swis721 Cn BT" w:hAnsi="Swis721 Cn BT"/>
          <w:color w:val="000000" w:themeColor="text1"/>
          <w:sz w:val="32"/>
          <w:szCs w:val="18"/>
        </w:rPr>
        <w:t xml:space="preserve">Community </w:t>
      </w:r>
      <w:r w:rsidR="00592CCE">
        <w:rPr>
          <w:rFonts w:ascii="Swis721 Cn BT" w:hAnsi="Swis721 Cn BT"/>
          <w:color w:val="000000" w:themeColor="text1"/>
          <w:sz w:val="32"/>
          <w:szCs w:val="18"/>
        </w:rPr>
        <w:t xml:space="preserve">Choice and </w:t>
      </w:r>
      <w:r w:rsidR="00AE7150">
        <w:rPr>
          <w:rFonts w:ascii="Swis721 Cn BT" w:hAnsi="Swis721 Cn BT"/>
          <w:color w:val="000000" w:themeColor="text1"/>
          <w:sz w:val="32"/>
          <w:szCs w:val="18"/>
        </w:rPr>
        <w:t>Survey (</w:t>
      </w:r>
      <w:hyperlink r:id="rId11" w:anchor="a8" w:history="1">
        <w:r w:rsidR="00AE7150" w:rsidRPr="00AE7150">
          <w:rPr>
            <w:rStyle w:val="Hyperlink"/>
            <w:rFonts w:ascii="Swis721 Cn BT" w:hAnsi="Swis721 Cn BT"/>
            <w:sz w:val="32"/>
            <w:szCs w:val="18"/>
          </w:rPr>
          <w:t>Statistics Canada 2018</w:t>
        </w:r>
      </w:hyperlink>
      <w:r w:rsidR="00AE7150">
        <w:rPr>
          <w:rFonts w:ascii="Swis721 Cn BT" w:hAnsi="Swis721 Cn BT"/>
          <w:color w:val="000000" w:themeColor="text1"/>
          <w:sz w:val="32"/>
          <w:szCs w:val="18"/>
        </w:rPr>
        <w:t>)</w:t>
      </w:r>
    </w:p>
    <w:p w14:paraId="3AAAE092" w14:textId="0C3F6F78" w:rsidR="007B2BFC" w:rsidRDefault="00921BEE" w:rsidP="009F2471">
      <w:pPr>
        <w:spacing w:line="360" w:lineRule="auto"/>
        <w:rPr>
          <w:rFonts w:ascii="Swis721 Cn BT" w:eastAsia="MS Gothic" w:hAnsi="Swis721 Cn BT" w:cs="Times New Roman"/>
          <w:b/>
          <w:bCs/>
          <w:color w:val="000000"/>
        </w:rPr>
      </w:pPr>
      <w:r w:rsidRPr="00921BEE">
        <w:rPr>
          <w:rFonts w:ascii="Swis721 Cn BT" w:eastAsia="MS Gothic" w:hAnsi="Swis721 Cn BT" w:cs="Times New Roman"/>
          <w:b/>
          <w:bCs/>
          <w:color w:val="000000"/>
        </w:rPr>
        <w:t>Overview</w:t>
      </w:r>
    </w:p>
    <w:p w14:paraId="4F9E36B1" w14:textId="2F216AAA" w:rsidR="00CC2E16" w:rsidRPr="00CC2E16" w:rsidRDefault="00CC2E16" w:rsidP="005162AA">
      <w:pPr>
        <w:spacing w:line="360" w:lineRule="auto"/>
        <w:rPr>
          <w:rFonts w:ascii="Swis721 Cn BT" w:hAnsi="Swis721 Cn BT"/>
        </w:rPr>
      </w:pPr>
      <w:r w:rsidRPr="00CC2E16">
        <w:rPr>
          <w:rFonts w:ascii="Swis721 Cn BT" w:hAnsi="Swis721 Cn BT"/>
        </w:rPr>
        <w:t>This activity aligns team members’ perspectives and establishes the first set of design decisions for the project. Particularly, the team will brainstorm on the following key question that will influence future design decisions in the project: Given a choice of three very different Canadian communities, which ones will you choose for the design?</w:t>
      </w:r>
      <w:r w:rsidR="005006B4">
        <w:rPr>
          <w:rFonts w:ascii="Swis721 Cn BT" w:hAnsi="Swis721 Cn BT"/>
        </w:rPr>
        <w:t xml:space="preserve"> </w:t>
      </w:r>
      <w:r w:rsidR="005006B4">
        <w:rPr>
          <w:rFonts w:ascii="Swis721 Cn BT" w:eastAsia="MS Gothic" w:hAnsi="Swis721 Cn BT" w:cs="Times New Roman"/>
          <w:color w:val="000000"/>
        </w:rPr>
        <w:t xml:space="preserve">Also, </w:t>
      </w:r>
      <w:r w:rsidR="00F82C95">
        <w:rPr>
          <w:rFonts w:ascii="Swis721 Cn BT" w:eastAsia="MS Gothic" w:hAnsi="Swis721 Cn BT" w:cs="Times New Roman"/>
          <w:color w:val="000000"/>
        </w:rPr>
        <w:t xml:space="preserve">the activity </w:t>
      </w:r>
      <w:r w:rsidR="00AF580E">
        <w:rPr>
          <w:rFonts w:ascii="Swis721 Cn BT" w:eastAsia="MS Gothic" w:hAnsi="Swis721 Cn BT" w:cs="Times New Roman"/>
          <w:color w:val="000000"/>
        </w:rPr>
        <w:t>provide</w:t>
      </w:r>
      <w:r w:rsidR="00F82C95">
        <w:rPr>
          <w:rFonts w:ascii="Swis721 Cn BT" w:eastAsia="MS Gothic" w:hAnsi="Swis721 Cn BT" w:cs="Times New Roman"/>
          <w:color w:val="000000"/>
        </w:rPr>
        <w:t>s</w:t>
      </w:r>
      <w:r w:rsidR="00AF580E">
        <w:rPr>
          <w:rFonts w:ascii="Swis721 Cn BT" w:eastAsia="MS Gothic" w:hAnsi="Swis721 Cn BT" w:cs="Times New Roman"/>
          <w:color w:val="000000"/>
        </w:rPr>
        <w:t xml:space="preserve"> a “macro-level” sense of the human dimension in housing</w:t>
      </w:r>
      <w:r w:rsidR="004B761F">
        <w:rPr>
          <w:rFonts w:ascii="Swis721 Cn BT" w:eastAsia="MS Gothic" w:hAnsi="Swis721 Cn BT" w:cs="Times New Roman"/>
          <w:color w:val="000000"/>
        </w:rPr>
        <w:t xml:space="preserve"> and explores public opinions on key housing issues</w:t>
      </w:r>
      <w:r w:rsidR="00C401E9">
        <w:rPr>
          <w:rFonts w:ascii="Swis721 Cn BT" w:eastAsia="MS Gothic" w:hAnsi="Swis721 Cn BT" w:cs="Times New Roman"/>
          <w:color w:val="000000"/>
        </w:rPr>
        <w:t>, a</w:t>
      </w:r>
      <w:r w:rsidR="00A91306">
        <w:rPr>
          <w:rFonts w:ascii="Swis721 Cn BT" w:eastAsia="MS Gothic" w:hAnsi="Swis721 Cn BT" w:cs="Times New Roman"/>
          <w:color w:val="000000"/>
        </w:rPr>
        <w:t>ccording</w:t>
      </w:r>
      <w:r w:rsidR="00C401E9">
        <w:rPr>
          <w:rFonts w:ascii="Swis721 Cn BT" w:eastAsia="MS Gothic" w:hAnsi="Swis721 Cn BT" w:cs="Times New Roman"/>
          <w:color w:val="000000"/>
        </w:rPr>
        <w:t xml:space="preserve"> to</w:t>
      </w:r>
      <w:r w:rsidR="00A91306">
        <w:rPr>
          <w:rFonts w:ascii="Swis721 Cn BT" w:eastAsia="MS Gothic" w:hAnsi="Swis721 Cn BT" w:cs="Times New Roman"/>
          <w:color w:val="000000"/>
        </w:rPr>
        <w:t xml:space="preserve"> </w:t>
      </w:r>
      <w:r w:rsidR="004B761F">
        <w:rPr>
          <w:rFonts w:ascii="Swis721 Cn BT" w:eastAsia="MS Gothic" w:hAnsi="Swis721 Cn BT" w:cs="Times New Roman"/>
          <w:color w:val="000000"/>
        </w:rPr>
        <w:t xml:space="preserve">the surveys and research </w:t>
      </w:r>
      <w:r w:rsidR="00B83D6F">
        <w:rPr>
          <w:rFonts w:ascii="Swis721 Cn BT" w:eastAsia="MS Gothic" w:hAnsi="Swis721 Cn BT" w:cs="Times New Roman"/>
          <w:color w:val="000000"/>
        </w:rPr>
        <w:t xml:space="preserve">conducted regularly by </w:t>
      </w:r>
      <w:r w:rsidR="00A91306">
        <w:rPr>
          <w:rFonts w:ascii="Swis721 Cn BT" w:eastAsia="MS Gothic" w:hAnsi="Swis721 Cn BT" w:cs="Times New Roman"/>
          <w:color w:val="000000"/>
        </w:rPr>
        <w:t>various levels of government</w:t>
      </w:r>
      <w:r w:rsidR="00B83D6F">
        <w:rPr>
          <w:rFonts w:ascii="Swis721 Cn BT" w:eastAsia="MS Gothic" w:hAnsi="Swis721 Cn BT" w:cs="Times New Roman"/>
          <w:color w:val="000000"/>
        </w:rPr>
        <w:t>.</w:t>
      </w:r>
      <w:r w:rsidR="00A91306">
        <w:rPr>
          <w:rFonts w:ascii="Swis721 Cn BT" w:eastAsia="MS Gothic" w:hAnsi="Swis721 Cn BT" w:cs="Times New Roman"/>
          <w:color w:val="000000"/>
        </w:rPr>
        <w:t xml:space="preserve"> </w:t>
      </w:r>
    </w:p>
    <w:p w14:paraId="03A50629" w14:textId="30107CAE" w:rsidR="00CC2E16" w:rsidRPr="00CC2E16" w:rsidRDefault="00CC2E16" w:rsidP="00CC2E16">
      <w:pPr>
        <w:pStyle w:val="Heading1"/>
        <w:spacing w:after="240" w:line="276" w:lineRule="auto"/>
        <w:rPr>
          <w:rFonts w:ascii="Swis721 Cn BT" w:hAnsi="Swis721 Cn BT"/>
          <w:b/>
          <w:bCs/>
          <w:color w:val="000000" w:themeColor="text1"/>
        </w:rPr>
      </w:pPr>
      <w:r w:rsidRPr="00CC2E16">
        <w:rPr>
          <w:rFonts w:ascii="Swis721 Cn BT" w:hAnsi="Swis721 Cn BT"/>
          <w:b/>
          <w:bCs/>
          <w:color w:val="000000" w:themeColor="text1"/>
        </w:rPr>
        <w:t>Step 1: Choice of community (</w:t>
      </w:r>
      <w:r w:rsidR="005005FC">
        <w:rPr>
          <w:rFonts w:ascii="Swis721 Cn BT" w:hAnsi="Swis721 Cn BT"/>
          <w:b/>
          <w:bCs/>
          <w:color w:val="000000" w:themeColor="text1"/>
        </w:rPr>
        <w:t>1</w:t>
      </w:r>
      <w:r w:rsidR="00DD4C89">
        <w:rPr>
          <w:rFonts w:ascii="Swis721 Cn BT" w:hAnsi="Swis721 Cn BT"/>
          <w:b/>
          <w:bCs/>
          <w:color w:val="000000" w:themeColor="text1"/>
        </w:rPr>
        <w:t>0</w:t>
      </w:r>
      <w:r w:rsidRPr="00CC2E16">
        <w:rPr>
          <w:rFonts w:ascii="Swis721 Cn BT" w:hAnsi="Swis721 Cn BT"/>
          <w:b/>
          <w:bCs/>
          <w:color w:val="000000" w:themeColor="text1"/>
        </w:rPr>
        <w:t xml:space="preserve"> minutes)</w:t>
      </w:r>
    </w:p>
    <w:p w14:paraId="6CEA0EE9" w14:textId="77777777" w:rsidR="00CC2E16" w:rsidRPr="00CC2E16" w:rsidRDefault="00CC2E16" w:rsidP="005162AA">
      <w:pPr>
        <w:spacing w:line="360" w:lineRule="auto"/>
        <w:rPr>
          <w:rFonts w:ascii="Swis721 Cn BT" w:hAnsi="Swis721 Cn BT"/>
        </w:rPr>
      </w:pPr>
      <w:r w:rsidRPr="00CC2E16">
        <w:rPr>
          <w:rFonts w:ascii="Swis721 Cn BT" w:hAnsi="Swis721 Cn BT"/>
        </w:rPr>
        <w:t>Consider the following 3 communities in Canada:</w:t>
      </w:r>
    </w:p>
    <w:p w14:paraId="6A4AED70" w14:textId="77777777" w:rsidR="00CC2E16" w:rsidRPr="00CC2E16" w:rsidRDefault="00CC2E16" w:rsidP="005162AA">
      <w:pPr>
        <w:spacing w:line="360" w:lineRule="auto"/>
        <w:rPr>
          <w:rFonts w:ascii="Swis721 Cn BT" w:hAnsi="Swis721 Cn BT"/>
        </w:rPr>
      </w:pPr>
      <w:r w:rsidRPr="00CC2E16">
        <w:rPr>
          <w:rFonts w:ascii="Swis721 Cn BT" w:hAnsi="Swis721 Cn BT"/>
          <w:b/>
          <w:bCs/>
        </w:rPr>
        <w:t>Iqaluit, Nunavut</w:t>
      </w:r>
      <w:r w:rsidRPr="00CC2E16">
        <w:rPr>
          <w:rFonts w:ascii="Swis721 Cn BT" w:hAnsi="Swis721 Cn BT"/>
        </w:rPr>
        <w:t>, is the capital of the Territory of Nunavut in the Canadian north. Due to its distance from major population and urban centres, materials, labour, equipment and pretty much everything is much more expensive to procure. The typical northern climate and landscape will also provide significant challenges to home design. As well, its blend of indigenous people and those from the rest of Canada present some important considerations.</w:t>
      </w:r>
    </w:p>
    <w:p w14:paraId="5783D800"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Elevation: 30 m</w:t>
      </w:r>
    </w:p>
    <w:p w14:paraId="78024A91"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Area: 52.5 km²</w:t>
      </w:r>
    </w:p>
    <w:p w14:paraId="0AF3A353"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Population: 7,740 (2016)</w:t>
      </w:r>
    </w:p>
    <w:p w14:paraId="3FCD6A5D"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Climate profile (</w:t>
      </w:r>
      <w:hyperlink r:id="rId12" w:anchor="climate-graph" w:history="1">
        <w:r w:rsidRPr="00CC2E16">
          <w:rPr>
            <w:rStyle w:val="Hyperlink"/>
            <w:rFonts w:ascii="Swis721 Cn BT" w:hAnsi="Swis721 Cn BT"/>
          </w:rPr>
          <w:t>from climate-data.org</w:t>
        </w:r>
      </w:hyperlink>
      <w:r w:rsidRPr="00CC2E16">
        <w:rPr>
          <w:rFonts w:ascii="Swis721 Cn BT" w:hAnsi="Swis721 Cn BT"/>
        </w:rPr>
        <w:t>)</w:t>
      </w:r>
    </w:p>
    <w:p w14:paraId="52BDD475" w14:textId="77777777" w:rsidR="003745D0" w:rsidRDefault="00CC2E16" w:rsidP="003745D0">
      <w:pPr>
        <w:ind w:left="284"/>
        <w:rPr>
          <w:rFonts w:ascii="Swis721 Cn BT" w:hAnsi="Swis721 Cn BT"/>
        </w:rPr>
      </w:pPr>
      <w:r w:rsidRPr="00CC2E16">
        <w:rPr>
          <w:rFonts w:ascii="Swis721 Cn BT" w:hAnsi="Swis721 Cn BT"/>
          <w:noProof/>
        </w:rPr>
        <w:drawing>
          <wp:inline distT="0" distB="0" distL="0" distR="0" wp14:anchorId="5645E9BC" wp14:editId="36993CB3">
            <wp:extent cx="2197100" cy="1885139"/>
            <wp:effectExtent l="0" t="0" r="0" b="1270"/>
            <wp:docPr id="5" name="Picture 5" descr="Iqaluit, Nunavut heavy precipitation and high temperature occurs around Augus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qaluit, Nunavut heavy precipitation and high temperature occurs around August&#10;"/>
                    <pic:cNvPicPr/>
                  </pic:nvPicPr>
                  <pic:blipFill>
                    <a:blip r:embed="rId13"/>
                    <a:stretch>
                      <a:fillRect/>
                    </a:stretch>
                  </pic:blipFill>
                  <pic:spPr>
                    <a:xfrm>
                      <a:off x="0" y="0"/>
                      <a:ext cx="2206951" cy="1893591"/>
                    </a:xfrm>
                    <a:prstGeom prst="rect">
                      <a:avLst/>
                    </a:prstGeom>
                  </pic:spPr>
                </pic:pic>
              </a:graphicData>
            </a:graphic>
          </wp:inline>
        </w:drawing>
      </w:r>
    </w:p>
    <w:p w14:paraId="417581AC" w14:textId="77777777" w:rsidR="003745D0" w:rsidRDefault="003745D0" w:rsidP="003745D0">
      <w:pPr>
        <w:ind w:left="284"/>
        <w:rPr>
          <w:rFonts w:ascii="Swis721 Cn BT" w:hAnsi="Swis721 Cn BT"/>
          <w:b/>
          <w:bCs/>
        </w:rPr>
      </w:pPr>
    </w:p>
    <w:p w14:paraId="42DB6F53" w14:textId="578C6E6F" w:rsidR="00CC2E16" w:rsidRPr="00CC2E16" w:rsidRDefault="003745D0" w:rsidP="003745D0">
      <w:pPr>
        <w:spacing w:line="360" w:lineRule="auto"/>
        <w:ind w:left="68"/>
        <w:rPr>
          <w:rFonts w:ascii="Swis721 Cn BT" w:hAnsi="Swis721 Cn BT"/>
        </w:rPr>
      </w:pPr>
      <w:r>
        <w:rPr>
          <w:rFonts w:ascii="Swis721 Cn BT" w:hAnsi="Swis721 Cn BT"/>
          <w:b/>
          <w:bCs/>
        </w:rPr>
        <w:lastRenderedPageBreak/>
        <w:t>L</w:t>
      </w:r>
      <w:r w:rsidR="00CC2E16" w:rsidRPr="00CC2E16">
        <w:rPr>
          <w:rFonts w:ascii="Swis721 Cn BT" w:hAnsi="Swis721 Cn BT"/>
          <w:b/>
          <w:bCs/>
        </w:rPr>
        <w:t>angford, British Columbia</w:t>
      </w:r>
      <w:r w:rsidR="00CC2E16" w:rsidRPr="00CC2E16">
        <w:rPr>
          <w:rFonts w:ascii="Swis721 Cn BT" w:hAnsi="Swis721 Cn BT"/>
        </w:rPr>
        <w:t>, is a community on the southern coast of Vancouver Island. In 2021, a survey chose this city as the “most livable place” in Canada (</w:t>
      </w:r>
      <w:hyperlink r:id="rId14" w:history="1">
        <w:r w:rsidR="00CC2E16" w:rsidRPr="00CC2E16">
          <w:rPr>
            <w:rStyle w:val="Hyperlink"/>
            <w:rFonts w:ascii="Swis721 Cn BT" w:hAnsi="Swis721 Cn BT"/>
          </w:rPr>
          <w:t>Mycowichanvalleynow.com article</w:t>
        </w:r>
      </w:hyperlink>
      <w:r w:rsidR="00CC2E16" w:rsidRPr="00CC2E16">
        <w:rPr>
          <w:rFonts w:ascii="Swis721 Cn BT" w:hAnsi="Swis721 Cn BT"/>
        </w:rPr>
        <w:t>). It is a sought after community especially since the start of the Pandemic that triggered significant movement of families from dense urban areas to smaller, quieter locations. This region of the country is noted for its natural beauty and general sensitivity to environmental and climate issues. It is also notable for some of the highest housing prices in Canada.</w:t>
      </w:r>
    </w:p>
    <w:p w14:paraId="774A9353"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Elevation: 76 m</w:t>
      </w:r>
    </w:p>
    <w:p w14:paraId="0302BEA2"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Area: 39.94 km²</w:t>
      </w:r>
    </w:p>
    <w:p w14:paraId="1B57FA7C"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Population: 35,342 (2016)</w:t>
      </w:r>
    </w:p>
    <w:p w14:paraId="19313248"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Climate profile (</w:t>
      </w:r>
      <w:hyperlink r:id="rId15" w:anchor="climate-graph" w:history="1">
        <w:r w:rsidRPr="00CC2E16">
          <w:rPr>
            <w:rFonts w:ascii="Swis721 Cn BT" w:hAnsi="Swis721 Cn BT"/>
          </w:rPr>
          <w:t>from climate-data.org</w:t>
        </w:r>
      </w:hyperlink>
      <w:r w:rsidRPr="00CC2E16">
        <w:rPr>
          <w:rFonts w:ascii="Swis721 Cn BT" w:hAnsi="Swis721 Cn BT"/>
        </w:rPr>
        <w:t>)</w:t>
      </w:r>
    </w:p>
    <w:p w14:paraId="0F62A65D" w14:textId="77777777" w:rsidR="00CC2E16" w:rsidRDefault="00CC2E16" w:rsidP="00CC2E16">
      <w:pPr>
        <w:rPr>
          <w:rFonts w:ascii="Swis721 Cn BT" w:hAnsi="Swis721 Cn BT"/>
        </w:rPr>
      </w:pPr>
      <w:r w:rsidRPr="00CC2E16">
        <w:rPr>
          <w:rFonts w:ascii="Swis721 Cn BT" w:hAnsi="Swis721 Cn BT"/>
          <w:noProof/>
        </w:rPr>
        <w:drawing>
          <wp:inline distT="0" distB="0" distL="0" distR="0" wp14:anchorId="3FB23BCD" wp14:editId="015A00E4">
            <wp:extent cx="2152650" cy="1802841"/>
            <wp:effectExtent l="0" t="0" r="0" b="6985"/>
            <wp:docPr id="2" name="Picture 2" descr="Langford, British Columbia heavy precipitation occurs in Winter, high temperature occurs in Summ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ngford, British Columbia heavy precipitation occurs in Winter, high temperature occurs in Summer&#10;"/>
                    <pic:cNvPicPr/>
                  </pic:nvPicPr>
                  <pic:blipFill>
                    <a:blip r:embed="rId16"/>
                    <a:stretch>
                      <a:fillRect/>
                    </a:stretch>
                  </pic:blipFill>
                  <pic:spPr>
                    <a:xfrm>
                      <a:off x="0" y="0"/>
                      <a:ext cx="2195063" cy="1838361"/>
                    </a:xfrm>
                    <a:prstGeom prst="rect">
                      <a:avLst/>
                    </a:prstGeom>
                  </pic:spPr>
                </pic:pic>
              </a:graphicData>
            </a:graphic>
          </wp:inline>
        </w:drawing>
      </w:r>
    </w:p>
    <w:p w14:paraId="1A99D138" w14:textId="77777777" w:rsidR="003745D0" w:rsidRPr="00CC2E16" w:rsidRDefault="003745D0" w:rsidP="00CC2E16">
      <w:pPr>
        <w:rPr>
          <w:rFonts w:ascii="Swis721 Cn BT" w:hAnsi="Swis721 Cn BT"/>
        </w:rPr>
      </w:pPr>
    </w:p>
    <w:p w14:paraId="5694E5B9" w14:textId="77777777" w:rsidR="00CC2E16" w:rsidRPr="00CC2E16" w:rsidRDefault="00CC2E16" w:rsidP="005162AA">
      <w:pPr>
        <w:spacing w:line="360" w:lineRule="auto"/>
        <w:rPr>
          <w:rFonts w:ascii="Swis721 Cn BT" w:hAnsi="Swis721 Cn BT"/>
        </w:rPr>
      </w:pPr>
      <w:r w:rsidRPr="00CC2E16">
        <w:rPr>
          <w:rFonts w:ascii="Swis721 Cn BT" w:hAnsi="Swis721 Cn BT"/>
          <w:b/>
          <w:bCs/>
        </w:rPr>
        <w:t>Hamilton, Ontario</w:t>
      </w:r>
      <w:r w:rsidRPr="00CC2E16">
        <w:rPr>
          <w:rFonts w:ascii="Swis721 Cn BT" w:hAnsi="Swis721 Cn BT"/>
        </w:rPr>
        <w:t xml:space="preserve"> is the home of McMaster University and the 9</w:t>
      </w:r>
      <w:r w:rsidRPr="00CC2E16">
        <w:rPr>
          <w:rFonts w:ascii="Swis721 Cn BT" w:hAnsi="Swis721 Cn BT"/>
          <w:vertAlign w:val="superscript"/>
        </w:rPr>
        <w:t>th</w:t>
      </w:r>
      <w:r w:rsidRPr="00CC2E16">
        <w:rPr>
          <w:rFonts w:ascii="Swis721 Cn BT" w:hAnsi="Swis721 Cn BT"/>
        </w:rPr>
        <w:t xml:space="preserve"> most populous city in Canada. Like most large Canadian communities, its population has a modern mix of people from many parts of the world. Historically, Hamilton was a major industrial centre and port with a major concentration of steel companies. More recently its economy has been marked by the sometimes difficult transition from this industrial past to a more modern economic framework. Today, the city is considered a centre of progressive attitudes and initiatives that balance the need for economic development with environmental protection and livability.</w:t>
      </w:r>
    </w:p>
    <w:p w14:paraId="293DBCEE"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Area: 1,138 km²</w:t>
      </w:r>
    </w:p>
    <w:p w14:paraId="4085BE51"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 xml:space="preserve">Weather: 3 °C, Wind W at 11 km/h, 87% Humidity </w:t>
      </w:r>
    </w:p>
    <w:p w14:paraId="65E30AAE"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 xml:space="preserve">Population: 579,200 (2017) </w:t>
      </w:r>
    </w:p>
    <w:p w14:paraId="521DAC92" w14:textId="77777777" w:rsidR="00CC2E16" w:rsidRPr="00CC2E16" w:rsidRDefault="00CC2E16" w:rsidP="00CC2E16">
      <w:pPr>
        <w:pStyle w:val="ListParagraph"/>
        <w:numPr>
          <w:ilvl w:val="0"/>
          <w:numId w:val="7"/>
        </w:numPr>
        <w:spacing w:after="160"/>
        <w:ind w:left="426"/>
        <w:rPr>
          <w:rFonts w:ascii="Swis721 Cn BT" w:hAnsi="Swis721 Cn BT"/>
        </w:rPr>
      </w:pPr>
      <w:r w:rsidRPr="00CC2E16">
        <w:rPr>
          <w:rFonts w:ascii="Swis721 Cn BT" w:hAnsi="Swis721 Cn BT"/>
        </w:rPr>
        <w:t>Climate profile (</w:t>
      </w:r>
      <w:hyperlink r:id="rId17" w:anchor="climate-graph" w:history="1">
        <w:r w:rsidRPr="00CC2E16">
          <w:rPr>
            <w:rFonts w:ascii="Swis721 Cn BT" w:hAnsi="Swis721 Cn BT"/>
          </w:rPr>
          <w:t>from climate-data.org</w:t>
        </w:r>
      </w:hyperlink>
      <w:r w:rsidRPr="00CC2E16">
        <w:rPr>
          <w:rFonts w:ascii="Swis721 Cn BT" w:hAnsi="Swis721 Cn BT"/>
        </w:rPr>
        <w:t>)</w:t>
      </w:r>
    </w:p>
    <w:p w14:paraId="381AC0E9" w14:textId="63C51185" w:rsidR="004D3EDF" w:rsidRPr="00CC2E16" w:rsidRDefault="00CC2E16" w:rsidP="00CC2E16">
      <w:pPr>
        <w:rPr>
          <w:rFonts w:ascii="Swis721 Cn BT" w:hAnsi="Swis721 Cn BT"/>
          <w:b/>
          <w:bCs/>
          <w:color w:val="000000" w:themeColor="text1"/>
        </w:rPr>
      </w:pPr>
      <w:r w:rsidRPr="00CC2E16">
        <w:rPr>
          <w:rFonts w:ascii="Swis721 Cn BT" w:hAnsi="Swis721 Cn BT"/>
          <w:b/>
          <w:bCs/>
          <w:noProof/>
          <w:color w:val="000000" w:themeColor="text1"/>
        </w:rPr>
        <w:lastRenderedPageBreak/>
        <w:drawing>
          <wp:inline distT="0" distB="0" distL="0" distR="0" wp14:anchorId="10D2D7D2" wp14:editId="6505FC27">
            <wp:extent cx="2214627" cy="1841500"/>
            <wp:effectExtent l="0" t="0" r="0" b="6350"/>
            <wp:docPr id="13" name="Picture 13" descr="Hamilton, Ontario precipitation distributed evenly while high temperature occurs in 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amilton, Ontario precipitation distributed evenly while high temperature occurs in summer"/>
                    <pic:cNvPicPr/>
                  </pic:nvPicPr>
                  <pic:blipFill>
                    <a:blip r:embed="rId18"/>
                    <a:stretch>
                      <a:fillRect/>
                    </a:stretch>
                  </pic:blipFill>
                  <pic:spPr>
                    <a:xfrm>
                      <a:off x="0" y="0"/>
                      <a:ext cx="2283212" cy="1898529"/>
                    </a:xfrm>
                    <a:prstGeom prst="rect">
                      <a:avLst/>
                    </a:prstGeom>
                  </pic:spPr>
                </pic:pic>
              </a:graphicData>
            </a:graphic>
          </wp:inline>
        </w:drawing>
      </w:r>
    </w:p>
    <w:p w14:paraId="55B87000" w14:textId="0D9E4CCE" w:rsidR="00CC2E16" w:rsidRPr="00CC2E16" w:rsidRDefault="004D3EDF" w:rsidP="003745D0">
      <w:pPr>
        <w:spacing w:line="360" w:lineRule="auto"/>
        <w:rPr>
          <w:rFonts w:ascii="Swis721 Cn BT" w:hAnsi="Swis721 Cn BT"/>
          <w:b/>
          <w:bCs/>
          <w:color w:val="000000" w:themeColor="text1"/>
        </w:rPr>
      </w:pPr>
      <w:r>
        <w:rPr>
          <w:rFonts w:ascii="Swis721 Cn BT" w:hAnsi="Swis721 Cn BT"/>
          <w:b/>
          <w:bCs/>
          <w:color w:val="000000" w:themeColor="text1"/>
        </w:rPr>
        <w:t>Question</w:t>
      </w:r>
      <w:r w:rsidR="00CC2E16" w:rsidRPr="00CC2E16">
        <w:rPr>
          <w:rFonts w:ascii="Swis721 Cn BT" w:hAnsi="Swis721 Cn BT"/>
          <w:b/>
          <w:bCs/>
          <w:color w:val="000000" w:themeColor="text1"/>
        </w:rPr>
        <w:t xml:space="preserve"> 1</w:t>
      </w:r>
      <w:r>
        <w:rPr>
          <w:rFonts w:ascii="Swis721 Cn BT" w:hAnsi="Swis721 Cn BT"/>
          <w:b/>
          <w:bCs/>
          <w:color w:val="000000" w:themeColor="text1"/>
        </w:rPr>
        <w:t>:</w:t>
      </w:r>
      <w:r w:rsidR="00CC2E16" w:rsidRPr="00CC2E16">
        <w:rPr>
          <w:rFonts w:ascii="Swis721 Cn BT" w:hAnsi="Swis721 Cn BT"/>
          <w:b/>
          <w:bCs/>
          <w:color w:val="000000" w:themeColor="text1"/>
        </w:rPr>
        <w:t xml:space="preserve"> </w:t>
      </w:r>
      <w:r>
        <w:rPr>
          <w:rFonts w:ascii="Swis721 Cn BT" w:hAnsi="Swis721 Cn BT"/>
          <w:b/>
          <w:bCs/>
          <w:color w:val="000000" w:themeColor="text1"/>
        </w:rPr>
        <w:t>R</w:t>
      </w:r>
      <w:r w:rsidR="00CC2E16" w:rsidRPr="00CC2E16">
        <w:rPr>
          <w:rFonts w:ascii="Swis721 Cn BT" w:hAnsi="Swis721 Cn BT"/>
          <w:b/>
          <w:bCs/>
          <w:color w:val="000000" w:themeColor="text1"/>
        </w:rPr>
        <w:t>ecommendation</w:t>
      </w:r>
    </w:p>
    <w:p w14:paraId="1FAD9EBF" w14:textId="77777777" w:rsidR="00CC2E16" w:rsidRPr="00CC2E16" w:rsidRDefault="00CC2E16" w:rsidP="003745D0">
      <w:pPr>
        <w:spacing w:line="360" w:lineRule="auto"/>
        <w:rPr>
          <w:rFonts w:ascii="Swis721 Cn BT" w:hAnsi="Swis721 Cn BT"/>
          <w:color w:val="000000" w:themeColor="text1"/>
        </w:rPr>
      </w:pPr>
      <w:r w:rsidRPr="00CC2E16">
        <w:rPr>
          <w:rFonts w:ascii="Swis721 Cn BT" w:hAnsi="Swis721 Cn BT"/>
          <w:color w:val="000000" w:themeColor="text1"/>
        </w:rPr>
        <w:t>Which community did you choose and what are the key reasons (maximum 3 reasons)</w:t>
      </w:r>
    </w:p>
    <w:p w14:paraId="48794E3C" w14:textId="77E66305" w:rsidR="00CC2E16" w:rsidRPr="00CC2E16" w:rsidRDefault="00595EB0" w:rsidP="00595EB0">
      <w:pPr>
        <w:pBdr>
          <w:top w:val="single" w:sz="4" w:space="1" w:color="auto"/>
          <w:left w:val="single" w:sz="4" w:space="4" w:color="auto"/>
          <w:bottom w:val="single" w:sz="4" w:space="0" w:color="auto"/>
          <w:right w:val="single" w:sz="4" w:space="4" w:color="auto"/>
        </w:pBdr>
        <w:rPr>
          <w:rFonts w:ascii="Swis721 Cn BT" w:hAnsi="Swis721 Cn BT"/>
          <w:color w:val="000000" w:themeColor="text1"/>
        </w:rPr>
      </w:pPr>
      <w:r>
        <w:rPr>
          <w:rFonts w:ascii="Swis721 Cn BT" w:hAnsi="Swis721 Cn BT"/>
          <w:color w:val="000000" w:themeColor="text1"/>
        </w:rPr>
        <w:t xml:space="preserve">I chose Hamilton. This is because the design of 3D printed housing in Hamilton will tackle </w:t>
      </w:r>
      <w:r w:rsidR="007817AE">
        <w:rPr>
          <w:rFonts w:ascii="Swis721 Cn BT" w:hAnsi="Swis721 Cn BT"/>
          <w:color w:val="000000" w:themeColor="text1"/>
        </w:rPr>
        <w:t>2</w:t>
      </w:r>
      <w:r>
        <w:rPr>
          <w:rFonts w:ascii="Swis721 Cn BT" w:hAnsi="Swis721 Cn BT"/>
          <w:color w:val="000000" w:themeColor="text1"/>
        </w:rPr>
        <w:t xml:space="preserve"> problems that are affecting all of Canada. Firstly, 3D printed housing will help to solve </w:t>
      </w:r>
      <w:r w:rsidR="007817AE">
        <w:rPr>
          <w:rFonts w:ascii="Swis721 Cn BT" w:hAnsi="Swis721 Cn BT"/>
          <w:color w:val="000000" w:themeColor="text1"/>
        </w:rPr>
        <w:t>the homelessness crisis in Hamilton by making housing more common and affordable. In addition, 3D printed housing will also contribute to solving the financial house crisis plaguing the GTA by creating more housing options and reducing prices overall.</w:t>
      </w:r>
    </w:p>
    <w:p w14:paraId="70BB234B" w14:textId="77777777" w:rsidR="00CC2E16" w:rsidRPr="00CC2E16" w:rsidRDefault="00CC2E16" w:rsidP="003745D0">
      <w:pPr>
        <w:pBdr>
          <w:top w:val="single" w:sz="4" w:space="1" w:color="auto"/>
          <w:left w:val="single" w:sz="4" w:space="4" w:color="auto"/>
          <w:bottom w:val="single" w:sz="4" w:space="0" w:color="auto"/>
          <w:right w:val="single" w:sz="4" w:space="4" w:color="auto"/>
        </w:pBdr>
        <w:rPr>
          <w:rFonts w:ascii="Swis721 Cn BT" w:hAnsi="Swis721 Cn BT"/>
          <w:color w:val="000000" w:themeColor="text1"/>
        </w:rPr>
      </w:pPr>
    </w:p>
    <w:p w14:paraId="2C1EB108" w14:textId="77777777" w:rsidR="00BB3C8C" w:rsidRPr="00921BEE" w:rsidRDefault="00BB3C8C">
      <w:pPr>
        <w:rPr>
          <w:rFonts w:ascii="Swis721 Cn BT" w:eastAsia="MS Gothic" w:hAnsi="Swis721 Cn BT" w:cs="Times New Roman"/>
          <w:b/>
          <w:bCs/>
          <w:color w:val="000000"/>
        </w:rPr>
      </w:pPr>
    </w:p>
    <w:p w14:paraId="4ED60CBB" w14:textId="1AA8C264" w:rsidR="007B2BFC" w:rsidRPr="001F54B4" w:rsidRDefault="005005FC" w:rsidP="001F54B4">
      <w:pPr>
        <w:pStyle w:val="Heading1"/>
        <w:spacing w:after="240" w:line="276" w:lineRule="auto"/>
        <w:rPr>
          <w:rFonts w:ascii="Swis721 Cn BT" w:hAnsi="Swis721 Cn BT"/>
          <w:b/>
          <w:bCs/>
          <w:color w:val="000000" w:themeColor="text1"/>
        </w:rPr>
      </w:pPr>
      <w:r w:rsidRPr="00CC2E16">
        <w:rPr>
          <w:rFonts w:ascii="Swis721 Cn BT" w:hAnsi="Swis721 Cn BT"/>
          <w:b/>
          <w:bCs/>
          <w:color w:val="000000" w:themeColor="text1"/>
        </w:rPr>
        <w:t xml:space="preserve">Step </w:t>
      </w:r>
      <w:r>
        <w:rPr>
          <w:rFonts w:ascii="Swis721 Cn BT" w:hAnsi="Swis721 Cn BT"/>
          <w:b/>
          <w:bCs/>
          <w:color w:val="000000" w:themeColor="text1"/>
        </w:rPr>
        <w:t>2</w:t>
      </w:r>
      <w:r w:rsidRPr="00CC2E16">
        <w:rPr>
          <w:rFonts w:ascii="Swis721 Cn BT" w:hAnsi="Swis721 Cn BT"/>
          <w:b/>
          <w:bCs/>
          <w:color w:val="000000" w:themeColor="text1"/>
        </w:rPr>
        <w:t xml:space="preserve">: </w:t>
      </w:r>
      <w:r>
        <w:rPr>
          <w:rFonts w:ascii="Swis721 Cn BT" w:hAnsi="Swis721 Cn BT"/>
          <w:b/>
          <w:bCs/>
          <w:color w:val="000000" w:themeColor="text1"/>
        </w:rPr>
        <w:t xml:space="preserve">Community </w:t>
      </w:r>
      <w:r w:rsidR="001F54B4">
        <w:rPr>
          <w:rFonts w:ascii="Swis721 Cn BT" w:hAnsi="Swis721 Cn BT"/>
          <w:b/>
          <w:bCs/>
          <w:color w:val="000000" w:themeColor="text1"/>
        </w:rPr>
        <w:t>Survey</w:t>
      </w:r>
      <w:r w:rsidR="001F54B4" w:rsidRPr="00CC2E16">
        <w:rPr>
          <w:rFonts w:ascii="Swis721 Cn BT" w:hAnsi="Swis721 Cn BT"/>
          <w:b/>
          <w:bCs/>
          <w:color w:val="000000" w:themeColor="text1"/>
        </w:rPr>
        <w:t xml:space="preserve"> (</w:t>
      </w:r>
      <w:r w:rsidRPr="00CC2E16">
        <w:rPr>
          <w:rFonts w:ascii="Swis721 Cn BT" w:hAnsi="Swis721 Cn BT"/>
          <w:b/>
          <w:bCs/>
          <w:color w:val="000000" w:themeColor="text1"/>
        </w:rPr>
        <w:t>20 minutes)</w:t>
      </w:r>
    </w:p>
    <w:p w14:paraId="6B288B2D" w14:textId="45D77C05" w:rsidR="007B2BFC" w:rsidRDefault="00626BCF" w:rsidP="005162AA">
      <w:pPr>
        <w:spacing w:line="360" w:lineRule="auto"/>
        <w:rPr>
          <w:rFonts w:ascii="Swis721 Cn BT" w:eastAsia="MS Gothic" w:hAnsi="Swis721 Cn BT" w:cs="Times New Roman"/>
          <w:color w:val="000000"/>
        </w:rPr>
      </w:pPr>
      <w:r>
        <w:rPr>
          <w:rFonts w:ascii="Swis721 Cn BT" w:eastAsia="MS Gothic" w:hAnsi="Swis721 Cn BT" w:cs="Times New Roman"/>
          <w:color w:val="000000"/>
        </w:rPr>
        <w:t xml:space="preserve">Housing is one of the most important factors in our lives. Day to day, it helps frame our comfort, safety, and productivity and it is also a major factor influencing our decisions on careers, families, and other very personal elements. Accordingly various levels of government regularly conduct surveys and research to assess public opinions on key housing issues. In 2018, Statistics Canada, of the Government of Canada, conducted a </w:t>
      </w:r>
      <w:r w:rsidR="00411DBB">
        <w:rPr>
          <w:rFonts w:ascii="Swis721 Cn BT" w:eastAsia="MS Gothic" w:hAnsi="Swis721 Cn BT" w:cs="Times New Roman"/>
          <w:i/>
          <w:iCs/>
          <w:color w:val="000000"/>
        </w:rPr>
        <w:t>Canadian Housing Survey</w:t>
      </w:r>
      <w:r w:rsidR="00411DBB">
        <w:rPr>
          <w:rFonts w:ascii="Swis721 Cn BT" w:eastAsia="MS Gothic" w:hAnsi="Swis721 Cn BT" w:cs="Times New Roman"/>
          <w:color w:val="000000"/>
        </w:rPr>
        <w:t>. In particular, they wanted to get a sense of Canadian perspectives on,</w:t>
      </w:r>
    </w:p>
    <w:p w14:paraId="4EB53774"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Having enough space overall in your home</w:t>
      </w:r>
    </w:p>
    <w:p w14:paraId="191D4598"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Having enough bedrooms</w:t>
      </w:r>
    </w:p>
    <w:p w14:paraId="130393A4"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Being affordable</w:t>
      </w:r>
    </w:p>
    <w:p w14:paraId="0B43AFA2"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Its condition (e.g. well maintained)</w:t>
      </w:r>
    </w:p>
    <w:p w14:paraId="3EB57E0B"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Blocking regular noise from outside or from neighbours</w:t>
      </w:r>
    </w:p>
    <w:p w14:paraId="53B13B92"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Being safe and secure within the home</w:t>
      </w:r>
    </w:p>
    <w:p w14:paraId="51472622"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Being energy efficient</w:t>
      </w:r>
    </w:p>
    <w:p w14:paraId="318EB4E1" w14:textId="77777777"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Being able to maintain a comfortable temperature in the winter</w:t>
      </w:r>
    </w:p>
    <w:p w14:paraId="294A9DED" w14:textId="4ABDDD00" w:rsidR="00411DBB" w:rsidRPr="00411DBB" w:rsidRDefault="00411DBB" w:rsidP="00411DBB">
      <w:pPr>
        <w:pStyle w:val="ListParagraph"/>
        <w:numPr>
          <w:ilvl w:val="0"/>
          <w:numId w:val="4"/>
        </w:numPr>
        <w:rPr>
          <w:rFonts w:ascii="Swis721 Cn BT" w:eastAsia="MS Gothic" w:hAnsi="Swis721 Cn BT" w:cs="Times New Roman"/>
          <w:color w:val="000000"/>
        </w:rPr>
      </w:pPr>
      <w:r w:rsidRPr="00411DBB">
        <w:rPr>
          <w:rFonts w:ascii="Swis721 Cn BT" w:eastAsia="MS Gothic" w:hAnsi="Swis721 Cn BT" w:cs="Times New Roman"/>
          <w:color w:val="000000"/>
        </w:rPr>
        <w:t>Being able to maintain a comfortable temperature in the summer</w:t>
      </w:r>
    </w:p>
    <w:p w14:paraId="39F12535" w14:textId="415299D9" w:rsidR="00411DBB" w:rsidRDefault="00411DBB" w:rsidP="00411DBB">
      <w:pPr>
        <w:rPr>
          <w:rFonts w:ascii="Swis721 Cn BT" w:eastAsia="MS Gothic" w:hAnsi="Swis721 Cn BT" w:cs="Times New Roman"/>
          <w:color w:val="000000"/>
        </w:rPr>
      </w:pPr>
    </w:p>
    <w:p w14:paraId="70921B6D" w14:textId="782A574B" w:rsidR="00411DBB" w:rsidRDefault="00411DBB" w:rsidP="004D3EDF">
      <w:pPr>
        <w:spacing w:line="360" w:lineRule="auto"/>
        <w:rPr>
          <w:rFonts w:ascii="Swis721 Cn BT" w:eastAsia="MS Gothic" w:hAnsi="Swis721 Cn BT" w:cs="Times New Roman"/>
          <w:color w:val="000000"/>
        </w:rPr>
      </w:pPr>
      <w:r>
        <w:rPr>
          <w:rFonts w:ascii="Swis721 Cn BT" w:eastAsia="MS Gothic" w:hAnsi="Swis721 Cn BT" w:cs="Times New Roman"/>
          <w:color w:val="000000"/>
        </w:rPr>
        <w:lastRenderedPageBreak/>
        <w:t xml:space="preserve">Your design team has been asked to initially consider the data arising from this survey to inform some of your initial thinking and analysis. Among the many charts and data sets presented in the </w:t>
      </w:r>
      <w:hyperlink r:id="rId19" w:anchor="a8" w:history="1">
        <w:r w:rsidRPr="00411DBB">
          <w:rPr>
            <w:rStyle w:val="Hyperlink"/>
            <w:rFonts w:ascii="Swis721 Cn BT" w:eastAsia="MS Gothic" w:hAnsi="Swis721 Cn BT" w:cs="Times New Roman"/>
          </w:rPr>
          <w:t>final report</w:t>
        </w:r>
      </w:hyperlink>
      <w:r>
        <w:rPr>
          <w:rFonts w:ascii="Swis721 Cn BT" w:eastAsia="MS Gothic" w:hAnsi="Swis721 Cn BT" w:cs="Times New Roman"/>
          <w:color w:val="000000"/>
        </w:rPr>
        <w:t>, are the five charts included in this section.</w:t>
      </w:r>
    </w:p>
    <w:p w14:paraId="332654AB" w14:textId="77777777" w:rsidR="00411DBB" w:rsidRDefault="00411DBB" w:rsidP="00707AEF">
      <w:pPr>
        <w:rPr>
          <w:rFonts w:ascii="Swis721 Cn BT" w:eastAsia="MS Gothic" w:hAnsi="Swis721 Cn BT" w:cs="Times New Roman"/>
          <w:color w:val="000000"/>
        </w:rPr>
      </w:pPr>
    </w:p>
    <w:p w14:paraId="2AF3E48C" w14:textId="18E4EB22" w:rsidR="00411DBB" w:rsidRDefault="00411DBB" w:rsidP="00707AEF">
      <w:pPr>
        <w:rPr>
          <w:rFonts w:ascii="Swis721 Cn BT" w:eastAsia="MS Gothic" w:hAnsi="Swis721 Cn BT" w:cs="Times New Roman"/>
          <w:color w:val="000000"/>
        </w:rPr>
      </w:pPr>
      <w:r w:rsidRPr="00411DBB">
        <w:rPr>
          <w:rFonts w:ascii="Swis721 Cn BT" w:eastAsia="MS Gothic" w:hAnsi="Swis721 Cn BT" w:cs="Times New Roman"/>
          <w:noProof/>
          <w:color w:val="000000"/>
        </w:rPr>
        <w:drawing>
          <wp:inline distT="0" distB="0" distL="0" distR="0" wp14:anchorId="0ACBFEAA" wp14:editId="07DC0551">
            <wp:extent cx="5593645" cy="2562559"/>
            <wp:effectExtent l="0" t="0" r="0" b="3175"/>
            <wp:docPr id="9" name="Picture 9" descr="Overall satisfaction: detached &gt; semi-detached&gt;low rise&gt;row&gt;high rise&gt; movable dwe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verall satisfaction: detached &gt; semi-detached&gt;low rise&gt;row&gt;high rise&gt; movable dwelling"/>
                    <pic:cNvPicPr/>
                  </pic:nvPicPr>
                  <pic:blipFill>
                    <a:blip r:embed="rId20"/>
                    <a:stretch>
                      <a:fillRect/>
                    </a:stretch>
                  </pic:blipFill>
                  <pic:spPr>
                    <a:xfrm>
                      <a:off x="0" y="0"/>
                      <a:ext cx="5639130" cy="2583397"/>
                    </a:xfrm>
                    <a:prstGeom prst="rect">
                      <a:avLst/>
                    </a:prstGeom>
                  </pic:spPr>
                </pic:pic>
              </a:graphicData>
            </a:graphic>
          </wp:inline>
        </w:drawing>
      </w:r>
    </w:p>
    <w:p w14:paraId="36B29CB1" w14:textId="78115B3C" w:rsidR="007B2BFC" w:rsidRPr="007B2BFC" w:rsidRDefault="007B2BFC" w:rsidP="00411DBB">
      <w:pPr>
        <w:rPr>
          <w:rFonts w:ascii="Swis721 Cn BT" w:eastAsia="MS Gothic" w:hAnsi="Swis721 Cn BT" w:cs="Times New Roman"/>
          <w:i/>
          <w:iCs/>
          <w:color w:val="000000"/>
        </w:rPr>
      </w:pPr>
      <w:r w:rsidRPr="007B2BFC">
        <w:rPr>
          <w:rFonts w:ascii="Swis721 Cn BT" w:eastAsia="MS Gothic" w:hAnsi="Swis721 Cn BT" w:cs="Times New Roman"/>
          <w:i/>
          <w:iCs/>
          <w:color w:val="000000"/>
        </w:rPr>
        <w:t xml:space="preserve"> </w:t>
      </w:r>
    </w:p>
    <w:p w14:paraId="04E5E8CC" w14:textId="77777777" w:rsidR="007B2BFC" w:rsidRDefault="007B2BFC" w:rsidP="00431A9B">
      <w:pPr>
        <w:rPr>
          <w:rFonts w:ascii="Swis721 Cn BT" w:eastAsia="MS Gothic" w:hAnsi="Swis721 Cn BT" w:cs="Times New Roman"/>
          <w:color w:val="000000"/>
        </w:rPr>
      </w:pPr>
    </w:p>
    <w:p w14:paraId="52770ACE" w14:textId="7ECCC685" w:rsidR="00626BCF" w:rsidRDefault="00626BCF" w:rsidP="00431A9B">
      <w:pPr>
        <w:rPr>
          <w:rFonts w:ascii="Swis721 Cn BT" w:eastAsia="MS Gothic" w:hAnsi="Swis721 Cn BT" w:cs="Times New Roman"/>
          <w:color w:val="000000"/>
        </w:rPr>
      </w:pPr>
      <w:r w:rsidRPr="00626BCF">
        <w:rPr>
          <w:rFonts w:ascii="Swis721 Cn BT" w:eastAsia="MS Gothic" w:hAnsi="Swis721 Cn BT" w:cs="Times New Roman"/>
          <w:noProof/>
          <w:color w:val="000000"/>
        </w:rPr>
        <w:drawing>
          <wp:inline distT="0" distB="0" distL="0" distR="0" wp14:anchorId="10E8E703" wp14:editId="0959C6D2">
            <wp:extent cx="5525911" cy="2573052"/>
            <wp:effectExtent l="0" t="0" r="0" b="5080"/>
            <wp:docPr id="7" name="Picture 7" descr="Housing satisfaction by province: N.L.&gt;Quebec&gt;P.E.I.&gt;N.B.&gt;Total&gt;Y.T.&gt;Sask.&gt;Man&gt;N.S.&gt;Alta.&gt;Ont.&gt;B.C.&gt;N.W.T.&gt;N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using satisfaction by province: N.L.&gt;Quebec&gt;P.E.I.&gt;N.B.&gt;Total&gt;Y.T.&gt;Sask.&gt;Man&gt;N.S.&gt;Alta.&gt;Ont.&gt;B.C.&gt;N.W.T.&gt;Nvt."/>
                    <pic:cNvPicPr/>
                  </pic:nvPicPr>
                  <pic:blipFill rotWithShape="1">
                    <a:blip r:embed="rId21"/>
                    <a:srcRect t="7368"/>
                    <a:stretch/>
                  </pic:blipFill>
                  <pic:spPr bwMode="auto">
                    <a:xfrm>
                      <a:off x="0" y="0"/>
                      <a:ext cx="5544607" cy="2581758"/>
                    </a:xfrm>
                    <a:prstGeom prst="rect">
                      <a:avLst/>
                    </a:prstGeom>
                    <a:ln>
                      <a:noFill/>
                    </a:ln>
                    <a:extLst>
                      <a:ext uri="{53640926-AAD7-44D8-BBD7-CCE9431645EC}">
                        <a14:shadowObscured xmlns:a14="http://schemas.microsoft.com/office/drawing/2010/main"/>
                      </a:ext>
                    </a:extLst>
                  </pic:spPr>
                </pic:pic>
              </a:graphicData>
            </a:graphic>
          </wp:inline>
        </w:drawing>
      </w:r>
    </w:p>
    <w:p w14:paraId="56D7738A" w14:textId="77777777" w:rsidR="00411DBB" w:rsidRDefault="00411DBB" w:rsidP="00431A9B">
      <w:pPr>
        <w:rPr>
          <w:rFonts w:ascii="Swis721 Cn BT" w:eastAsia="MS Gothic" w:hAnsi="Swis721 Cn BT" w:cs="Times New Roman"/>
          <w:color w:val="000000"/>
        </w:rPr>
      </w:pPr>
    </w:p>
    <w:p w14:paraId="453549D8" w14:textId="491CA385" w:rsidR="003745D0" w:rsidRDefault="00626BCF" w:rsidP="00431A9B">
      <w:pPr>
        <w:rPr>
          <w:rFonts w:ascii="Swis721 Cn BT" w:eastAsia="MS Gothic" w:hAnsi="Swis721 Cn BT" w:cs="Times New Roman"/>
          <w:color w:val="000000"/>
        </w:rPr>
      </w:pPr>
      <w:r w:rsidRPr="00626BCF">
        <w:rPr>
          <w:rFonts w:ascii="Swis721 Cn BT" w:eastAsia="MS Gothic" w:hAnsi="Swis721 Cn BT" w:cs="Times New Roman"/>
          <w:noProof/>
          <w:color w:val="000000"/>
        </w:rPr>
        <w:lastRenderedPageBreak/>
        <w:drawing>
          <wp:inline distT="0" distB="0" distL="0" distR="0" wp14:anchorId="4680066A" wp14:editId="6FF25EBF">
            <wp:extent cx="5458178" cy="2369810"/>
            <wp:effectExtent l="0" t="0" r="3175"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rotWithShape="1">
                    <a:blip r:embed="rId22"/>
                    <a:srcRect t="7112"/>
                    <a:stretch/>
                  </pic:blipFill>
                  <pic:spPr bwMode="auto">
                    <a:xfrm>
                      <a:off x="0" y="0"/>
                      <a:ext cx="5489678" cy="2383487"/>
                    </a:xfrm>
                    <a:prstGeom prst="rect">
                      <a:avLst/>
                    </a:prstGeom>
                    <a:ln>
                      <a:noFill/>
                    </a:ln>
                    <a:extLst>
                      <a:ext uri="{53640926-AAD7-44D8-BBD7-CCE9431645EC}">
                        <a14:shadowObscured xmlns:a14="http://schemas.microsoft.com/office/drawing/2010/main"/>
                      </a:ext>
                    </a:extLst>
                  </pic:spPr>
                </pic:pic>
              </a:graphicData>
            </a:graphic>
          </wp:inline>
        </w:drawing>
      </w:r>
    </w:p>
    <w:p w14:paraId="49CFFE1F" w14:textId="29AA3824" w:rsidR="00921BEE" w:rsidRDefault="00626BCF" w:rsidP="00431A9B">
      <w:pPr>
        <w:rPr>
          <w:rFonts w:ascii="Swis721 Cn BT" w:eastAsia="MS Gothic" w:hAnsi="Swis721 Cn BT" w:cs="Times New Roman"/>
          <w:color w:val="000000"/>
        </w:rPr>
      </w:pPr>
      <w:r w:rsidRPr="00626BCF">
        <w:rPr>
          <w:rFonts w:ascii="Swis721 Cn BT" w:eastAsia="MS Gothic" w:hAnsi="Swis721 Cn BT" w:cs="Times New Roman"/>
          <w:noProof/>
          <w:color w:val="000000"/>
        </w:rPr>
        <w:drawing>
          <wp:inline distT="0" distB="0" distL="0" distR="0" wp14:anchorId="69A86B9F" wp14:editId="0585D274">
            <wp:extent cx="5321300" cy="2913765"/>
            <wp:effectExtent l="0" t="0" r="0" b="127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rotWithShape="1">
                    <a:blip r:embed="rId23"/>
                    <a:srcRect t="6183"/>
                    <a:stretch/>
                  </pic:blipFill>
                  <pic:spPr bwMode="auto">
                    <a:xfrm>
                      <a:off x="0" y="0"/>
                      <a:ext cx="5494175" cy="3008426"/>
                    </a:xfrm>
                    <a:prstGeom prst="rect">
                      <a:avLst/>
                    </a:prstGeom>
                    <a:ln>
                      <a:noFill/>
                    </a:ln>
                    <a:extLst>
                      <a:ext uri="{53640926-AAD7-44D8-BBD7-CCE9431645EC}">
                        <a14:shadowObscured xmlns:a14="http://schemas.microsoft.com/office/drawing/2010/main"/>
                      </a:ext>
                    </a:extLst>
                  </pic:spPr>
                </pic:pic>
              </a:graphicData>
            </a:graphic>
          </wp:inline>
        </w:drawing>
      </w:r>
    </w:p>
    <w:p w14:paraId="497E4592" w14:textId="0C3FC01E" w:rsidR="00921BEE" w:rsidRDefault="00921BEE" w:rsidP="00431A9B">
      <w:pPr>
        <w:rPr>
          <w:rFonts w:ascii="Swis721 Cn BT" w:eastAsia="MS Gothic" w:hAnsi="Swis721 Cn BT" w:cs="Times New Roman"/>
          <w:color w:val="000000"/>
        </w:rPr>
      </w:pPr>
    </w:p>
    <w:p w14:paraId="1CBBB904" w14:textId="088BA964" w:rsidR="00626BCF" w:rsidRDefault="00626BCF" w:rsidP="00431A9B">
      <w:pPr>
        <w:rPr>
          <w:rFonts w:ascii="Swis721 Cn BT" w:eastAsia="MS Gothic" w:hAnsi="Swis721 Cn BT" w:cs="Times New Roman"/>
          <w:color w:val="000000"/>
        </w:rPr>
      </w:pPr>
      <w:r w:rsidRPr="00626BCF">
        <w:rPr>
          <w:rFonts w:ascii="Swis721 Cn BT" w:eastAsia="MS Gothic" w:hAnsi="Swis721 Cn BT" w:cs="Times New Roman"/>
          <w:noProof/>
          <w:color w:val="000000"/>
        </w:rPr>
        <w:drawing>
          <wp:inline distT="0" distB="0" distL="0" distR="0" wp14:anchorId="5F92568F" wp14:editId="6F8140DD">
            <wp:extent cx="5198596" cy="2609850"/>
            <wp:effectExtent l="0" t="0" r="2540" b="0"/>
            <wp:docPr id="3" name="Picture 3" descr="Dwelling satisfaction: Safety and security&gt;Enough bedrooms&gt;Overall space&gt;Condition&gt;Winter temperature&gt;Exterior noise&gt; Summer temperature&gt;Affordability&gt;Energy effici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welling satisfaction: Safety and security&gt;Enough bedrooms&gt;Overall space&gt;Condition&gt;Winter temperature&gt;Exterior noise&gt; Summer temperature&gt;Affordability&gt;Energy efficiency"/>
                    <pic:cNvPicPr/>
                  </pic:nvPicPr>
                  <pic:blipFill>
                    <a:blip r:embed="rId24"/>
                    <a:stretch>
                      <a:fillRect/>
                    </a:stretch>
                  </pic:blipFill>
                  <pic:spPr>
                    <a:xfrm>
                      <a:off x="0" y="0"/>
                      <a:ext cx="5210009" cy="2615580"/>
                    </a:xfrm>
                    <a:prstGeom prst="rect">
                      <a:avLst/>
                    </a:prstGeom>
                  </pic:spPr>
                </pic:pic>
              </a:graphicData>
            </a:graphic>
          </wp:inline>
        </w:drawing>
      </w:r>
    </w:p>
    <w:p w14:paraId="589E8CEE" w14:textId="77777777" w:rsidR="00891CAC" w:rsidRDefault="00921BEE" w:rsidP="005162AA">
      <w:pPr>
        <w:spacing w:line="360" w:lineRule="auto"/>
        <w:rPr>
          <w:rFonts w:ascii="Swis721 Cn BT" w:eastAsia="MS Gothic" w:hAnsi="Swis721 Cn BT" w:cs="Times New Roman"/>
          <w:color w:val="000000"/>
        </w:rPr>
      </w:pPr>
      <w:r>
        <w:rPr>
          <w:rFonts w:ascii="Swis721 Cn BT" w:eastAsia="MS Gothic" w:hAnsi="Swis721 Cn BT" w:cs="Times New Roman"/>
          <w:b/>
          <w:bCs/>
          <w:color w:val="000000"/>
        </w:rPr>
        <w:lastRenderedPageBreak/>
        <w:t xml:space="preserve">Question 1: </w:t>
      </w:r>
      <w:r>
        <w:rPr>
          <w:rFonts w:ascii="Swis721 Cn BT" w:eastAsia="MS Gothic" w:hAnsi="Swis721 Cn BT" w:cs="Times New Roman"/>
          <w:color w:val="000000"/>
        </w:rPr>
        <w:t xml:space="preserve">Clearly there is not enough data here to exactly answer detailed </w:t>
      </w:r>
      <w:r w:rsidR="00BE24EB">
        <w:rPr>
          <w:rFonts w:ascii="Swis721 Cn BT" w:eastAsia="MS Gothic" w:hAnsi="Swis721 Cn BT" w:cs="Times New Roman"/>
          <w:color w:val="000000"/>
        </w:rPr>
        <w:t>questions</w:t>
      </w:r>
      <w:r w:rsidR="00BE24EB">
        <w:rPr>
          <w:rFonts w:ascii="Swis721 Cn BT" w:eastAsia="MS Gothic" w:hAnsi="Swis721 Cn BT" w:cs="Times New Roman" w:hint="eastAsia"/>
          <w:color w:val="000000"/>
        </w:rPr>
        <w:t>,</w:t>
      </w:r>
      <w:r>
        <w:rPr>
          <w:rFonts w:ascii="Swis721 Cn BT" w:eastAsia="MS Gothic" w:hAnsi="Swis721 Cn BT" w:cs="Times New Roman"/>
          <w:color w:val="000000"/>
        </w:rPr>
        <w:t xml:space="preserve"> but could they indicate a possible trend? </w:t>
      </w:r>
      <w:r w:rsidR="00891CAC">
        <w:rPr>
          <w:rFonts w:ascii="Swis721 Cn BT" w:eastAsia="MS Gothic" w:hAnsi="Swis721 Cn BT" w:cs="Times New Roman"/>
          <w:color w:val="000000"/>
        </w:rPr>
        <w:t>But for now, you are asked to do your best with imperfect data. Accordingly, you are asked to give your first thoughts on which of three community layouts you would recommend among the following three options:</w:t>
      </w:r>
    </w:p>
    <w:p w14:paraId="7DE0187C" w14:textId="07BD3D65" w:rsidR="00891CAC" w:rsidRPr="00891CAC" w:rsidRDefault="00891CAC" w:rsidP="00891CAC">
      <w:pPr>
        <w:pStyle w:val="ListParagraph"/>
        <w:numPr>
          <w:ilvl w:val="0"/>
          <w:numId w:val="6"/>
        </w:numPr>
        <w:rPr>
          <w:rFonts w:ascii="Swis721 Cn BT" w:eastAsia="MS Gothic" w:hAnsi="Swis721 Cn BT" w:cs="Times New Roman"/>
          <w:color w:val="000000"/>
        </w:rPr>
      </w:pPr>
      <w:r w:rsidRPr="00891CAC">
        <w:rPr>
          <w:rFonts w:ascii="Swis721 Cn BT" w:eastAsia="MS Gothic" w:hAnsi="Swis721 Cn BT" w:cs="Times New Roman"/>
          <w:color w:val="000000"/>
        </w:rPr>
        <w:t>30 detached single family dwellings: assume all are to be owned by residents.</w:t>
      </w:r>
    </w:p>
    <w:p w14:paraId="191851D3" w14:textId="41365BC8" w:rsidR="00891CAC" w:rsidRPr="00891CAC" w:rsidRDefault="00891CAC" w:rsidP="00891CAC">
      <w:pPr>
        <w:pStyle w:val="ListParagraph"/>
        <w:numPr>
          <w:ilvl w:val="0"/>
          <w:numId w:val="6"/>
        </w:numPr>
        <w:rPr>
          <w:rFonts w:ascii="Swis721 Cn BT" w:eastAsia="MS Gothic" w:hAnsi="Swis721 Cn BT" w:cs="Times New Roman"/>
          <w:color w:val="000000"/>
        </w:rPr>
      </w:pPr>
      <w:r w:rsidRPr="00891CAC">
        <w:rPr>
          <w:rFonts w:ascii="Swis721 Cn BT" w:eastAsia="MS Gothic" w:hAnsi="Swis721 Cn BT" w:cs="Times New Roman"/>
          <w:color w:val="000000"/>
        </w:rPr>
        <w:t>15 detached + 30 rowhouses: assume all are to be owned by residents</w:t>
      </w:r>
    </w:p>
    <w:p w14:paraId="5D077903" w14:textId="68C48299" w:rsidR="00891CAC" w:rsidRPr="00891CAC" w:rsidRDefault="00891CAC" w:rsidP="00891CAC">
      <w:pPr>
        <w:pStyle w:val="ListParagraph"/>
        <w:numPr>
          <w:ilvl w:val="0"/>
          <w:numId w:val="6"/>
        </w:numPr>
        <w:rPr>
          <w:rFonts w:ascii="Swis721 Cn BT" w:eastAsia="MS Gothic" w:hAnsi="Swis721 Cn BT" w:cs="Times New Roman"/>
          <w:color w:val="000000"/>
        </w:rPr>
      </w:pPr>
      <w:r w:rsidRPr="00891CAC">
        <w:rPr>
          <w:rFonts w:ascii="Swis721 Cn BT" w:eastAsia="MS Gothic" w:hAnsi="Swis721 Cn BT" w:cs="Times New Roman"/>
          <w:color w:val="000000"/>
        </w:rPr>
        <w:t>10 detached + 20 rowhouses + 2 low-rises of 30 dwellings each: assume detached and rowhouses are owned and dwellings in low-rises are rented.</w:t>
      </w:r>
    </w:p>
    <w:p w14:paraId="7DFE0C27" w14:textId="3D30FC56" w:rsidR="00921BEE" w:rsidRDefault="00921BEE" w:rsidP="005162AA">
      <w:pPr>
        <w:spacing w:line="360" w:lineRule="auto"/>
        <w:rPr>
          <w:rFonts w:ascii="Swis721 Cn BT" w:eastAsia="MS Gothic" w:hAnsi="Swis721 Cn BT" w:cs="Times New Roman"/>
          <w:color w:val="000000"/>
        </w:rPr>
      </w:pPr>
      <w:r>
        <w:rPr>
          <w:rFonts w:ascii="Swis721 Cn BT" w:eastAsia="MS Gothic" w:hAnsi="Swis721 Cn BT" w:cs="Times New Roman"/>
          <w:color w:val="000000"/>
        </w:rPr>
        <w:t>Feel free to explore that report and its source data via the link</w:t>
      </w:r>
      <w:r w:rsidR="00837150">
        <w:rPr>
          <w:rFonts w:ascii="Swis721 Cn BT" w:eastAsia="MS Gothic" w:hAnsi="Swis721 Cn BT" w:cs="Times New Roman"/>
          <w:color w:val="000000"/>
        </w:rPr>
        <w:t>:</w:t>
      </w:r>
      <w:r>
        <w:rPr>
          <w:rFonts w:ascii="Swis721 Cn BT" w:eastAsia="MS Gothic" w:hAnsi="Swis721 Cn BT" w:cs="Times New Roman"/>
          <w:color w:val="000000"/>
        </w:rPr>
        <w:t xml:space="preserve"> </w:t>
      </w:r>
      <w:hyperlink r:id="rId25" w:anchor="a8" w:history="1">
        <w:r w:rsidR="00837150">
          <w:rPr>
            <w:rStyle w:val="Hyperlink"/>
            <w:rFonts w:ascii="Swis721 Cn BT" w:eastAsia="MS Gothic" w:hAnsi="Swis721 Cn BT" w:cs="Times New Roman"/>
          </w:rPr>
          <w:t>Canadian's satisfaction with their housing</w:t>
        </w:r>
      </w:hyperlink>
      <w:r>
        <w:rPr>
          <w:rFonts w:ascii="Swis721 Cn BT" w:eastAsia="MS Gothic" w:hAnsi="Swis721 Cn BT" w:cs="Times New Roman"/>
          <w:color w:val="000000"/>
        </w:rPr>
        <w:t xml:space="preserve"> .</w:t>
      </w:r>
    </w:p>
    <w:p w14:paraId="1625234A" w14:textId="77777777" w:rsidR="00921BEE" w:rsidRDefault="00921BEE" w:rsidP="00921BEE">
      <w:pPr>
        <w:rPr>
          <w:rFonts w:ascii="Swis721 Cn BT" w:eastAsia="MS Gothic" w:hAnsi="Swis721 Cn BT" w:cs="Times New Roman"/>
          <w:color w:val="000000"/>
        </w:rPr>
      </w:pPr>
    </w:p>
    <w:p w14:paraId="0EADBE87" w14:textId="0558ECDB" w:rsidR="00837150" w:rsidRDefault="001130E3" w:rsidP="00921BEE">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r>
        <w:rPr>
          <w:rFonts w:ascii="Swis721 Cn BT" w:eastAsia="MS Gothic" w:hAnsi="Swis721 Cn BT" w:cs="Times New Roman"/>
          <w:color w:val="000000"/>
        </w:rPr>
        <w:t xml:space="preserve">I would recommend 30 detached single family dwellings. This is because according to the charts above, residents are most satisfied overall with this style of housing. Observing the first graph, detached homes are top 2 in satisfaction of space, affordability, condition, exterior noise, and energy efficiency. Because of this, I feel that detached homes would be most appealing to the buyer. Also, owners of detached and multi-unit houses are most satisfied overall in densely populated areas (such as Hamilton) as per the third graph. </w:t>
      </w:r>
    </w:p>
    <w:p w14:paraId="659FF50F" w14:textId="77777777" w:rsidR="00837150" w:rsidRDefault="00837150" w:rsidP="00921BEE">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5BB98F6E" w14:textId="77777777" w:rsidR="00837150" w:rsidRDefault="00837150" w:rsidP="00921BEE">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2348754A" w14:textId="77777777" w:rsidR="00921BEE" w:rsidRDefault="00921BEE" w:rsidP="005162AA">
      <w:pPr>
        <w:spacing w:line="360" w:lineRule="auto"/>
        <w:rPr>
          <w:rFonts w:ascii="Swis721 Cn BT" w:eastAsia="MS Gothic" w:hAnsi="Swis721 Cn BT" w:cs="Times New Roman"/>
          <w:color w:val="000000"/>
        </w:rPr>
      </w:pPr>
    </w:p>
    <w:p w14:paraId="2DC867D5" w14:textId="466E7ACC" w:rsidR="00921BEE" w:rsidRDefault="00921BEE" w:rsidP="005162AA">
      <w:pPr>
        <w:spacing w:line="360" w:lineRule="auto"/>
        <w:rPr>
          <w:rFonts w:ascii="Swis721 Cn BT" w:eastAsia="MS Gothic" w:hAnsi="Swis721 Cn BT" w:cs="Times New Roman"/>
          <w:color w:val="000000"/>
        </w:rPr>
      </w:pPr>
      <w:r w:rsidRPr="00921BEE">
        <w:rPr>
          <w:rFonts w:ascii="Swis721 Cn BT" w:eastAsia="MS Gothic" w:hAnsi="Swis721 Cn BT" w:cs="Times New Roman"/>
          <w:b/>
          <w:bCs/>
          <w:color w:val="000000"/>
        </w:rPr>
        <w:t>Question 2:</w:t>
      </w:r>
      <w:r>
        <w:rPr>
          <w:rFonts w:ascii="Swis721 Cn BT" w:eastAsia="MS Gothic" w:hAnsi="Swis721 Cn BT" w:cs="Times New Roman"/>
          <w:color w:val="000000"/>
        </w:rPr>
        <w:t xml:space="preserve"> If you were to plan a new survey of the residents of the community that your group has chosen, what are 3 important questions that you would want to ask in order fill the gaps that that Statistics Canada survey leaves?</w:t>
      </w:r>
    </w:p>
    <w:p w14:paraId="1769BF00" w14:textId="4ED12323" w:rsidR="00921BEE" w:rsidRDefault="00921BEE" w:rsidP="00921BEE">
      <w:pPr>
        <w:rPr>
          <w:rFonts w:ascii="Swis721 Cn BT" w:eastAsia="MS Gothic" w:hAnsi="Swis721 Cn BT" w:cs="Times New Roman"/>
          <w:color w:val="000000"/>
        </w:rPr>
      </w:pPr>
    </w:p>
    <w:p w14:paraId="67174312" w14:textId="71D57751" w:rsidR="00837150" w:rsidRDefault="0086022C" w:rsidP="00921BEE">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r>
        <w:rPr>
          <w:rFonts w:ascii="Swis721 Cn BT" w:eastAsia="MS Gothic" w:hAnsi="Swis721 Cn BT" w:cs="Times New Roman"/>
          <w:color w:val="000000"/>
        </w:rPr>
        <w:t xml:space="preserve">First, </w:t>
      </w:r>
      <w:r w:rsidR="001130E3">
        <w:rPr>
          <w:rFonts w:ascii="Swis721 Cn BT" w:eastAsia="MS Gothic" w:hAnsi="Swis721 Cn BT" w:cs="Times New Roman"/>
          <w:color w:val="000000"/>
        </w:rPr>
        <w:t>I would ask</w:t>
      </w:r>
      <w:r>
        <w:rPr>
          <w:rFonts w:ascii="Swis721 Cn BT" w:eastAsia="MS Gothic" w:hAnsi="Swis721 Cn BT" w:cs="Times New Roman"/>
          <w:color w:val="000000"/>
        </w:rPr>
        <w:t xml:space="preserve"> what their salary range is. This question is rather intrusive, but it is important to consider a homeowner’s income when asking about satisfaction with the price of their large and detached home. One who’s income allows them to easily purchase a detached home tends to be satisfied with the price, while one who cannot afford such a house is most likely less satisfied with the high prices. Second, I would ask </w:t>
      </w:r>
      <w:r w:rsidR="00336D98">
        <w:rPr>
          <w:rFonts w:ascii="Swis721 Cn BT" w:eastAsia="MS Gothic" w:hAnsi="Swis721 Cn BT" w:cs="Times New Roman"/>
          <w:color w:val="000000"/>
        </w:rPr>
        <w:t xml:space="preserve">how many people reside in the house. Residents housing families (4-7 people) could be dissatisfied with the space in their home </w:t>
      </w:r>
      <w:r w:rsidR="006A6A8C">
        <w:rPr>
          <w:rFonts w:ascii="Swis721 Cn BT" w:eastAsia="MS Gothic" w:hAnsi="Swis721 Cn BT" w:cs="Times New Roman"/>
          <w:color w:val="000000"/>
        </w:rPr>
        <w:t xml:space="preserve">if they lived in a smaller home (row/high rise/low rise), while those living alone, with a spouse, or with a roommate could report higher satisfaction in smaller housing. Third, </w:t>
      </w:r>
      <w:r w:rsidR="002929A8">
        <w:rPr>
          <w:rFonts w:ascii="Swis721 Cn BT" w:eastAsia="MS Gothic" w:hAnsi="Swis721 Cn BT" w:cs="Times New Roman"/>
          <w:color w:val="000000"/>
        </w:rPr>
        <w:t xml:space="preserve">I would ask about location and transportation options available in the house’s area. I think that </w:t>
      </w:r>
      <w:r w:rsidR="00286A12">
        <w:rPr>
          <w:rFonts w:ascii="Swis721 Cn BT" w:eastAsia="MS Gothic" w:hAnsi="Swis721 Cn BT" w:cs="Times New Roman"/>
          <w:color w:val="000000"/>
        </w:rPr>
        <w:t>the surrounding environment is a big contributor to one’s satisfaction with their house’s condition and affordability, and that transportation infrastructure is an important consideration when evaluating satisfaction.</w:t>
      </w:r>
    </w:p>
    <w:p w14:paraId="59D38B71" w14:textId="77777777" w:rsidR="00837150" w:rsidRDefault="00837150" w:rsidP="00921BEE">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4DF435A3" w14:textId="77777777" w:rsidR="00837150" w:rsidRDefault="00837150" w:rsidP="00921BEE">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4580561D" w14:textId="677474FB" w:rsidR="00921BEE" w:rsidRDefault="00921BEE" w:rsidP="00921BEE">
      <w:pPr>
        <w:rPr>
          <w:rFonts w:ascii="Swis721 Cn BT" w:eastAsia="MS Gothic" w:hAnsi="Swis721 Cn BT" w:cs="Times New Roman"/>
          <w:color w:val="000000"/>
        </w:rPr>
      </w:pPr>
    </w:p>
    <w:p w14:paraId="79B8ACA1" w14:textId="77777777" w:rsidR="00921BEE" w:rsidRDefault="00921BEE" w:rsidP="00921BEE">
      <w:pPr>
        <w:rPr>
          <w:rFonts w:ascii="Swis721 Cn BT" w:eastAsia="MS Gothic" w:hAnsi="Swis721 Cn BT" w:cs="Times New Roman"/>
          <w:color w:val="000000"/>
        </w:rPr>
      </w:pPr>
    </w:p>
    <w:p w14:paraId="7C4428F2" w14:textId="77777777" w:rsidR="00921BEE" w:rsidRDefault="00921BEE" w:rsidP="00921BEE">
      <w:pPr>
        <w:rPr>
          <w:rFonts w:ascii="Swis721 Cn BT" w:eastAsia="MS Gothic" w:hAnsi="Swis721 Cn BT" w:cs="Times New Roman"/>
          <w:color w:val="000000"/>
        </w:rPr>
      </w:pPr>
    </w:p>
    <w:p w14:paraId="5DE3D28F" w14:textId="77777777" w:rsidR="00921BEE" w:rsidRDefault="00921BEE" w:rsidP="00921BEE">
      <w:pPr>
        <w:rPr>
          <w:rFonts w:ascii="Swis721 Cn BT" w:eastAsia="MS Gothic" w:hAnsi="Swis721 Cn BT" w:cs="Times New Roman"/>
          <w:color w:val="000000"/>
        </w:rPr>
      </w:pPr>
    </w:p>
    <w:p w14:paraId="644ACABD" w14:textId="77777777" w:rsidR="000E0E28" w:rsidRDefault="000E0E28" w:rsidP="000E0E28">
      <w:pPr>
        <w:jc w:val="center"/>
        <w:rPr>
          <w:rFonts w:ascii="Swis721 Cn BT" w:eastAsia="MS Gothic" w:hAnsi="Swis721 Cn BT" w:cs="Times New Roman"/>
          <w:color w:val="000000"/>
        </w:rPr>
      </w:pPr>
      <w:r>
        <w:rPr>
          <w:rFonts w:ascii="Swis721 Cn BT" w:hAnsi="Swis721 Cn BT"/>
          <w:color w:val="000000" w:themeColor="text1"/>
          <w:sz w:val="32"/>
          <w:szCs w:val="18"/>
        </w:rPr>
        <w:t>PART 2: Stakeholder input</w:t>
      </w:r>
    </w:p>
    <w:p w14:paraId="4659FDEA" w14:textId="3496E86A" w:rsidR="000E0E28" w:rsidRPr="000E0E28" w:rsidRDefault="000E0E28" w:rsidP="000E0E28">
      <w:pPr>
        <w:spacing w:line="360" w:lineRule="auto"/>
        <w:rPr>
          <w:rFonts w:ascii="Swis721 Cn BT" w:eastAsia="MS Gothic" w:hAnsi="Swis721 Cn BT" w:cs="Times New Roman"/>
          <w:b/>
          <w:bCs/>
          <w:color w:val="000000"/>
        </w:rPr>
      </w:pPr>
      <w:r w:rsidRPr="00921BEE">
        <w:rPr>
          <w:rFonts w:ascii="Swis721 Cn BT" w:eastAsia="MS Gothic" w:hAnsi="Swis721 Cn BT" w:cs="Times New Roman"/>
          <w:b/>
          <w:bCs/>
          <w:color w:val="000000"/>
        </w:rPr>
        <w:t>Overview</w:t>
      </w:r>
    </w:p>
    <w:p w14:paraId="056EDDD1" w14:textId="77777777" w:rsidR="000E0E28" w:rsidRDefault="000E0E28" w:rsidP="000E0E28">
      <w:pPr>
        <w:spacing w:line="360" w:lineRule="auto"/>
        <w:rPr>
          <w:rFonts w:ascii="Swis721 Cn BT" w:eastAsia="MS Gothic" w:hAnsi="Swis721 Cn BT" w:cs="Times New Roman"/>
          <w:color w:val="000000"/>
        </w:rPr>
      </w:pPr>
      <w:r>
        <w:rPr>
          <w:rFonts w:ascii="Swis721 Cn BT" w:eastAsia="MS Gothic" w:hAnsi="Swis721 Cn BT" w:cs="Times New Roman"/>
          <w:color w:val="000000"/>
        </w:rPr>
        <w:t>The purpose of this activity is to obtain a better sense of key human dimensions at the regional level in this project. In this activity, you are reflecting on a hypothetical subsequent survey within the target community following the initial assessment that the team did on the high-level survey from Statistics Canada.</w:t>
      </w:r>
    </w:p>
    <w:p w14:paraId="09404C4F" w14:textId="77777777" w:rsidR="000E0E28" w:rsidRPr="00BA5CA8" w:rsidRDefault="000E0E28" w:rsidP="000E0E28">
      <w:pPr>
        <w:pStyle w:val="Heading1"/>
        <w:spacing w:after="240" w:line="276" w:lineRule="auto"/>
        <w:rPr>
          <w:rFonts w:ascii="Swis721 Cn BT" w:hAnsi="Swis721 Cn BT"/>
          <w:b/>
          <w:bCs/>
          <w:color w:val="000000" w:themeColor="text1"/>
        </w:rPr>
      </w:pPr>
      <w:r w:rsidRPr="00CC2E16">
        <w:rPr>
          <w:rFonts w:ascii="Swis721 Cn BT" w:hAnsi="Swis721 Cn BT"/>
          <w:b/>
          <w:bCs/>
          <w:color w:val="000000" w:themeColor="text1"/>
        </w:rPr>
        <w:t xml:space="preserve">Step </w:t>
      </w:r>
      <w:r>
        <w:rPr>
          <w:rFonts w:ascii="Swis721 Cn BT" w:hAnsi="Swis721 Cn BT"/>
          <w:b/>
          <w:bCs/>
          <w:color w:val="000000" w:themeColor="text1"/>
        </w:rPr>
        <w:t>3</w:t>
      </w:r>
      <w:r w:rsidRPr="00CC2E16">
        <w:rPr>
          <w:rFonts w:ascii="Swis721 Cn BT" w:hAnsi="Swis721 Cn BT"/>
          <w:b/>
          <w:bCs/>
          <w:color w:val="000000" w:themeColor="text1"/>
        </w:rPr>
        <w:t xml:space="preserve">: </w:t>
      </w:r>
      <w:r>
        <w:rPr>
          <w:rFonts w:ascii="Swis721 Cn BT" w:hAnsi="Swis721 Cn BT"/>
          <w:b/>
          <w:bCs/>
          <w:color w:val="000000" w:themeColor="text1"/>
        </w:rPr>
        <w:t>Stakeholder</w:t>
      </w:r>
      <w:r w:rsidRPr="00CC2E16">
        <w:rPr>
          <w:rFonts w:ascii="Swis721 Cn BT" w:hAnsi="Swis721 Cn BT"/>
          <w:b/>
          <w:bCs/>
          <w:color w:val="000000" w:themeColor="text1"/>
        </w:rPr>
        <w:t xml:space="preserve"> (</w:t>
      </w:r>
      <w:r>
        <w:rPr>
          <w:rFonts w:ascii="Swis721 Cn BT" w:hAnsi="Swis721 Cn BT"/>
          <w:b/>
          <w:bCs/>
          <w:color w:val="000000" w:themeColor="text1"/>
        </w:rPr>
        <w:t>4</w:t>
      </w:r>
      <w:r w:rsidRPr="00CC2E16">
        <w:rPr>
          <w:rFonts w:ascii="Swis721 Cn BT" w:hAnsi="Swis721 Cn BT"/>
          <w:b/>
          <w:bCs/>
          <w:color w:val="000000" w:themeColor="text1"/>
        </w:rPr>
        <w:t>0 minutes)</w:t>
      </w:r>
    </w:p>
    <w:p w14:paraId="02BC1AB7" w14:textId="32D09FEE" w:rsidR="000E0E28" w:rsidRDefault="000E0E28" w:rsidP="000E0E28">
      <w:pPr>
        <w:spacing w:line="360" w:lineRule="auto"/>
        <w:rPr>
          <w:rFonts w:ascii="Swis721 Cn BT" w:eastAsia="MS Gothic" w:hAnsi="Swis721 Cn BT" w:cs="Times New Roman"/>
          <w:color w:val="000000"/>
        </w:rPr>
      </w:pPr>
      <w:r>
        <w:rPr>
          <w:rFonts w:ascii="Swis721 Cn BT" w:eastAsia="MS Gothic" w:hAnsi="Swis721 Cn BT" w:cs="Times New Roman"/>
          <w:color w:val="000000"/>
        </w:rPr>
        <w:t>First, watch the 3D</w:t>
      </w:r>
      <w:r w:rsidR="002F0FC1">
        <w:rPr>
          <w:rFonts w:ascii="Swis721 Cn BT" w:eastAsia="MS Gothic" w:hAnsi="Swis721 Cn BT" w:cs="Times New Roman"/>
          <w:color w:val="000000"/>
        </w:rPr>
        <w:t>H</w:t>
      </w:r>
      <w:r>
        <w:rPr>
          <w:rFonts w:ascii="Swis721 Cn BT" w:eastAsia="MS Gothic" w:hAnsi="Swis721 Cn BT" w:cs="Times New Roman"/>
          <w:color w:val="000000"/>
        </w:rPr>
        <w:t xml:space="preserve"> Stakeholder video and then reflect on the questions posed in this activity brief. </w:t>
      </w:r>
    </w:p>
    <w:p w14:paraId="055991CF" w14:textId="77777777" w:rsidR="000E0E28" w:rsidRDefault="000E0E28" w:rsidP="000E0E28">
      <w:pPr>
        <w:spacing w:line="360" w:lineRule="auto"/>
        <w:rPr>
          <w:rFonts w:ascii="Swis721 Cn BT" w:eastAsia="MS Gothic" w:hAnsi="Swis721 Cn BT" w:cs="Times New Roman"/>
          <w:color w:val="000000"/>
        </w:rPr>
      </w:pPr>
      <w:r>
        <w:rPr>
          <w:rFonts w:ascii="Swis721 Cn BT" w:eastAsia="MS Gothic" w:hAnsi="Swis721 Cn BT" w:cs="Times New Roman"/>
          <w:color w:val="000000"/>
        </w:rPr>
        <w:t xml:space="preserve">Paraphrasing the Stakeholder Input </w:t>
      </w:r>
    </w:p>
    <w:p w14:paraId="583B75F0" w14:textId="77777777" w:rsidR="000E0E28" w:rsidRPr="008D5D64" w:rsidRDefault="000E0E28" w:rsidP="000E0E28">
      <w:pPr>
        <w:pStyle w:val="ListParagraph"/>
        <w:numPr>
          <w:ilvl w:val="0"/>
          <w:numId w:val="8"/>
        </w:numPr>
        <w:rPr>
          <w:rFonts w:ascii="Swis721 Cn BT" w:eastAsia="MS Gothic" w:hAnsi="Swis721 Cn BT" w:cs="Times New Roman"/>
          <w:color w:val="000000"/>
        </w:rPr>
      </w:pPr>
      <w:r w:rsidRPr="008D5D64">
        <w:rPr>
          <w:rFonts w:ascii="Swis721 Cn BT" w:eastAsia="MS Gothic" w:hAnsi="Swis721 Cn BT" w:cs="Times New Roman"/>
          <w:color w:val="000000"/>
        </w:rPr>
        <w:t>Stakeholder 1: “I think this technology is amazing! It will solve so many housing problems.”</w:t>
      </w:r>
    </w:p>
    <w:p w14:paraId="7C284A72" w14:textId="77777777" w:rsidR="000E0E28" w:rsidRDefault="000E0E28" w:rsidP="000E0E28">
      <w:pPr>
        <w:pStyle w:val="ListParagraph"/>
        <w:numPr>
          <w:ilvl w:val="0"/>
          <w:numId w:val="8"/>
        </w:numPr>
        <w:rPr>
          <w:rFonts w:ascii="Swis721 Cn BT" w:eastAsia="MS Gothic" w:hAnsi="Swis721 Cn BT" w:cs="Times New Roman"/>
          <w:color w:val="000000"/>
        </w:rPr>
      </w:pPr>
      <w:r w:rsidRPr="008D5D64">
        <w:rPr>
          <w:rFonts w:ascii="Swis721 Cn BT" w:eastAsia="MS Gothic" w:hAnsi="Swis721 Cn BT" w:cs="Times New Roman"/>
          <w:color w:val="000000"/>
        </w:rPr>
        <w:t xml:space="preserve">Stakeholder </w:t>
      </w:r>
      <w:r>
        <w:rPr>
          <w:rFonts w:ascii="Swis721 Cn BT" w:eastAsia="MS Gothic" w:hAnsi="Swis721 Cn BT" w:cs="Times New Roman"/>
          <w:color w:val="000000"/>
        </w:rPr>
        <w:t>2</w:t>
      </w:r>
      <w:r w:rsidRPr="008D5D64">
        <w:rPr>
          <w:rFonts w:ascii="Swis721 Cn BT" w:eastAsia="MS Gothic" w:hAnsi="Swis721 Cn BT" w:cs="Times New Roman"/>
          <w:color w:val="000000"/>
        </w:rPr>
        <w:t>: “Are you sure they are environmentally friendly? That looks like an awful lot of concrete.”</w:t>
      </w:r>
      <w:r w:rsidRPr="001369DE">
        <w:rPr>
          <w:rFonts w:ascii="Swis721 Cn BT" w:eastAsia="MS Gothic" w:hAnsi="Swis721 Cn BT" w:cs="Times New Roman"/>
          <w:color w:val="000000"/>
        </w:rPr>
        <w:t xml:space="preserve"> </w:t>
      </w:r>
    </w:p>
    <w:p w14:paraId="30BCF944" w14:textId="77777777" w:rsidR="000E0E28" w:rsidRPr="008D5D64" w:rsidRDefault="000E0E28" w:rsidP="000E0E28">
      <w:pPr>
        <w:pStyle w:val="ListParagraph"/>
        <w:numPr>
          <w:ilvl w:val="0"/>
          <w:numId w:val="8"/>
        </w:numPr>
        <w:rPr>
          <w:rFonts w:ascii="Swis721 Cn BT" w:eastAsia="MS Gothic" w:hAnsi="Swis721 Cn BT" w:cs="Times New Roman"/>
          <w:color w:val="000000"/>
        </w:rPr>
      </w:pPr>
      <w:r w:rsidRPr="008D5D64">
        <w:rPr>
          <w:rFonts w:ascii="Swis721 Cn BT" w:eastAsia="MS Gothic" w:hAnsi="Swis721 Cn BT" w:cs="Times New Roman"/>
          <w:color w:val="000000"/>
        </w:rPr>
        <w:t>Stakeholder 3: “What are you crazy? You trying to put me out of a job?”</w:t>
      </w:r>
    </w:p>
    <w:p w14:paraId="5CB3774C" w14:textId="77777777" w:rsidR="000E0E28" w:rsidRPr="00D313E0" w:rsidRDefault="000E0E28" w:rsidP="000E0E28">
      <w:pPr>
        <w:pStyle w:val="ListParagraph"/>
        <w:numPr>
          <w:ilvl w:val="0"/>
          <w:numId w:val="8"/>
        </w:numPr>
        <w:rPr>
          <w:rFonts w:ascii="Swis721 Cn BT" w:eastAsia="MS Gothic" w:hAnsi="Swis721 Cn BT" w:cs="Times New Roman"/>
          <w:color w:val="000000"/>
        </w:rPr>
      </w:pPr>
      <w:r w:rsidRPr="008D5D64">
        <w:rPr>
          <w:rFonts w:ascii="Swis721 Cn BT" w:eastAsia="MS Gothic" w:hAnsi="Swis721 Cn BT" w:cs="Times New Roman"/>
          <w:color w:val="000000"/>
        </w:rPr>
        <w:t xml:space="preserve">Stakeholder </w:t>
      </w:r>
      <w:r>
        <w:rPr>
          <w:rFonts w:ascii="Swis721 Cn BT" w:eastAsia="MS Gothic" w:hAnsi="Swis721 Cn BT" w:cs="Times New Roman"/>
          <w:color w:val="000000"/>
        </w:rPr>
        <w:t>4</w:t>
      </w:r>
      <w:r w:rsidRPr="008D5D64">
        <w:rPr>
          <w:rFonts w:ascii="Swis721 Cn BT" w:eastAsia="MS Gothic" w:hAnsi="Swis721 Cn BT" w:cs="Times New Roman"/>
          <w:color w:val="000000"/>
        </w:rPr>
        <w:t xml:space="preserve">: “Seems like a cool idea but the houses are really ugly. </w:t>
      </w:r>
      <w:r w:rsidRPr="001369DE">
        <w:rPr>
          <w:rFonts w:ascii="Swis721 Cn BT" w:eastAsia="MS Gothic" w:hAnsi="Swis721 Cn BT" w:cs="Times New Roman"/>
          <w:color w:val="000000"/>
        </w:rPr>
        <w:t>And is it actually cheaper at the end of the day?</w:t>
      </w:r>
      <w:r w:rsidRPr="008D5D64">
        <w:rPr>
          <w:rFonts w:ascii="Swis721 Cn BT" w:eastAsia="MS Gothic" w:hAnsi="Swis721 Cn BT" w:cs="Times New Roman"/>
          <w:color w:val="000000"/>
        </w:rPr>
        <w:t>”</w:t>
      </w:r>
    </w:p>
    <w:p w14:paraId="6BF49764" w14:textId="77777777" w:rsidR="000E0E28" w:rsidRPr="008D5D64" w:rsidRDefault="000E0E28" w:rsidP="000E0E28">
      <w:pPr>
        <w:pStyle w:val="ListParagraph"/>
        <w:numPr>
          <w:ilvl w:val="0"/>
          <w:numId w:val="8"/>
        </w:numPr>
        <w:rPr>
          <w:rFonts w:ascii="Swis721 Cn BT" w:eastAsia="MS Gothic" w:hAnsi="Swis721 Cn BT" w:cs="Times New Roman"/>
          <w:color w:val="000000"/>
        </w:rPr>
      </w:pPr>
      <w:r w:rsidRPr="008D5D64">
        <w:rPr>
          <w:rFonts w:ascii="Swis721 Cn BT" w:eastAsia="MS Gothic" w:hAnsi="Swis721 Cn BT" w:cs="Times New Roman"/>
          <w:color w:val="000000"/>
        </w:rPr>
        <w:t xml:space="preserve">Stakeholder 5: “We </w:t>
      </w:r>
      <w:proofErr w:type="spellStart"/>
      <w:r w:rsidRPr="008D5D64">
        <w:rPr>
          <w:rFonts w:ascii="Swis721 Cn BT" w:eastAsia="MS Gothic" w:hAnsi="Swis721 Cn BT" w:cs="Times New Roman"/>
          <w:color w:val="000000"/>
        </w:rPr>
        <w:t>gotta</w:t>
      </w:r>
      <w:proofErr w:type="spellEnd"/>
      <w:r w:rsidRPr="008D5D64">
        <w:rPr>
          <w:rFonts w:ascii="Swis721 Cn BT" w:eastAsia="MS Gothic" w:hAnsi="Swis721 Cn BT" w:cs="Times New Roman"/>
          <w:color w:val="000000"/>
        </w:rPr>
        <w:t xml:space="preserve"> try something right? Housing situation is getting really bad for a lot of folks here.”</w:t>
      </w:r>
    </w:p>
    <w:p w14:paraId="2160D00A" w14:textId="77777777" w:rsidR="000E0E28" w:rsidRDefault="000E0E28" w:rsidP="000E0E28">
      <w:pPr>
        <w:rPr>
          <w:rFonts w:ascii="Swis721 Cn BT" w:eastAsia="MS Gothic" w:hAnsi="Swis721 Cn BT" w:cs="Times New Roman"/>
          <w:color w:val="000000"/>
        </w:rPr>
      </w:pPr>
    </w:p>
    <w:p w14:paraId="1A19DB17" w14:textId="77777777" w:rsidR="000E0E28" w:rsidRDefault="000E0E28" w:rsidP="000E0E28">
      <w:pPr>
        <w:spacing w:line="360" w:lineRule="auto"/>
        <w:rPr>
          <w:rFonts w:ascii="Swis721 Cn BT" w:eastAsia="MS Gothic" w:hAnsi="Swis721 Cn BT" w:cs="Times New Roman"/>
          <w:color w:val="000000"/>
        </w:rPr>
      </w:pPr>
      <w:r w:rsidRPr="008D5D64">
        <w:rPr>
          <w:rFonts w:ascii="Swis721 Cn BT" w:eastAsia="MS Gothic" w:hAnsi="Swis721 Cn BT" w:cs="Times New Roman"/>
          <w:b/>
          <w:bCs/>
          <w:color w:val="000000"/>
        </w:rPr>
        <w:t xml:space="preserve">Question 1: </w:t>
      </w:r>
      <w:r>
        <w:rPr>
          <w:rFonts w:ascii="Swis721 Cn BT" w:eastAsia="MS Gothic" w:hAnsi="Swis721 Cn BT" w:cs="Times New Roman"/>
          <w:color w:val="000000"/>
        </w:rPr>
        <w:t xml:space="preserve">Reflecting on the stakeholder comments, what do you think some of the most difficult decisions will be? i.e. what are the conflicting comments? List at most 3. </w:t>
      </w:r>
    </w:p>
    <w:p w14:paraId="6CF6B175" w14:textId="77777777" w:rsidR="000E0E28" w:rsidRDefault="000E0E28" w:rsidP="000E0E28">
      <w:pPr>
        <w:rPr>
          <w:rFonts w:ascii="Swis721 Cn BT" w:eastAsia="MS Gothic" w:hAnsi="Swis721 Cn BT" w:cs="Times New Roman"/>
          <w:color w:val="000000"/>
        </w:rPr>
      </w:pPr>
    </w:p>
    <w:p w14:paraId="0A1F9B40" w14:textId="439B0E44" w:rsidR="000E0E28" w:rsidRDefault="00286A12"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r>
        <w:rPr>
          <w:rFonts w:ascii="Swis721 Cn BT" w:eastAsia="MS Gothic" w:hAnsi="Swis721 Cn BT" w:cs="Times New Roman"/>
          <w:color w:val="000000"/>
        </w:rPr>
        <w:t>One of the most difficult decisions is the automation factor of the 3D printed housing construction. In cases where the house is directly printed onto the property, there is much less need for those in the construction industry (like stakeholder 3) to work on and assemble the houses as if instead parts were printed in a factory and shipped to be assembled by a construction team. However, the direct printing approach would most likely be</w:t>
      </w:r>
      <w:r w:rsidR="00583DF9">
        <w:rPr>
          <w:rFonts w:ascii="Swis721 Cn BT" w:eastAsia="MS Gothic" w:hAnsi="Swis721 Cn BT" w:cs="Times New Roman"/>
          <w:color w:val="000000"/>
        </w:rPr>
        <w:t xml:space="preserve"> cheaper (stakeholder 4 and 5) since parts would not need to be shipped and labour would be reduced. So, I expect a difficult decision to be whether to pre-print parts in a factory or to print directly to the site. Another decision I expect to be very difficult would be the printing compound’s material selection. In this case, concrete would probably be the most cost effective (stakeholder 4 and 5), but also probably the least appealing visually (stakeholder 4) as well as not the most environmentally friendly option (stakeholder 2). Choosing a material that compromises these factors is going to be a difficult and long process. </w:t>
      </w:r>
    </w:p>
    <w:p w14:paraId="799391A1"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2D46D436"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1147E5E0"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0E4A7614" w14:textId="77777777" w:rsidR="000E0E28" w:rsidRDefault="000E0E28" w:rsidP="000E0E28">
      <w:pPr>
        <w:rPr>
          <w:rFonts w:ascii="Swis721 Cn BT" w:eastAsia="MS Gothic" w:hAnsi="Swis721 Cn BT" w:cs="Times New Roman"/>
          <w:color w:val="000000"/>
        </w:rPr>
      </w:pPr>
    </w:p>
    <w:p w14:paraId="59A09D7A" w14:textId="77777777" w:rsidR="000E0E28" w:rsidRDefault="000E0E28" w:rsidP="000E0E28">
      <w:pPr>
        <w:spacing w:line="360" w:lineRule="auto"/>
        <w:rPr>
          <w:rFonts w:ascii="Swis721 Cn BT" w:eastAsia="MS Gothic" w:hAnsi="Swis721 Cn BT" w:cs="Times New Roman"/>
          <w:color w:val="000000"/>
        </w:rPr>
      </w:pPr>
      <w:r w:rsidRPr="008D5D64">
        <w:rPr>
          <w:rFonts w:ascii="Swis721 Cn BT" w:eastAsia="MS Gothic" w:hAnsi="Swis721 Cn BT" w:cs="Times New Roman"/>
          <w:b/>
          <w:bCs/>
          <w:color w:val="000000"/>
        </w:rPr>
        <w:t>Question 2:</w:t>
      </w:r>
      <w:r>
        <w:rPr>
          <w:rFonts w:ascii="Swis721 Cn BT" w:eastAsia="MS Gothic" w:hAnsi="Swis721 Cn BT" w:cs="Times New Roman"/>
          <w:color w:val="000000"/>
        </w:rPr>
        <w:t xml:space="preserve"> Based on your interpretation of stakeholder comments, which are the top factors (maximum 3) that should influence any design decision on the PERFORMANCE screening of the design. </w:t>
      </w:r>
    </w:p>
    <w:p w14:paraId="01C644B7" w14:textId="77777777" w:rsidR="000E0E28" w:rsidRDefault="000E0E28" w:rsidP="000E0E28">
      <w:pPr>
        <w:spacing w:line="360" w:lineRule="auto"/>
        <w:rPr>
          <w:rFonts w:ascii="Swis721 Cn BT" w:eastAsia="MS Gothic" w:hAnsi="Swis721 Cn BT" w:cs="Times New Roman"/>
          <w:color w:val="000000"/>
        </w:rPr>
      </w:pPr>
    </w:p>
    <w:p w14:paraId="2E46C978" w14:textId="77777777" w:rsidR="000E0E28" w:rsidRPr="00D262CB" w:rsidRDefault="000E0E28" w:rsidP="000E0E28">
      <w:pPr>
        <w:spacing w:line="360" w:lineRule="auto"/>
        <w:rPr>
          <w:rFonts w:ascii="Swis721 Cn BT" w:eastAsia="MS Gothic" w:hAnsi="Swis721 Cn BT" w:cs="Times New Roman"/>
          <w:i/>
          <w:iCs/>
          <w:color w:val="000000"/>
        </w:rPr>
      </w:pPr>
      <w:r w:rsidRPr="00D262CB">
        <w:rPr>
          <w:rFonts w:ascii="Swis721 Cn BT" w:eastAsia="MS Gothic" w:hAnsi="Swis721 Cn BT" w:cs="Times New Roman"/>
          <w:i/>
          <w:iCs/>
          <w:color w:val="000000"/>
        </w:rPr>
        <w:t xml:space="preserve">2a: For </w:t>
      </w:r>
      <w:r>
        <w:rPr>
          <w:rFonts w:ascii="Swis721 Cn BT" w:eastAsia="MS Gothic" w:hAnsi="Swis721 Cn BT" w:cs="Times New Roman"/>
          <w:i/>
          <w:iCs/>
          <w:color w:val="000000"/>
          <w:u w:val="single"/>
        </w:rPr>
        <w:t>MATERIAL</w:t>
      </w:r>
      <w:r w:rsidRPr="00D262CB">
        <w:rPr>
          <w:rFonts w:ascii="Swis721 Cn BT" w:eastAsia="MS Gothic" w:hAnsi="Swis721 Cn BT" w:cs="Times New Roman"/>
          <w:i/>
          <w:iCs/>
          <w:color w:val="000000"/>
        </w:rPr>
        <w:t xml:space="preserve"> choice, which factor, concern or comments will be most important for </w:t>
      </w:r>
      <w:r>
        <w:rPr>
          <w:rFonts w:ascii="Swis721 Cn BT" w:eastAsia="MS Gothic" w:hAnsi="Swis721 Cn BT" w:cs="Times New Roman"/>
          <w:i/>
          <w:iCs/>
          <w:color w:val="000000"/>
        </w:rPr>
        <w:t xml:space="preserve">the PERFORMANCE SCREENING </w:t>
      </w:r>
      <w:r w:rsidRPr="00D262CB">
        <w:rPr>
          <w:rFonts w:ascii="Swis721 Cn BT" w:eastAsia="MS Gothic" w:hAnsi="Swis721 Cn BT" w:cs="Times New Roman"/>
          <w:i/>
          <w:iCs/>
          <w:color w:val="000000"/>
        </w:rPr>
        <w:t>consideration in your decision? (maximum 3)</w:t>
      </w:r>
    </w:p>
    <w:p w14:paraId="6CABC1C8" w14:textId="77777777" w:rsidR="000E0E28" w:rsidRDefault="000E0E28" w:rsidP="000E0E28">
      <w:pPr>
        <w:rPr>
          <w:rFonts w:ascii="Swis721 Cn BT" w:eastAsia="MS Gothic" w:hAnsi="Swis721 Cn BT" w:cs="Times New Roman"/>
          <w:color w:val="000000"/>
        </w:rPr>
      </w:pPr>
    </w:p>
    <w:p w14:paraId="3D4A21ED" w14:textId="441D79E1" w:rsidR="00504CB9" w:rsidRDefault="00C20416"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r>
        <w:rPr>
          <w:rFonts w:ascii="Swis721 Cn BT" w:eastAsia="MS Gothic" w:hAnsi="Swis721 Cn BT" w:cs="Times New Roman"/>
          <w:color w:val="000000"/>
        </w:rPr>
        <w:t xml:space="preserve">The material chosen must be robust so to ensure houses can undergo extreme weather unscathed and also have a long life with minimal decay. The material must be easy to work with: </w:t>
      </w:r>
      <w:r w:rsidR="00504CB9">
        <w:rPr>
          <w:rFonts w:ascii="Swis721 Cn BT" w:eastAsia="MS Gothic" w:hAnsi="Swis721 Cn BT" w:cs="Times New Roman"/>
          <w:color w:val="000000"/>
        </w:rPr>
        <w:t xml:space="preserve">it should be easy to render it to a liquid state for printing and it should solidify quickly and into a rigid structure. These two factors will greatly improve the appeal of the homes and greatly reduce the cost of printing. </w:t>
      </w:r>
    </w:p>
    <w:p w14:paraId="3ACCBBA5"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5B478A32"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28D9786"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CFAD714"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E1A0D94"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7887D595" w14:textId="77777777" w:rsidR="000E0E28" w:rsidRDefault="000E0E28" w:rsidP="000E0E28">
      <w:pPr>
        <w:rPr>
          <w:rFonts w:ascii="Swis721 Cn BT" w:eastAsia="MS Gothic" w:hAnsi="Swis721 Cn BT" w:cs="Times New Roman"/>
          <w:color w:val="000000"/>
        </w:rPr>
      </w:pPr>
    </w:p>
    <w:p w14:paraId="0E19A7D9" w14:textId="77777777" w:rsidR="000E0E28" w:rsidRDefault="000E0E28" w:rsidP="000E0E28">
      <w:pPr>
        <w:rPr>
          <w:rFonts w:ascii="Swis721 Cn BT" w:eastAsia="MS Gothic" w:hAnsi="Swis721 Cn BT" w:cs="Times New Roman"/>
          <w:color w:val="000000"/>
        </w:rPr>
      </w:pPr>
    </w:p>
    <w:p w14:paraId="0948E6E8" w14:textId="77777777" w:rsidR="000E0E28" w:rsidRPr="00D262CB" w:rsidRDefault="000E0E28" w:rsidP="000E0E28">
      <w:pPr>
        <w:spacing w:line="360" w:lineRule="auto"/>
        <w:rPr>
          <w:rFonts w:ascii="Swis721 Cn BT" w:eastAsia="MS Gothic" w:hAnsi="Swis721 Cn BT" w:cs="Times New Roman"/>
          <w:i/>
          <w:iCs/>
          <w:color w:val="000000"/>
        </w:rPr>
      </w:pPr>
      <w:r w:rsidRPr="00D262CB">
        <w:rPr>
          <w:rFonts w:ascii="Swis721 Cn BT" w:eastAsia="MS Gothic" w:hAnsi="Swis721 Cn BT" w:cs="Times New Roman"/>
          <w:i/>
          <w:iCs/>
          <w:color w:val="000000"/>
        </w:rPr>
        <w:t>2</w:t>
      </w:r>
      <w:r>
        <w:rPr>
          <w:rFonts w:ascii="Swis721 Cn BT" w:eastAsia="MS Gothic" w:hAnsi="Swis721 Cn BT" w:cs="Times New Roman"/>
          <w:i/>
          <w:iCs/>
          <w:color w:val="000000"/>
        </w:rPr>
        <w:t>b</w:t>
      </w:r>
      <w:r w:rsidRPr="00D262CB">
        <w:rPr>
          <w:rFonts w:ascii="Swis721 Cn BT" w:eastAsia="MS Gothic" w:hAnsi="Swis721 Cn BT" w:cs="Times New Roman"/>
          <w:i/>
          <w:iCs/>
          <w:color w:val="000000"/>
        </w:rPr>
        <w:t xml:space="preserve">: For </w:t>
      </w:r>
      <w:r>
        <w:rPr>
          <w:rFonts w:ascii="Swis721 Cn BT" w:eastAsia="MS Gothic" w:hAnsi="Swis721 Cn BT" w:cs="Times New Roman"/>
          <w:i/>
          <w:iCs/>
          <w:color w:val="000000"/>
          <w:u w:val="single"/>
        </w:rPr>
        <w:t>TECHNOLOGY</w:t>
      </w:r>
      <w:r w:rsidRPr="00D262CB">
        <w:rPr>
          <w:rFonts w:ascii="Swis721 Cn BT" w:eastAsia="MS Gothic" w:hAnsi="Swis721 Cn BT" w:cs="Times New Roman"/>
          <w:i/>
          <w:iCs/>
          <w:color w:val="000000"/>
        </w:rPr>
        <w:t xml:space="preserve"> choice, which factor, concern or comments will be most important for </w:t>
      </w:r>
      <w:r>
        <w:rPr>
          <w:rFonts w:ascii="Swis721 Cn BT" w:eastAsia="MS Gothic" w:hAnsi="Swis721 Cn BT" w:cs="Times New Roman"/>
          <w:i/>
          <w:iCs/>
          <w:color w:val="000000"/>
        </w:rPr>
        <w:t xml:space="preserve">the PERFORMANCE SCREENING </w:t>
      </w:r>
      <w:r w:rsidRPr="00D262CB">
        <w:rPr>
          <w:rFonts w:ascii="Swis721 Cn BT" w:eastAsia="MS Gothic" w:hAnsi="Swis721 Cn BT" w:cs="Times New Roman"/>
          <w:i/>
          <w:iCs/>
          <w:color w:val="000000"/>
        </w:rPr>
        <w:t>consideration in your decision? (maximum 3)</w:t>
      </w:r>
    </w:p>
    <w:p w14:paraId="4CCF192A" w14:textId="77777777" w:rsidR="000E0E28" w:rsidRPr="00D262CB" w:rsidRDefault="000E0E28" w:rsidP="000E0E28">
      <w:pPr>
        <w:spacing w:line="360" w:lineRule="auto"/>
        <w:rPr>
          <w:rFonts w:ascii="Swis721 Cn BT" w:eastAsia="MS Gothic" w:hAnsi="Swis721 Cn BT" w:cs="Times New Roman"/>
          <w:i/>
          <w:iCs/>
          <w:color w:val="000000"/>
        </w:rPr>
      </w:pPr>
      <w:r w:rsidRPr="00D262CB">
        <w:rPr>
          <w:rFonts w:ascii="Swis721 Cn BT" w:eastAsia="MS Gothic" w:hAnsi="Swis721 Cn BT" w:cs="Times New Roman"/>
          <w:i/>
          <w:iCs/>
          <w:color w:val="000000"/>
        </w:rPr>
        <w:t>consideration in your decision? (maximum 3)</w:t>
      </w:r>
    </w:p>
    <w:p w14:paraId="400533A7" w14:textId="77777777" w:rsidR="000E0E28" w:rsidRDefault="000E0E28" w:rsidP="000E0E28">
      <w:pPr>
        <w:rPr>
          <w:rFonts w:ascii="Swis721 Cn BT" w:eastAsia="MS Gothic" w:hAnsi="Swis721 Cn BT" w:cs="Times New Roman"/>
          <w:color w:val="000000"/>
        </w:rPr>
      </w:pPr>
    </w:p>
    <w:p w14:paraId="229B6DE1"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3FD30CE8"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1EA2F4A7"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C90725F"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7C80A031"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D8E7767"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0D879126"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24D8137B"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107023C3" w14:textId="77777777" w:rsidR="000E0E28" w:rsidRDefault="000E0E28" w:rsidP="000E0E28">
      <w:pPr>
        <w:rPr>
          <w:rFonts w:ascii="Swis721 Cn BT" w:eastAsia="MS Gothic" w:hAnsi="Swis721 Cn BT" w:cs="Times New Roman"/>
          <w:color w:val="000000"/>
        </w:rPr>
      </w:pPr>
    </w:p>
    <w:p w14:paraId="3918ADA8" w14:textId="77777777" w:rsidR="000E0E28" w:rsidRPr="00D262CB" w:rsidRDefault="000E0E28" w:rsidP="000E0E28">
      <w:pPr>
        <w:spacing w:line="360" w:lineRule="auto"/>
        <w:rPr>
          <w:rFonts w:ascii="Swis721 Cn BT" w:eastAsia="MS Gothic" w:hAnsi="Swis721 Cn BT" w:cs="Times New Roman"/>
          <w:i/>
          <w:iCs/>
          <w:color w:val="000000"/>
        </w:rPr>
      </w:pPr>
      <w:r w:rsidRPr="00D262CB">
        <w:rPr>
          <w:rFonts w:ascii="Swis721 Cn BT" w:eastAsia="MS Gothic" w:hAnsi="Swis721 Cn BT" w:cs="Times New Roman"/>
          <w:i/>
          <w:iCs/>
          <w:color w:val="000000"/>
        </w:rPr>
        <w:t>2</w:t>
      </w:r>
      <w:r>
        <w:rPr>
          <w:rFonts w:ascii="Swis721 Cn BT" w:eastAsia="MS Gothic" w:hAnsi="Swis721 Cn BT" w:cs="Times New Roman"/>
          <w:i/>
          <w:iCs/>
          <w:color w:val="000000"/>
        </w:rPr>
        <w:t>c</w:t>
      </w:r>
      <w:r w:rsidRPr="00D262CB">
        <w:rPr>
          <w:rFonts w:ascii="Swis721 Cn BT" w:eastAsia="MS Gothic" w:hAnsi="Swis721 Cn BT" w:cs="Times New Roman"/>
          <w:i/>
          <w:iCs/>
          <w:color w:val="000000"/>
        </w:rPr>
        <w:t xml:space="preserve">: For </w:t>
      </w:r>
      <w:r>
        <w:rPr>
          <w:rFonts w:ascii="Swis721 Cn BT" w:eastAsia="MS Gothic" w:hAnsi="Swis721 Cn BT" w:cs="Times New Roman"/>
          <w:i/>
          <w:iCs/>
          <w:color w:val="000000"/>
          <w:u w:val="single"/>
        </w:rPr>
        <w:t>NEIGHBOURHOOD LAYOUT</w:t>
      </w:r>
      <w:r w:rsidRPr="00D262CB">
        <w:rPr>
          <w:rFonts w:ascii="Swis721 Cn BT" w:eastAsia="MS Gothic" w:hAnsi="Swis721 Cn BT" w:cs="Times New Roman"/>
          <w:i/>
          <w:iCs/>
          <w:color w:val="000000"/>
        </w:rPr>
        <w:t xml:space="preserve"> choice, which factor, concern or comments will be most important for </w:t>
      </w:r>
      <w:r>
        <w:rPr>
          <w:rFonts w:ascii="Swis721 Cn BT" w:eastAsia="MS Gothic" w:hAnsi="Swis721 Cn BT" w:cs="Times New Roman"/>
          <w:i/>
          <w:iCs/>
          <w:color w:val="000000"/>
        </w:rPr>
        <w:t xml:space="preserve">the PERFORMANCE SCREENING </w:t>
      </w:r>
      <w:r w:rsidRPr="00D262CB">
        <w:rPr>
          <w:rFonts w:ascii="Swis721 Cn BT" w:eastAsia="MS Gothic" w:hAnsi="Swis721 Cn BT" w:cs="Times New Roman"/>
          <w:i/>
          <w:iCs/>
          <w:color w:val="000000"/>
        </w:rPr>
        <w:t>consideration in your decision? (maximum 3)</w:t>
      </w:r>
    </w:p>
    <w:p w14:paraId="02CADA41" w14:textId="77777777" w:rsidR="000E0E28" w:rsidRPr="00D262CB" w:rsidRDefault="000E0E28" w:rsidP="000E0E28">
      <w:pPr>
        <w:spacing w:line="360" w:lineRule="auto"/>
        <w:rPr>
          <w:rFonts w:ascii="Swis721 Cn BT" w:eastAsia="MS Gothic" w:hAnsi="Swis721 Cn BT" w:cs="Times New Roman"/>
          <w:i/>
          <w:iCs/>
          <w:color w:val="000000"/>
        </w:rPr>
      </w:pPr>
      <w:r w:rsidRPr="00D262CB">
        <w:rPr>
          <w:rFonts w:ascii="Swis721 Cn BT" w:eastAsia="MS Gothic" w:hAnsi="Swis721 Cn BT" w:cs="Times New Roman"/>
          <w:i/>
          <w:iCs/>
          <w:color w:val="000000"/>
        </w:rPr>
        <w:t>consideration in your decision? (maximum 3)</w:t>
      </w:r>
    </w:p>
    <w:p w14:paraId="3B23A962" w14:textId="77777777" w:rsidR="000E0E28" w:rsidRDefault="000E0E28" w:rsidP="000E0E28">
      <w:pPr>
        <w:rPr>
          <w:rFonts w:ascii="Swis721 Cn BT" w:eastAsia="MS Gothic" w:hAnsi="Swis721 Cn BT" w:cs="Times New Roman"/>
          <w:color w:val="000000"/>
        </w:rPr>
      </w:pPr>
    </w:p>
    <w:p w14:paraId="6225F02A"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47B6AC0"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6DBB2C60"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40A25CE8"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2FD2F7D7"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4B7AB87D"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3E0474E4"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4C0534BB" w14:textId="77777777" w:rsidR="000E0E28" w:rsidRDefault="000E0E28" w:rsidP="000E0E28">
      <w:pPr>
        <w:pBdr>
          <w:top w:val="single" w:sz="4" w:space="1" w:color="auto"/>
          <w:left w:val="single" w:sz="4" w:space="4" w:color="auto"/>
          <w:bottom w:val="single" w:sz="4" w:space="1" w:color="auto"/>
          <w:right w:val="single" w:sz="4" w:space="4" w:color="auto"/>
        </w:pBdr>
        <w:rPr>
          <w:rFonts w:ascii="Swis721 Cn BT" w:eastAsia="MS Gothic" w:hAnsi="Swis721 Cn BT" w:cs="Times New Roman"/>
          <w:color w:val="000000"/>
        </w:rPr>
      </w:pPr>
    </w:p>
    <w:p w14:paraId="2ECC1758" w14:textId="77777777" w:rsidR="000E0E28" w:rsidRPr="000E0E28" w:rsidRDefault="000E0E28" w:rsidP="000E0E28">
      <w:pPr>
        <w:pStyle w:val="Heading1"/>
        <w:spacing w:after="240" w:line="276" w:lineRule="auto"/>
        <w:rPr>
          <w:rFonts w:ascii="Swis721 Cn BT" w:hAnsi="Swis721 Cn BT"/>
          <w:b/>
          <w:bCs/>
          <w:color w:val="000000" w:themeColor="text1"/>
        </w:rPr>
      </w:pPr>
      <w:r w:rsidRPr="000E0E28">
        <w:rPr>
          <w:rFonts w:ascii="Swis721 Cn BT" w:hAnsi="Swis721 Cn BT"/>
          <w:b/>
          <w:bCs/>
          <w:color w:val="000000" w:themeColor="text1"/>
        </w:rPr>
        <w:t xml:space="preserve">Step 4: </w:t>
      </w:r>
    </w:p>
    <w:p w14:paraId="7EC4C4F8" w14:textId="0968A69C" w:rsidR="000E0E28" w:rsidRDefault="000E0E28" w:rsidP="000E0E28">
      <w:pPr>
        <w:spacing w:line="360" w:lineRule="auto"/>
        <w:rPr>
          <w:rFonts w:ascii="Swis721 Cn BT" w:eastAsia="MS Gothic" w:hAnsi="Swis721 Cn BT" w:cs="Times New Roman"/>
          <w:color w:val="000000"/>
        </w:rPr>
      </w:pPr>
      <w:r>
        <w:rPr>
          <w:rFonts w:ascii="Swis721 Cn BT" w:eastAsia="MS Gothic" w:hAnsi="Swis721 Cn BT" w:cs="Times New Roman"/>
          <w:color w:val="000000"/>
        </w:rPr>
        <w:t xml:space="preserve">Communicate your individual conclusions with your team-mates. Once you have completed your individual consideration and completed this worksheet, please share with all of your </w:t>
      </w:r>
      <w:r w:rsidR="00F8486B">
        <w:rPr>
          <w:rFonts w:ascii="Swis721 Cn BT" w:eastAsia="MS Gothic" w:hAnsi="Swis721 Cn BT" w:cs="Times New Roman"/>
          <w:color w:val="000000"/>
        </w:rPr>
        <w:t>teammates</w:t>
      </w:r>
      <w:r>
        <w:rPr>
          <w:rFonts w:ascii="Swis721 Cn BT" w:eastAsia="MS Gothic" w:hAnsi="Swis721 Cn BT" w:cs="Times New Roman"/>
          <w:color w:val="000000"/>
        </w:rPr>
        <w:t xml:space="preserve"> as you will all need to have a sense of the others’ thoughts prior to your Synchronous Design studio session. Also, when you receive others, please review their thoughts and try to identify places where you may have a difference of opinion or are in strong agreement. Reflect on these differences or similarities prior to your next group session.</w:t>
      </w:r>
    </w:p>
    <w:p w14:paraId="0811A187" w14:textId="77777777" w:rsidR="00921BEE" w:rsidRDefault="00921BEE" w:rsidP="00921BEE">
      <w:pPr>
        <w:rPr>
          <w:rFonts w:ascii="Swis721 Cn BT" w:eastAsia="MS Gothic" w:hAnsi="Swis721 Cn BT" w:cs="Times New Roman"/>
          <w:color w:val="000000"/>
        </w:rPr>
      </w:pPr>
    </w:p>
    <w:p w14:paraId="18A3C1D3" w14:textId="77777777" w:rsidR="00BD1524" w:rsidRPr="00BD1524" w:rsidRDefault="00BD1524" w:rsidP="00BD1524">
      <w:pPr>
        <w:pStyle w:val="2PX3-Heading1"/>
        <w:rPr>
          <w:rFonts w:ascii="Swis721 Cn BT" w:hAnsi="Swis721 Cn BT"/>
        </w:rPr>
      </w:pPr>
      <w:r w:rsidRPr="00BD1524">
        <w:rPr>
          <w:rFonts w:ascii="Swis721 Cn BT" w:hAnsi="Swis721 Cn BT"/>
        </w:rPr>
        <w:t>Submission Instructions</w:t>
      </w:r>
    </w:p>
    <w:p w14:paraId="5D4F8A07" w14:textId="72F17E5A" w:rsidR="00BD1524" w:rsidRPr="00BD1524" w:rsidRDefault="00BD1524" w:rsidP="00BD1524">
      <w:pPr>
        <w:pStyle w:val="ListParagraph"/>
        <w:numPr>
          <w:ilvl w:val="0"/>
          <w:numId w:val="10"/>
        </w:numPr>
        <w:spacing w:after="160" w:line="360" w:lineRule="auto"/>
        <w:ind w:hanging="357"/>
        <w:rPr>
          <w:rFonts w:ascii="Swis721 Cn BT" w:hAnsi="Swis721 Cn BT"/>
        </w:rPr>
      </w:pPr>
      <w:r w:rsidRPr="00BD1524">
        <w:rPr>
          <w:rFonts w:ascii="Swis721 Cn BT" w:hAnsi="Swis721 Cn BT"/>
        </w:rPr>
        <w:t>Upload a *.</w:t>
      </w:r>
      <w:r w:rsidRPr="00BD1524">
        <w:rPr>
          <w:rFonts w:ascii="Swis721 Cn BT" w:hAnsi="Swis721 Cn BT"/>
          <w:b/>
          <w:bCs/>
        </w:rPr>
        <w:t>PDF</w:t>
      </w:r>
      <w:r w:rsidRPr="00BD1524">
        <w:rPr>
          <w:rFonts w:ascii="Swis721 Cn BT" w:hAnsi="Swis721 Cn BT"/>
        </w:rPr>
        <w:t xml:space="preserve"> copy of the Wk-</w:t>
      </w:r>
      <w:r w:rsidR="00566F70">
        <w:rPr>
          <w:rFonts w:ascii="Swis721 Cn BT" w:hAnsi="Swis721 Cn BT"/>
        </w:rPr>
        <w:t>3</w:t>
      </w:r>
      <w:r w:rsidRPr="00BD1524">
        <w:rPr>
          <w:rFonts w:ascii="Swis721 Cn BT" w:hAnsi="Swis721 Cn BT"/>
        </w:rPr>
        <w:t xml:space="preserve"> - </w:t>
      </w:r>
      <w:r w:rsidR="00566F70">
        <w:rPr>
          <w:rFonts w:ascii="Swis721 Cn BT" w:hAnsi="Swis721 Cn BT" w:hint="eastAsia"/>
          <w:lang w:eastAsia="zh-CN"/>
        </w:rPr>
        <w:t>As</w:t>
      </w:r>
      <w:r w:rsidRPr="00BD1524">
        <w:rPr>
          <w:rFonts w:ascii="Swis721 Cn BT" w:hAnsi="Swis721 Cn BT"/>
        </w:rPr>
        <w:t xml:space="preserve">ynchronous Design Studio </w:t>
      </w:r>
      <w:r w:rsidR="00566F70">
        <w:rPr>
          <w:rFonts w:ascii="Swis721 Cn BT" w:hAnsi="Swis721 Cn BT"/>
        </w:rPr>
        <w:t>3</w:t>
      </w:r>
      <w:r w:rsidRPr="00BD1524">
        <w:rPr>
          <w:rFonts w:ascii="Swis721 Cn BT" w:hAnsi="Swis721 Cn BT"/>
        </w:rPr>
        <w:t xml:space="preserve"> Worksheet to the Avenue Dropbox titled </w:t>
      </w:r>
      <w:r w:rsidR="00111E5D">
        <w:rPr>
          <w:rFonts w:ascii="Swis721 Cn BT" w:hAnsi="Swis721 Cn BT"/>
          <w:b/>
          <w:bCs/>
        </w:rPr>
        <w:t>As</w:t>
      </w:r>
      <w:r w:rsidRPr="00BD1524">
        <w:rPr>
          <w:rFonts w:ascii="Swis721 Cn BT" w:hAnsi="Swis721 Cn BT"/>
          <w:b/>
          <w:bCs/>
        </w:rPr>
        <w:t xml:space="preserve">ynchronous Design Studio Week </w:t>
      </w:r>
      <w:r w:rsidR="00111E5D">
        <w:rPr>
          <w:rFonts w:ascii="Swis721 Cn BT" w:hAnsi="Swis721 Cn BT"/>
          <w:b/>
          <w:bCs/>
        </w:rPr>
        <w:t>3</w:t>
      </w:r>
      <w:r w:rsidRPr="00BD1524">
        <w:rPr>
          <w:rFonts w:ascii="Swis721 Cn BT" w:hAnsi="Swis721 Cn BT"/>
          <w:b/>
          <w:bCs/>
        </w:rPr>
        <w:t xml:space="preserve"> </w:t>
      </w:r>
      <w:r w:rsidRPr="00BD1524">
        <w:rPr>
          <w:rFonts w:ascii="Swis721 Cn BT" w:hAnsi="Swis721 Cn BT"/>
        </w:rPr>
        <w:t>by</w:t>
      </w:r>
      <w:r w:rsidR="004650C4">
        <w:rPr>
          <w:rFonts w:ascii="Swis721 Cn BT" w:hAnsi="Swis721 Cn BT"/>
        </w:rPr>
        <w:t xml:space="preserve"> Friday,</w:t>
      </w:r>
      <w:r w:rsidRPr="00BD1524">
        <w:rPr>
          <w:rFonts w:ascii="Swis721 Cn BT" w:hAnsi="Swis721 Cn BT"/>
        </w:rPr>
        <w:t xml:space="preserve"> Jan 2</w:t>
      </w:r>
      <w:r w:rsidR="00DE556C">
        <w:rPr>
          <w:rFonts w:ascii="Swis721 Cn BT" w:hAnsi="Swis721 Cn BT"/>
        </w:rPr>
        <w:t>8</w:t>
      </w:r>
      <w:r w:rsidR="00DE556C">
        <w:rPr>
          <w:rFonts w:ascii="Swis721 Cn BT" w:hAnsi="Swis721 Cn BT"/>
          <w:vertAlign w:val="superscript"/>
        </w:rPr>
        <w:t>th</w:t>
      </w:r>
      <w:r w:rsidR="004650C4">
        <w:rPr>
          <w:rFonts w:ascii="Swis721 Cn BT" w:hAnsi="Swis721 Cn BT"/>
        </w:rPr>
        <w:t>, end of day (5:30pm)</w:t>
      </w:r>
    </w:p>
    <w:p w14:paraId="4F6F083B" w14:textId="518C4E24" w:rsidR="00BD1524" w:rsidRPr="00BD1524" w:rsidRDefault="00BD1524" w:rsidP="00BD1524">
      <w:pPr>
        <w:pStyle w:val="ListParagraph"/>
        <w:numPr>
          <w:ilvl w:val="1"/>
          <w:numId w:val="9"/>
        </w:numPr>
        <w:spacing w:after="160" w:line="360" w:lineRule="auto"/>
        <w:ind w:left="1440" w:hanging="357"/>
        <w:rPr>
          <w:rFonts w:ascii="Swis721 Cn BT" w:hAnsi="Swis721 Cn BT"/>
        </w:rPr>
      </w:pPr>
      <w:r w:rsidRPr="00BD1524">
        <w:rPr>
          <w:rFonts w:ascii="Swis721 Cn BT" w:hAnsi="Swis721 Cn BT"/>
        </w:rPr>
        <w:t xml:space="preserve">Use the following naming convention: </w:t>
      </w:r>
      <w:r w:rsidR="00041DF0">
        <w:rPr>
          <w:rFonts w:ascii="Swis721 Cn BT" w:hAnsi="Swis721 Cn BT"/>
          <w:b/>
          <w:bCs/>
        </w:rPr>
        <w:t>macID_As</w:t>
      </w:r>
      <w:r w:rsidRPr="00BD1524">
        <w:rPr>
          <w:rFonts w:ascii="Swis721 Cn BT" w:hAnsi="Swis721 Cn BT"/>
          <w:b/>
          <w:bCs/>
        </w:rPr>
        <w:t>ynchDS</w:t>
      </w:r>
      <w:r w:rsidR="00041DF0">
        <w:rPr>
          <w:rFonts w:ascii="Swis721 Cn BT" w:hAnsi="Swis721 Cn BT"/>
          <w:b/>
          <w:bCs/>
        </w:rPr>
        <w:t>3</w:t>
      </w:r>
      <w:r w:rsidRPr="00BD1524">
        <w:rPr>
          <w:rFonts w:ascii="Swis721 Cn BT" w:hAnsi="Swis721 Cn BT"/>
          <w:b/>
          <w:bCs/>
        </w:rPr>
        <w:t>.pdf</w:t>
      </w:r>
    </w:p>
    <w:p w14:paraId="04F7271A" w14:textId="77777777" w:rsidR="00BD1524" w:rsidRDefault="00BD1524" w:rsidP="00921BEE">
      <w:pPr>
        <w:rPr>
          <w:rFonts w:ascii="Swis721 Cn BT" w:eastAsia="MS Gothic" w:hAnsi="Swis721 Cn BT" w:cs="Times New Roman"/>
          <w:color w:val="000000"/>
        </w:rPr>
      </w:pPr>
    </w:p>
    <w:sectPr w:rsidR="00BD1524">
      <w:head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D0B28" w14:textId="77777777" w:rsidR="00DE437D" w:rsidRDefault="00DE437D" w:rsidP="00921BEE">
      <w:r>
        <w:separator/>
      </w:r>
    </w:p>
  </w:endnote>
  <w:endnote w:type="continuationSeparator" w:id="0">
    <w:p w14:paraId="501C5AF5" w14:textId="77777777" w:rsidR="00DE437D" w:rsidRDefault="00DE437D" w:rsidP="00921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wis721 Cn BT">
    <w:altName w:val="Cambria"/>
    <w:panose1 w:val="020B0506020202030204"/>
    <w:charset w:val="00"/>
    <w:family w:val="swiss"/>
    <w:pitch w:val="variable"/>
    <w:sig w:usb0="00000087" w:usb1="00000000" w:usb2="00000000" w:usb3="00000000" w:csb0="0000001B"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180AC" w14:textId="77777777" w:rsidR="00DE437D" w:rsidRDefault="00DE437D" w:rsidP="00921BEE">
      <w:r>
        <w:separator/>
      </w:r>
    </w:p>
  </w:footnote>
  <w:footnote w:type="continuationSeparator" w:id="0">
    <w:p w14:paraId="0CFB7F6D" w14:textId="77777777" w:rsidR="00DE437D" w:rsidRDefault="00DE437D" w:rsidP="00921B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B833A" w14:textId="77777777" w:rsidR="00921BEE" w:rsidRDefault="00921BEE" w:rsidP="00921BEE">
    <w:r w:rsidRPr="0085435F">
      <w:rPr>
        <w:noProof/>
        <w:lang w:val="en-US"/>
      </w:rPr>
      <mc:AlternateContent>
        <mc:Choice Requires="wps">
          <w:drawing>
            <wp:anchor distT="0" distB="0" distL="114300" distR="114300" simplePos="0" relativeHeight="251661312" behindDoc="0" locked="0" layoutInCell="1" allowOverlap="1" wp14:anchorId="38B29930" wp14:editId="36AB9BB5">
              <wp:simplePos x="0" y="0"/>
              <wp:positionH relativeFrom="margin">
                <wp:posOffset>-406400</wp:posOffset>
              </wp:positionH>
              <wp:positionV relativeFrom="page">
                <wp:posOffset>344311</wp:posOffset>
              </wp:positionV>
              <wp:extent cx="5689600" cy="369570"/>
              <wp:effectExtent l="0" t="0" r="0" b="0"/>
              <wp:wrapNone/>
              <wp:docPr id="10" name="TextBox 3"/>
              <wp:cNvGraphicFramePr/>
              <a:graphic xmlns:a="http://schemas.openxmlformats.org/drawingml/2006/main">
                <a:graphicData uri="http://schemas.microsoft.com/office/word/2010/wordprocessingShape">
                  <wps:wsp>
                    <wps:cNvSpPr txBox="1"/>
                    <wps:spPr>
                      <a:xfrm>
                        <a:off x="0" y="0"/>
                        <a:ext cx="5689600" cy="369570"/>
                      </a:xfrm>
                      <a:prstGeom prst="rect">
                        <a:avLst/>
                      </a:prstGeom>
                      <a:noFill/>
                    </wps:spPr>
                    <wps:txbx>
                      <w:txbxContent>
                        <w:p w14:paraId="6A539C96" w14:textId="77777777" w:rsidR="00921BEE" w:rsidRPr="0085435F" w:rsidRDefault="00921BEE" w:rsidP="00921BEE">
                          <w:pPr>
                            <w:pStyle w:val="NormalWeb"/>
                            <w:spacing w:before="0" w:beforeAutospacing="0" w:after="0" w:afterAutospacing="0"/>
                            <w:rPr>
                              <w:sz w:val="20"/>
                            </w:rPr>
                          </w:pPr>
                          <w:r>
                            <w:rPr>
                              <w:rFonts w:ascii="Swis721 Cn BT" w:hAnsi="Swis721 Cn BT" w:cstheme="minorBidi"/>
                              <w:b/>
                              <w:bCs/>
                              <w:caps/>
                              <w:color w:val="FFFFFF" w:themeColor="background1"/>
                              <w:kern w:val="24"/>
                              <w:sz w:val="28"/>
                              <w:szCs w:val="36"/>
                            </w:rPr>
                            <w:t xml:space="preserve">ENGINEER 2PX3: </w:t>
                          </w:r>
                          <w:r w:rsidRPr="00745894">
                            <w:rPr>
                              <w:rFonts w:ascii="Swis721 Cn BT" w:hAnsi="Swis721 Cn BT" w:cstheme="minorBidi"/>
                              <w:b/>
                              <w:bCs/>
                              <w:caps/>
                              <w:color w:val="FFFFFF" w:themeColor="background1"/>
                              <w:kern w:val="24"/>
                              <w:sz w:val="28"/>
                              <w:szCs w:val="36"/>
                            </w:rPr>
                            <w:t>Integrated Engineering Design Project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8B29930" id="_x0000_t202" coordsize="21600,21600" o:spt="202" path="m,l,21600r21600,l21600,xe">
              <v:stroke joinstyle="miter"/>
              <v:path gradientshapeok="t" o:connecttype="rect"/>
            </v:shapetype>
            <v:shape id="TextBox 3" o:spid="_x0000_s1026" type="#_x0000_t202" style="position:absolute;margin-left:-32pt;margin-top:27.1pt;width:448pt;height:2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" filled="f" stroked="f">
              <v:textbox>
                <w:txbxContent>
                  <w:p w14:paraId="6A539C96" w14:textId="77777777" w:rsidR="00921BEE" w:rsidRPr="0085435F" w:rsidRDefault="00921BEE" w:rsidP="00921BEE">
                    <w:pPr>
                      <w:pStyle w:val="NormalWeb"/>
                      <w:spacing w:before="0" w:beforeAutospacing="0" w:after="0" w:afterAutospacing="0"/>
                      <w:rPr>
                        <w:sz w:val="20"/>
                      </w:rPr>
                    </w:pPr>
                    <w:r>
                      <w:rPr>
                        <w:rFonts w:ascii="Swis721 Cn BT" w:hAnsi="Swis721 Cn BT" w:cstheme="minorBidi"/>
                        <w:b/>
                        <w:bCs/>
                        <w:caps/>
                        <w:color w:val="FFFFFF" w:themeColor="background1"/>
                        <w:kern w:val="24"/>
                        <w:sz w:val="28"/>
                        <w:szCs w:val="36"/>
                      </w:rPr>
                      <w:t xml:space="preserve">ENGINEER 2PX3: </w:t>
                    </w:r>
                    <w:r w:rsidRPr="00745894">
                      <w:rPr>
                        <w:rFonts w:ascii="Swis721 Cn BT" w:hAnsi="Swis721 Cn BT" w:cstheme="minorBidi"/>
                        <w:b/>
                        <w:bCs/>
                        <w:caps/>
                        <w:color w:val="FFFFFF" w:themeColor="background1"/>
                        <w:kern w:val="24"/>
                        <w:sz w:val="28"/>
                        <w:szCs w:val="36"/>
                      </w:rPr>
                      <w:t>Integrated Engineering Design Project 2</w:t>
                    </w:r>
                  </w:p>
                </w:txbxContent>
              </v:textbox>
              <w10:wrap anchorx="margin" anchory="page"/>
            </v:shape>
          </w:pict>
        </mc:Fallback>
      </mc:AlternateContent>
    </w:r>
    <w:r w:rsidRPr="0085435F">
      <w:rPr>
        <w:noProof/>
        <w:lang w:val="en-US"/>
      </w:rPr>
      <mc:AlternateContent>
        <mc:Choice Requires="wps">
          <w:drawing>
            <wp:anchor distT="0" distB="0" distL="114300" distR="114300" simplePos="0" relativeHeight="251659264" behindDoc="0" locked="0" layoutInCell="1" allowOverlap="1" wp14:anchorId="70813D5A" wp14:editId="291B944B">
              <wp:simplePos x="0" y="0"/>
              <wp:positionH relativeFrom="margin">
                <wp:posOffset>-1032933</wp:posOffset>
              </wp:positionH>
              <wp:positionV relativeFrom="page">
                <wp:posOffset>129822</wp:posOffset>
              </wp:positionV>
              <wp:extent cx="8011795" cy="749441"/>
              <wp:effectExtent l="0" t="0" r="1905" b="0"/>
              <wp:wrapNone/>
              <wp:docPr id="11" name="Rectangle 7"/>
              <wp:cNvGraphicFramePr/>
              <a:graphic xmlns:a="http://schemas.openxmlformats.org/drawingml/2006/main">
                <a:graphicData uri="http://schemas.microsoft.com/office/word/2010/wordprocessingShape">
                  <wps:wsp>
                    <wps:cNvSpPr/>
                    <wps:spPr>
                      <a:xfrm>
                        <a:off x="0" y="0"/>
                        <a:ext cx="8011795" cy="749441"/>
                      </a:xfrm>
                      <a:prstGeom prst="rect">
                        <a:avLst/>
                      </a:prstGeom>
                      <a:solidFill>
                        <a:srgbClr val="002680">
                          <a:alpha val="7725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1581A1A" id="Rectangle 7" o:spid="_x0000_s1026" style="position:absolute;margin-left:-81.35pt;margin-top:10.2pt;width:630.85pt;height:5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" fillcolor="#002680" stroked="f" strokeweight="1pt">
              <v:fill opacity="50629f"/>
              <w10:wrap anchorx="margin" anchory="page"/>
            </v:rect>
          </w:pict>
        </mc:Fallback>
      </mc:AlternateContent>
    </w:r>
    <w:r w:rsidRPr="0085435F">
      <w:rPr>
        <w:noProof/>
        <w:lang w:val="en-US"/>
      </w:rPr>
      <w:drawing>
        <wp:anchor distT="0" distB="0" distL="114300" distR="114300" simplePos="0" relativeHeight="251660288" behindDoc="0" locked="0" layoutInCell="1" allowOverlap="1" wp14:anchorId="2214B89F" wp14:editId="0FFB6828">
          <wp:simplePos x="0" y="0"/>
          <wp:positionH relativeFrom="margin">
            <wp:posOffset>5281930</wp:posOffset>
          </wp:positionH>
          <wp:positionV relativeFrom="page">
            <wp:posOffset>19050</wp:posOffset>
          </wp:positionV>
          <wp:extent cx="1433195" cy="862330"/>
          <wp:effectExtent l="0" t="0" r="0" b="0"/>
          <wp:wrapNone/>
          <wp:docPr id="12" name="Picture 2" descr="ma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19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621FD" w14:textId="77777777" w:rsidR="00921BEE" w:rsidRDefault="00921BEE" w:rsidP="00921BEE">
    <w:pPr>
      <w:pStyle w:val="Header"/>
    </w:pPr>
  </w:p>
  <w:p w14:paraId="1A2B26A9" w14:textId="77777777" w:rsidR="00921BEE" w:rsidRDefault="00921B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058CF"/>
    <w:multiLevelType w:val="hybridMultilevel"/>
    <w:tmpl w:val="9D62302C"/>
    <w:lvl w:ilvl="0" w:tplc="10090001">
      <w:start w:val="1"/>
      <w:numFmt w:val="bullet"/>
      <w:lvlText w:val=""/>
      <w:lvlJc w:val="left"/>
      <w:pPr>
        <w:ind w:left="644" w:hanging="360"/>
      </w:pPr>
      <w:rPr>
        <w:rFonts w:ascii="Symbol" w:hAnsi="Symbol" w:hint="default"/>
      </w:rPr>
    </w:lvl>
    <w:lvl w:ilvl="1" w:tplc="10090003">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 w15:restartNumberingAfterBreak="0">
    <w:nsid w:val="096C1DF2"/>
    <w:multiLevelType w:val="hybridMultilevel"/>
    <w:tmpl w:val="FB9C368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115D03"/>
    <w:multiLevelType w:val="hybridMultilevel"/>
    <w:tmpl w:val="140EA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5142A9"/>
    <w:multiLevelType w:val="multilevel"/>
    <w:tmpl w:val="3C2E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771529"/>
    <w:multiLevelType w:val="hybridMultilevel"/>
    <w:tmpl w:val="EF36715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5D21E06"/>
    <w:multiLevelType w:val="hybridMultilevel"/>
    <w:tmpl w:val="FCA05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8A0061"/>
    <w:multiLevelType w:val="hybridMultilevel"/>
    <w:tmpl w:val="503CA07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733515D"/>
    <w:multiLevelType w:val="hybridMultilevel"/>
    <w:tmpl w:val="99605E7E"/>
    <w:lvl w:ilvl="0" w:tplc="97702026">
      <w:start w:val="1"/>
      <w:numFmt w:val="decimal"/>
      <w:pStyle w:val="2PX3-ListParagraphTest"/>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70D3167C"/>
    <w:multiLevelType w:val="hybridMultilevel"/>
    <w:tmpl w:val="A5E6E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0018AF"/>
    <w:multiLevelType w:val="hybridMultilevel"/>
    <w:tmpl w:val="380ED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8"/>
  </w:num>
  <w:num w:numId="5">
    <w:abstractNumId w:val="5"/>
  </w:num>
  <w:num w:numId="6">
    <w:abstractNumId w:val="6"/>
  </w:num>
  <w:num w:numId="7">
    <w:abstractNumId w:val="1"/>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BFF"/>
    <w:rsid w:val="000348BE"/>
    <w:rsid w:val="00041DF0"/>
    <w:rsid w:val="0004201A"/>
    <w:rsid w:val="000E0E28"/>
    <w:rsid w:val="00111E5D"/>
    <w:rsid w:val="001130E3"/>
    <w:rsid w:val="001F54B4"/>
    <w:rsid w:val="00213015"/>
    <w:rsid w:val="00276E38"/>
    <w:rsid w:val="00286A12"/>
    <w:rsid w:val="002929A8"/>
    <w:rsid w:val="002A65F7"/>
    <w:rsid w:val="002F0FC1"/>
    <w:rsid w:val="00336D98"/>
    <w:rsid w:val="00357FCE"/>
    <w:rsid w:val="00360284"/>
    <w:rsid w:val="003745D0"/>
    <w:rsid w:val="00411DBB"/>
    <w:rsid w:val="004245A6"/>
    <w:rsid w:val="00431A9B"/>
    <w:rsid w:val="004642AF"/>
    <w:rsid w:val="004650C4"/>
    <w:rsid w:val="00475BAD"/>
    <w:rsid w:val="00486E60"/>
    <w:rsid w:val="004A7669"/>
    <w:rsid w:val="004B761F"/>
    <w:rsid w:val="004D3EDF"/>
    <w:rsid w:val="004E0C27"/>
    <w:rsid w:val="005005FC"/>
    <w:rsid w:val="005006B4"/>
    <w:rsid w:val="00504CB9"/>
    <w:rsid w:val="005162AA"/>
    <w:rsid w:val="00566F70"/>
    <w:rsid w:val="00583DF9"/>
    <w:rsid w:val="005857BA"/>
    <w:rsid w:val="00592CCE"/>
    <w:rsid w:val="00595EB0"/>
    <w:rsid w:val="005B13D3"/>
    <w:rsid w:val="005B3911"/>
    <w:rsid w:val="005E678B"/>
    <w:rsid w:val="006157D6"/>
    <w:rsid w:val="00626BCF"/>
    <w:rsid w:val="006A6A8C"/>
    <w:rsid w:val="006B27F4"/>
    <w:rsid w:val="00707AEF"/>
    <w:rsid w:val="00715D7A"/>
    <w:rsid w:val="00723765"/>
    <w:rsid w:val="00753FD1"/>
    <w:rsid w:val="007817AE"/>
    <w:rsid w:val="007B2BFC"/>
    <w:rsid w:val="00827570"/>
    <w:rsid w:val="00837150"/>
    <w:rsid w:val="0086022C"/>
    <w:rsid w:val="0087527B"/>
    <w:rsid w:val="00891CAC"/>
    <w:rsid w:val="00892553"/>
    <w:rsid w:val="008A7A1C"/>
    <w:rsid w:val="00921BEE"/>
    <w:rsid w:val="00943F47"/>
    <w:rsid w:val="00992384"/>
    <w:rsid w:val="009B1B3E"/>
    <w:rsid w:val="009F2471"/>
    <w:rsid w:val="00A43850"/>
    <w:rsid w:val="00A833CD"/>
    <w:rsid w:val="00A91306"/>
    <w:rsid w:val="00A943BE"/>
    <w:rsid w:val="00AE7150"/>
    <w:rsid w:val="00AF580E"/>
    <w:rsid w:val="00B64E9D"/>
    <w:rsid w:val="00B67C70"/>
    <w:rsid w:val="00B759F3"/>
    <w:rsid w:val="00B83D6F"/>
    <w:rsid w:val="00BA18B8"/>
    <w:rsid w:val="00BB09CD"/>
    <w:rsid w:val="00BB3C8C"/>
    <w:rsid w:val="00BC61AE"/>
    <w:rsid w:val="00BC6221"/>
    <w:rsid w:val="00BD1524"/>
    <w:rsid w:val="00BE24EB"/>
    <w:rsid w:val="00C20416"/>
    <w:rsid w:val="00C34176"/>
    <w:rsid w:val="00C401E9"/>
    <w:rsid w:val="00C42D75"/>
    <w:rsid w:val="00C46BFD"/>
    <w:rsid w:val="00CC2E16"/>
    <w:rsid w:val="00CC30B3"/>
    <w:rsid w:val="00CF60AC"/>
    <w:rsid w:val="00D15BFF"/>
    <w:rsid w:val="00D53E22"/>
    <w:rsid w:val="00D60B09"/>
    <w:rsid w:val="00D758F4"/>
    <w:rsid w:val="00D86A60"/>
    <w:rsid w:val="00DD4C89"/>
    <w:rsid w:val="00DE1467"/>
    <w:rsid w:val="00DE437D"/>
    <w:rsid w:val="00DE556C"/>
    <w:rsid w:val="00E873AB"/>
    <w:rsid w:val="00EE1D53"/>
    <w:rsid w:val="00F13EC6"/>
    <w:rsid w:val="00F64749"/>
    <w:rsid w:val="00F64C16"/>
    <w:rsid w:val="00F82C95"/>
    <w:rsid w:val="00F8486B"/>
    <w:rsid w:val="00FF5AB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1D70B"/>
  <w15:chartTrackingRefBased/>
  <w15:docId w15:val="{3EC88326-D479-0848-841B-1ACC7FD90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E16"/>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31A9B"/>
    <w:pPr>
      <w:ind w:left="720"/>
      <w:contextualSpacing/>
    </w:pPr>
  </w:style>
  <w:style w:type="character" w:styleId="Hyperlink">
    <w:name w:val="Hyperlink"/>
    <w:basedOn w:val="DefaultParagraphFont"/>
    <w:uiPriority w:val="99"/>
    <w:unhideWhenUsed/>
    <w:rsid w:val="00431A9B"/>
    <w:rPr>
      <w:color w:val="0563C1" w:themeColor="hyperlink"/>
      <w:u w:val="single"/>
    </w:rPr>
  </w:style>
  <w:style w:type="character" w:styleId="UnresolvedMention">
    <w:name w:val="Unresolved Mention"/>
    <w:basedOn w:val="DefaultParagraphFont"/>
    <w:uiPriority w:val="99"/>
    <w:semiHidden/>
    <w:unhideWhenUsed/>
    <w:rsid w:val="00431A9B"/>
    <w:rPr>
      <w:color w:val="605E5C"/>
      <w:shd w:val="clear" w:color="auto" w:fill="E1DFDD"/>
    </w:rPr>
  </w:style>
  <w:style w:type="paragraph" w:styleId="Header">
    <w:name w:val="header"/>
    <w:basedOn w:val="Normal"/>
    <w:link w:val="HeaderChar"/>
    <w:uiPriority w:val="99"/>
    <w:unhideWhenUsed/>
    <w:rsid w:val="00921BEE"/>
    <w:pPr>
      <w:tabs>
        <w:tab w:val="center" w:pos="4680"/>
        <w:tab w:val="right" w:pos="9360"/>
      </w:tabs>
    </w:pPr>
  </w:style>
  <w:style w:type="character" w:customStyle="1" w:styleId="HeaderChar">
    <w:name w:val="Header Char"/>
    <w:basedOn w:val="DefaultParagraphFont"/>
    <w:link w:val="Header"/>
    <w:uiPriority w:val="99"/>
    <w:rsid w:val="00921BEE"/>
  </w:style>
  <w:style w:type="paragraph" w:styleId="Footer">
    <w:name w:val="footer"/>
    <w:basedOn w:val="Normal"/>
    <w:link w:val="FooterChar"/>
    <w:uiPriority w:val="99"/>
    <w:unhideWhenUsed/>
    <w:rsid w:val="00921BEE"/>
    <w:pPr>
      <w:tabs>
        <w:tab w:val="center" w:pos="4680"/>
        <w:tab w:val="right" w:pos="9360"/>
      </w:tabs>
    </w:pPr>
  </w:style>
  <w:style w:type="character" w:customStyle="1" w:styleId="FooterChar">
    <w:name w:val="Footer Char"/>
    <w:basedOn w:val="DefaultParagraphFont"/>
    <w:link w:val="Footer"/>
    <w:uiPriority w:val="99"/>
    <w:rsid w:val="00921BEE"/>
  </w:style>
  <w:style w:type="paragraph" w:styleId="NormalWeb">
    <w:name w:val="Normal (Web)"/>
    <w:basedOn w:val="Normal"/>
    <w:uiPriority w:val="99"/>
    <w:semiHidden/>
    <w:unhideWhenUsed/>
    <w:rsid w:val="00921BEE"/>
    <w:pPr>
      <w:spacing w:before="100" w:beforeAutospacing="1" w:after="100" w:afterAutospacing="1"/>
    </w:pPr>
    <w:rPr>
      <w:rFonts w:ascii="Times New Roman" w:eastAsiaTheme="minorEastAsia" w:hAnsi="Times New Roman" w:cs="Times New Roman"/>
      <w:lang w:eastAsia="en-CA"/>
    </w:rPr>
  </w:style>
  <w:style w:type="character" w:styleId="FollowedHyperlink">
    <w:name w:val="FollowedHyperlink"/>
    <w:basedOn w:val="DefaultParagraphFont"/>
    <w:uiPriority w:val="99"/>
    <w:semiHidden/>
    <w:unhideWhenUsed/>
    <w:rsid w:val="00475BAD"/>
    <w:rPr>
      <w:color w:val="954F72" w:themeColor="followedHyperlink"/>
      <w:u w:val="single"/>
    </w:rPr>
  </w:style>
  <w:style w:type="character" w:customStyle="1" w:styleId="Heading1Char">
    <w:name w:val="Heading 1 Char"/>
    <w:basedOn w:val="DefaultParagraphFont"/>
    <w:link w:val="Heading1"/>
    <w:uiPriority w:val="9"/>
    <w:rsid w:val="00CC2E16"/>
    <w:rPr>
      <w:rFonts w:asciiTheme="majorHAnsi" w:eastAsiaTheme="majorEastAsia" w:hAnsiTheme="majorHAnsi" w:cstheme="majorBidi"/>
      <w:color w:val="2F5496" w:themeColor="accent1" w:themeShade="BF"/>
      <w:sz w:val="32"/>
      <w:szCs w:val="32"/>
    </w:rPr>
  </w:style>
  <w:style w:type="paragraph" w:customStyle="1" w:styleId="2PX3-Heading1">
    <w:name w:val="2PX3-Heading1"/>
    <w:basedOn w:val="Heading1"/>
    <w:link w:val="2PX3-Heading1Char"/>
    <w:qFormat/>
    <w:rsid w:val="00BD1524"/>
    <w:pPr>
      <w:spacing w:before="120" w:after="120" w:line="360" w:lineRule="auto"/>
    </w:pPr>
    <w:rPr>
      <w:b/>
      <w:bCs/>
      <w:color w:val="000000" w:themeColor="text1"/>
    </w:rPr>
  </w:style>
  <w:style w:type="character" w:customStyle="1" w:styleId="2PX3-Heading1Char">
    <w:name w:val="2PX3-Heading1 Char"/>
    <w:basedOn w:val="Heading1Char"/>
    <w:link w:val="2PX3-Heading1"/>
    <w:rsid w:val="00BD1524"/>
    <w:rPr>
      <w:rFonts w:asciiTheme="majorHAnsi" w:eastAsiaTheme="majorEastAsia" w:hAnsiTheme="majorHAnsi" w:cstheme="majorBidi"/>
      <w:b/>
      <w:bCs/>
      <w:color w:val="000000" w:themeColor="text1"/>
      <w:sz w:val="32"/>
      <w:szCs w:val="32"/>
    </w:rPr>
  </w:style>
  <w:style w:type="paragraph" w:customStyle="1" w:styleId="2PX3-ListParagraphTest">
    <w:name w:val="2PX3-List Paragraph Test"/>
    <w:basedOn w:val="ListParagraph"/>
    <w:rsid w:val="00BD1524"/>
    <w:pPr>
      <w:numPr>
        <w:numId w:val="10"/>
      </w:numPr>
      <w:spacing w:after="160" w:line="360" w:lineRule="auto"/>
      <w:ind w:left="714" w:hanging="357"/>
      <w:contextualSpacing w:val="0"/>
    </w:pPr>
    <w:rPr>
      <w:rFonts w:eastAsiaTheme="minorEastAsia" w:cstheme="minorHAnsi"/>
    </w:rPr>
  </w:style>
  <w:style w:type="character" w:customStyle="1" w:styleId="ListParagraphChar">
    <w:name w:val="List Paragraph Char"/>
    <w:basedOn w:val="DefaultParagraphFont"/>
    <w:link w:val="ListParagraph"/>
    <w:uiPriority w:val="34"/>
    <w:rsid w:val="00BD15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39319">
      <w:bodyDiv w:val="1"/>
      <w:marLeft w:val="0"/>
      <w:marRight w:val="0"/>
      <w:marTop w:val="0"/>
      <w:marBottom w:val="0"/>
      <w:divBdr>
        <w:top w:val="none" w:sz="0" w:space="0" w:color="auto"/>
        <w:left w:val="none" w:sz="0" w:space="0" w:color="auto"/>
        <w:bottom w:val="none" w:sz="0" w:space="0" w:color="auto"/>
        <w:right w:val="none" w:sz="0" w:space="0" w:color="auto"/>
      </w:divBdr>
    </w:div>
    <w:div w:id="346761707">
      <w:bodyDiv w:val="1"/>
      <w:marLeft w:val="0"/>
      <w:marRight w:val="0"/>
      <w:marTop w:val="0"/>
      <w:marBottom w:val="0"/>
      <w:divBdr>
        <w:top w:val="none" w:sz="0" w:space="0" w:color="auto"/>
        <w:left w:val="none" w:sz="0" w:space="0" w:color="auto"/>
        <w:bottom w:val="none" w:sz="0" w:space="0" w:color="auto"/>
        <w:right w:val="none" w:sz="0" w:space="0" w:color="auto"/>
      </w:divBdr>
    </w:div>
    <w:div w:id="757799102">
      <w:bodyDiv w:val="1"/>
      <w:marLeft w:val="0"/>
      <w:marRight w:val="0"/>
      <w:marTop w:val="0"/>
      <w:marBottom w:val="0"/>
      <w:divBdr>
        <w:top w:val="none" w:sz="0" w:space="0" w:color="auto"/>
        <w:left w:val="none" w:sz="0" w:space="0" w:color="auto"/>
        <w:bottom w:val="none" w:sz="0" w:space="0" w:color="auto"/>
        <w:right w:val="none" w:sz="0" w:space="0" w:color="auto"/>
      </w:divBdr>
    </w:div>
    <w:div w:id="1547252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en.climate-data.org/north-america/canada/british-columbia/langford-11994/" TargetMode="External"/><Relationship Id="rId17" Type="http://schemas.openxmlformats.org/officeDocument/2006/relationships/hyperlink" Target="https://en.climate-data.org/north-america/canada/ontario/hamilton-60/" TargetMode="External"/><Relationship Id="rId25" Type="http://schemas.openxmlformats.org/officeDocument/2006/relationships/hyperlink" Target="https://www150.statcan.gc.ca/n1/pub/75f0002m/75f0002m2019011-eng.ht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150.statcan.gc.ca/n1/pub/75f0002m/75f0002m2019011-eng.htm" TargetMode="Externa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yperlink" Target="https://en.climate-data.org/north-america/canada/british-columbia/langford-11994/"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150.statcan.gc.ca/n1/pub/75f0002m/75f0002m2019011-eng.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ycowichanvalleynow.com/64182/vancouver-island-communities-most-livable-places-in-canada/" TargetMode="External"/><Relationship Id="rId22" Type="http://schemas.openxmlformats.org/officeDocument/2006/relationships/image" Target="media/image6.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6FF6F4747C333408C8C61C96B53B182" ma:contentTypeVersion="12" ma:contentTypeDescription="Create a new document." ma:contentTypeScope="" ma:versionID="cd3bb20c2bab9e23c50a4b13f6806ead">
  <xsd:schema xmlns:xsd="http://www.w3.org/2001/XMLSchema" xmlns:xs="http://www.w3.org/2001/XMLSchema" xmlns:p="http://schemas.microsoft.com/office/2006/metadata/properties" xmlns:ns2="038e150b-bd81-4dcf-ad17-ed08773244e9" xmlns:ns3="c5f71eb6-09e7-44dd-be1e-3872c3c1537d" targetNamespace="http://schemas.microsoft.com/office/2006/metadata/properties" ma:root="true" ma:fieldsID="fbcd3677ccdf62b97c9ae82cc3a999bf" ns2:_="" ns3:_="">
    <xsd:import namespace="038e150b-bd81-4dcf-ad17-ed08773244e9"/>
    <xsd:import namespace="c5f71eb6-09e7-44dd-be1e-3872c3c153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e150b-bd81-4dcf-ad17-ed0877324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5f71eb6-09e7-44dd-be1e-3872c3c1537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B05F749-916E-48AD-A0C6-084A6476B5C5}">
  <ds:schemaRefs>
    <ds:schemaRef ds:uri="http://schemas.openxmlformats.org/officeDocument/2006/bibliography"/>
  </ds:schemaRefs>
</ds:datastoreItem>
</file>

<file path=customXml/itemProps2.xml><?xml version="1.0" encoding="utf-8"?>
<ds:datastoreItem xmlns:ds="http://schemas.openxmlformats.org/officeDocument/2006/customXml" ds:itemID="{E5EEFF5F-7D1D-459A-A1E3-7E539AFB1B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e150b-bd81-4dcf-ad17-ed08773244e9"/>
    <ds:schemaRef ds:uri="c5f71eb6-09e7-44dd-be1e-3872c3c15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37C36F-A5A9-46D1-8D2A-4A782472194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012F671-9830-45C4-ACD5-88FD6EB557C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9</Pages>
  <Words>1807</Words>
  <Characters>10301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Thomas</dc:creator>
  <cp:keywords/>
  <dc:description/>
  <cp:lastModifiedBy>Alexander Bartella</cp:lastModifiedBy>
  <cp:revision>65</cp:revision>
  <dcterms:created xsi:type="dcterms:W3CDTF">2021-11-15T17:30:00Z</dcterms:created>
  <dcterms:modified xsi:type="dcterms:W3CDTF">2022-01-27T21:07:00Z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0x01010096FF6F4747C333408C8C61C96B53B182</vt:lpwstr>
  </property>
</Properties>
</file>