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644F" w14:textId="62B45BB6" w:rsidR="004A782A" w:rsidRDefault="004A782A" w:rsidP="004A782A">
      <w:pPr>
        <w:jc w:val="center"/>
        <w:rPr>
          <w:lang w:val="en-US"/>
        </w:rPr>
      </w:pPr>
      <w:r>
        <w:rPr>
          <w:lang w:val="en-US"/>
        </w:rPr>
        <w:t>Assignment 2</w:t>
      </w:r>
    </w:p>
    <w:p w14:paraId="36A7A926" w14:textId="34FAE203" w:rsidR="007F2A20" w:rsidRDefault="007F2A20">
      <w:pPr>
        <w:rPr>
          <w:lang w:val="en-US"/>
        </w:rPr>
      </w:pPr>
      <w:r>
        <w:rPr>
          <w:lang w:val="en-US"/>
        </w:rPr>
        <w:t xml:space="preserve">It is problematic for corporations to be regarded as separate legal persons. Corporations need to </w:t>
      </w:r>
      <w:r w:rsidR="004A782A">
        <w:rPr>
          <w:lang w:val="en-US"/>
        </w:rPr>
        <w:t xml:space="preserve">maintain </w:t>
      </w:r>
      <w:r>
        <w:rPr>
          <w:lang w:val="en-US"/>
        </w:rPr>
        <w:t>moral responsibility just like any other person. By their nature, corporations have a very large amount of influence and financial resources compared to the average person, which makes mass influence easily accessible to managers and higher-ups. “[L</w:t>
      </w:r>
      <w:r w:rsidR="006019CA">
        <w:rPr>
          <w:lang w:val="en-US"/>
        </w:rPr>
        <w:t>aws]</w:t>
      </w:r>
      <w:r>
        <w:rPr>
          <w:lang w:val="en-US"/>
        </w:rPr>
        <w:t xml:space="preserve"> burdening </w:t>
      </w:r>
      <w:r>
        <w:rPr>
          <w:lang w:val="en-US"/>
        </w:rPr>
        <w:t>corporate political speech are subject to strict scrutiny</w:t>
      </w:r>
      <w:r>
        <w:rPr>
          <w:lang w:val="en-US"/>
        </w:rPr>
        <w:t>” [1</w:t>
      </w:r>
      <w:r w:rsidR="004A782A">
        <w:rPr>
          <w:lang w:val="en-US"/>
        </w:rPr>
        <w:t>] since</w:t>
      </w:r>
      <w:r>
        <w:rPr>
          <w:lang w:val="en-US"/>
        </w:rPr>
        <w:t xml:space="preserve"> </w:t>
      </w:r>
      <w:r w:rsidR="004A782A">
        <w:rPr>
          <w:lang w:val="en-US"/>
        </w:rPr>
        <w:t xml:space="preserve">corporate </w:t>
      </w:r>
      <w:r>
        <w:rPr>
          <w:lang w:val="en-US"/>
        </w:rPr>
        <w:t xml:space="preserve">political position is usually reflective of the views of just a few people at the top of the ladder. It is </w:t>
      </w:r>
      <w:r w:rsidR="004A782A">
        <w:rPr>
          <w:lang w:val="en-US"/>
        </w:rPr>
        <w:t>un</w:t>
      </w:r>
      <w:r>
        <w:rPr>
          <w:lang w:val="en-US"/>
        </w:rPr>
        <w:t xml:space="preserve">fair to say this reflects the </w:t>
      </w:r>
      <w:r w:rsidR="004A782A">
        <w:rPr>
          <w:lang w:val="en-US"/>
        </w:rPr>
        <w:t xml:space="preserve">entire </w:t>
      </w:r>
      <w:r>
        <w:rPr>
          <w:lang w:val="en-US"/>
        </w:rPr>
        <w:t xml:space="preserve">corporation </w:t>
      </w:r>
      <w:r w:rsidR="006019CA">
        <w:rPr>
          <w:lang w:val="en-US"/>
        </w:rPr>
        <w:t>since</w:t>
      </w:r>
      <w:r>
        <w:rPr>
          <w:lang w:val="en-US"/>
        </w:rPr>
        <w:t xml:space="preserve"> “the views of a corporation can be different from those of the natural persons it represents” [1]. Th</w:t>
      </w:r>
      <w:r w:rsidR="004A782A">
        <w:rPr>
          <w:lang w:val="en-US"/>
        </w:rPr>
        <w:t>is</w:t>
      </w:r>
      <w:r w:rsidR="006019CA">
        <w:rPr>
          <w:lang w:val="en-US"/>
        </w:rPr>
        <w:t xml:space="preserve"> personification</w:t>
      </w:r>
      <w:r w:rsidR="004A782A">
        <w:rPr>
          <w:lang w:val="en-US"/>
        </w:rPr>
        <w:t xml:space="preserve"> </w:t>
      </w:r>
      <w:r w:rsidR="006019CA">
        <w:rPr>
          <w:lang w:val="en-US"/>
        </w:rPr>
        <w:t xml:space="preserve">raises </w:t>
      </w:r>
      <w:r w:rsidR="005564AC">
        <w:rPr>
          <w:lang w:val="en-US"/>
        </w:rPr>
        <w:t xml:space="preserve">questions surrounding what a corporation is, who it represents, and who should be counted in decision making [1]. This vagueness opens the door for abuse of power in corporate decisions and disregard for minor stakeholders like employees and clients. </w:t>
      </w:r>
      <w:r w:rsidR="002B3D8D">
        <w:rPr>
          <w:lang w:val="en-US"/>
        </w:rPr>
        <w:t xml:space="preserve">It is unclear who within a corporation should be taken into consideration by </w:t>
      </w:r>
      <w:r w:rsidR="006019CA">
        <w:rPr>
          <w:lang w:val="en-US"/>
        </w:rPr>
        <w:t>its own</w:t>
      </w:r>
      <w:r w:rsidR="002B3D8D">
        <w:rPr>
          <w:lang w:val="en-US"/>
        </w:rPr>
        <w:t xml:space="preserve"> actions since “</w:t>
      </w:r>
      <w:r w:rsidR="006019CA">
        <w:rPr>
          <w:lang w:val="en-US"/>
        </w:rPr>
        <w:t>[the]</w:t>
      </w:r>
      <w:r w:rsidR="002B3D8D" w:rsidRPr="002B3D8D">
        <w:rPr>
          <w:lang w:val="en-US"/>
        </w:rPr>
        <w:t xml:space="preserve"> court has so far provided no guidance of who should count and why when identifying whose rights are at stake in any claim of rights for a corporation”</w:t>
      </w:r>
      <w:r w:rsidR="002B3D8D">
        <w:rPr>
          <w:lang w:val="en-US"/>
        </w:rPr>
        <w:t xml:space="preserve"> [1]. </w:t>
      </w:r>
      <w:r w:rsidR="005564AC">
        <w:rPr>
          <w:lang w:val="en-US"/>
        </w:rPr>
        <w:t xml:space="preserve">In the case of Trados, the company was sold to protect the </w:t>
      </w:r>
      <w:r w:rsidR="006019CA">
        <w:rPr>
          <w:lang w:val="en-US"/>
        </w:rPr>
        <w:t xml:space="preserve">major </w:t>
      </w:r>
      <w:r w:rsidR="005564AC">
        <w:rPr>
          <w:lang w:val="en-US"/>
        </w:rPr>
        <w:t xml:space="preserve">shareholders, while </w:t>
      </w:r>
      <w:r w:rsidR="009B588F">
        <w:rPr>
          <w:lang w:val="en-US"/>
        </w:rPr>
        <w:t xml:space="preserve">the “duties [that] are owed to common shareholders” were neglected. The </w:t>
      </w:r>
      <w:r w:rsidR="006019CA">
        <w:rPr>
          <w:lang w:val="en-US"/>
        </w:rPr>
        <w:t>personification of</w:t>
      </w:r>
      <w:r>
        <w:rPr>
          <w:lang w:val="en-US"/>
        </w:rPr>
        <w:t xml:space="preserve"> </w:t>
      </w:r>
      <w:r w:rsidR="009B588F">
        <w:rPr>
          <w:lang w:val="en-US"/>
        </w:rPr>
        <w:t>the corporation changes how we think about the process through which this decision was made: real people chose to disregard other real people for their own personal gain. Regarding the corporation as a separate “person” allows these people to make destructive decisions from behind a legal shield.</w:t>
      </w:r>
      <w:r w:rsidR="002B3D8D">
        <w:rPr>
          <w:lang w:val="en-US"/>
        </w:rPr>
        <w:t xml:space="preserve"> Corporate “personhood” removes social responsibilities of the corporation from the shoulders of th</w:t>
      </w:r>
      <w:r w:rsidR="004A782A">
        <w:rPr>
          <w:lang w:val="en-US"/>
        </w:rPr>
        <w:t xml:space="preserve">ose </w:t>
      </w:r>
      <w:r w:rsidR="002B3D8D">
        <w:rPr>
          <w:lang w:val="en-US"/>
        </w:rPr>
        <w:t xml:space="preserve">operating it and puts it onto the corporation itself, since liability is removed directly from company leaders. </w:t>
      </w:r>
    </w:p>
    <w:p w14:paraId="6BAD13E6" w14:textId="6AA77330" w:rsidR="002B3D8D" w:rsidRDefault="002B3D8D">
      <w:pPr>
        <w:rPr>
          <w:lang w:val="en-US"/>
        </w:rPr>
      </w:pPr>
      <w:r>
        <w:rPr>
          <w:lang w:val="en-US"/>
        </w:rPr>
        <w:t>I generally agree with Donaldson’s vision of corporations as “moral persons”. Corporations should have an obligation to employ “moral decision making” [1] strategies when taking actions.</w:t>
      </w:r>
      <w:r w:rsidR="006019CA">
        <w:rPr>
          <w:lang w:val="en-US"/>
        </w:rPr>
        <w:t xml:space="preserve"> In the case of Hobby Lobby,</w:t>
      </w:r>
      <w:r>
        <w:rPr>
          <w:lang w:val="en-US"/>
        </w:rPr>
        <w:t xml:space="preserve"> </w:t>
      </w:r>
      <w:r w:rsidR="00063BA1">
        <w:rPr>
          <w:lang w:val="en-US"/>
        </w:rPr>
        <w:t>shareholders held the belief that providing birth control coverage “</w:t>
      </w:r>
      <w:r w:rsidR="00063BA1" w:rsidRPr="00063BA1">
        <w:rPr>
          <w:lang w:val="en-US"/>
        </w:rPr>
        <w:t>violated their religious free exercise rights</w:t>
      </w:r>
      <w:r w:rsidR="00063BA1">
        <w:rPr>
          <w:lang w:val="en-US"/>
        </w:rPr>
        <w:t xml:space="preserve">” [1]. However, </w:t>
      </w:r>
      <w:r w:rsidR="006019CA">
        <w:rPr>
          <w:lang w:val="en-US"/>
        </w:rPr>
        <w:t>this action can possibly impede the</w:t>
      </w:r>
      <w:r w:rsidR="00063BA1">
        <w:rPr>
          <w:lang w:val="en-US"/>
        </w:rPr>
        <w:t xml:space="preserve"> religious freedoms of the employees who would be receiving this benefit. The shareholders are not what entirely makes up a corporation, so why is the religious view of the corporation reflective only of “those who ‘own and control’” a corporation but not those who “work for” it [1]?</w:t>
      </w:r>
      <w:r w:rsidR="0059220C">
        <w:rPr>
          <w:lang w:val="en-US"/>
        </w:rPr>
        <w:t xml:space="preserve"> Though it is agreed upon that for-profit corporations should make decisions to maximize profits [1], should the morals and values of the people comprising the corporation</w:t>
      </w:r>
      <w:r w:rsidR="00E46486">
        <w:rPr>
          <w:lang w:val="en-US"/>
        </w:rPr>
        <w:t xml:space="preserve"> surpass this obligation? In the case of Craigslist, the majority owners resisted a takeover to protect their core values of maintaining the Craigslist community</w:t>
      </w:r>
      <w:r w:rsidR="00C6539C">
        <w:rPr>
          <w:lang w:val="en-US"/>
        </w:rPr>
        <w:t>. T</w:t>
      </w:r>
      <w:r w:rsidR="00E46486">
        <w:rPr>
          <w:lang w:val="en-US"/>
        </w:rPr>
        <w:t>he court determined “</w:t>
      </w:r>
      <w:r w:rsidR="00E46486" w:rsidRPr="00E46486">
        <w:rPr>
          <w:lang w:val="en-US"/>
        </w:rPr>
        <w:t>Promoting, protecting, or pursuing non-stockholder considerations must lead at some point to value for stockholders</w:t>
      </w:r>
      <w:r w:rsidR="00E46486">
        <w:rPr>
          <w:lang w:val="en-US"/>
        </w:rPr>
        <w:t>” [1]</w:t>
      </w:r>
      <w:r w:rsidR="00C6539C">
        <w:rPr>
          <w:lang w:val="en-US"/>
        </w:rPr>
        <w:t xml:space="preserve"> and actions which “openly eschews stockholder wealth maximization” [1] like conserving corporate culture is </w:t>
      </w:r>
      <w:r w:rsidR="006019CA">
        <w:rPr>
          <w:lang w:val="en-US"/>
        </w:rPr>
        <w:t xml:space="preserve">insufficient to justify </w:t>
      </w:r>
      <w:r w:rsidR="00C6539C">
        <w:rPr>
          <w:lang w:val="en-US"/>
        </w:rPr>
        <w:t xml:space="preserve">a decision which will not lead to profit. However, with Hobby Lobby’s case, they also pursued a non-stockholder </w:t>
      </w:r>
      <w:r w:rsidR="006019CA">
        <w:rPr>
          <w:lang w:val="en-US"/>
        </w:rPr>
        <w:t xml:space="preserve">(religious) </w:t>
      </w:r>
      <w:r w:rsidR="00C6539C">
        <w:rPr>
          <w:lang w:val="en-US"/>
        </w:rPr>
        <w:t xml:space="preserve">consideration which did not “point to value for stockholders” [1] and were granted the right to make such a decision. </w:t>
      </w:r>
      <w:r w:rsidR="006019CA">
        <w:rPr>
          <w:lang w:val="en-US"/>
        </w:rPr>
        <w:t>C</w:t>
      </w:r>
      <w:r w:rsidR="00C6539C">
        <w:rPr>
          <w:lang w:val="en-US"/>
        </w:rPr>
        <w:t xml:space="preserve">orporations should be considered </w:t>
      </w:r>
      <w:r w:rsidR="004A782A">
        <w:rPr>
          <w:lang w:val="en-US"/>
        </w:rPr>
        <w:t>“</w:t>
      </w:r>
      <w:r w:rsidR="00C6539C">
        <w:rPr>
          <w:lang w:val="en-US"/>
        </w:rPr>
        <w:t>moral persons</w:t>
      </w:r>
      <w:r w:rsidR="004A782A">
        <w:rPr>
          <w:lang w:val="en-US"/>
        </w:rPr>
        <w:t>”</w:t>
      </w:r>
      <w:r w:rsidR="00C6539C">
        <w:rPr>
          <w:lang w:val="en-US"/>
        </w:rPr>
        <w:t xml:space="preserve"> and must act in a morally-sound manner, but the morals of a corporation are a gray area: it must</w:t>
      </w:r>
      <w:r w:rsidR="006019CA">
        <w:rPr>
          <w:lang w:val="en-US"/>
        </w:rPr>
        <w:t xml:space="preserve"> be </w:t>
      </w:r>
      <w:r w:rsidR="00C6539C">
        <w:rPr>
          <w:lang w:val="en-US"/>
        </w:rPr>
        <w:t xml:space="preserve">defined who in the corporation should be considered when </w:t>
      </w:r>
      <w:r w:rsidR="006019CA">
        <w:rPr>
          <w:lang w:val="en-US"/>
        </w:rPr>
        <w:t>discussing</w:t>
      </w:r>
      <w:r w:rsidR="00C6539C">
        <w:rPr>
          <w:lang w:val="en-US"/>
        </w:rPr>
        <w:t xml:space="preserve"> a corporation’s moral values. </w:t>
      </w:r>
      <w:r w:rsidR="006019CA">
        <w:rPr>
          <w:lang w:val="en-US"/>
        </w:rPr>
        <w:t>T</w:t>
      </w:r>
      <w:r w:rsidR="00C6539C">
        <w:rPr>
          <w:lang w:val="en-US"/>
        </w:rPr>
        <w:t>he subjective nature of morality and lack of universally agreed upon moral code presents a massive hurdle to</w:t>
      </w:r>
      <w:r w:rsidR="006019CA">
        <w:rPr>
          <w:lang w:val="en-US"/>
        </w:rPr>
        <w:t xml:space="preserve"> general corporate morality</w:t>
      </w:r>
      <w:r w:rsidR="00C6539C">
        <w:rPr>
          <w:lang w:val="en-US"/>
        </w:rPr>
        <w:t xml:space="preserve">. </w:t>
      </w:r>
    </w:p>
    <w:p w14:paraId="2D81BA85" w14:textId="77777777" w:rsidR="004A782A" w:rsidRDefault="004A782A">
      <w:pPr>
        <w:rPr>
          <w:lang w:val="en-US"/>
        </w:rPr>
      </w:pPr>
    </w:p>
    <w:p w14:paraId="1ABEA35F" w14:textId="77777777" w:rsidR="004A782A" w:rsidRDefault="004A782A">
      <w:pPr>
        <w:rPr>
          <w:lang w:val="en-US"/>
        </w:rPr>
      </w:pPr>
    </w:p>
    <w:p w14:paraId="7EB8E9ED" w14:textId="77777777" w:rsidR="004A782A" w:rsidRDefault="004A782A">
      <w:pPr>
        <w:rPr>
          <w:lang w:val="en-US"/>
        </w:rPr>
      </w:pPr>
    </w:p>
    <w:p w14:paraId="0790173A" w14:textId="52066127" w:rsidR="004A782A" w:rsidRDefault="004A782A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32367929" w14:textId="2F0ACAB4" w:rsidR="004A782A" w:rsidRPr="004A782A" w:rsidRDefault="004A782A" w:rsidP="004A782A">
      <w:pPr>
        <w:ind w:left="284" w:hanging="284"/>
        <w:rPr>
          <w:rFonts w:cstheme="minorHAnsi"/>
          <w:lang w:val="en-US"/>
        </w:rPr>
      </w:pPr>
      <w:r w:rsidRPr="004A782A">
        <w:rPr>
          <w:rFonts w:cstheme="minorHAnsi"/>
          <w:color w:val="181817"/>
          <w:shd w:val="clear" w:color="auto" w:fill="FFFFFF"/>
        </w:rPr>
        <w:t xml:space="preserve">[1] </w:t>
      </w:r>
      <w:r w:rsidRPr="004A782A">
        <w:rPr>
          <w:rFonts w:cstheme="minorHAnsi"/>
          <w:color w:val="181817"/>
          <w:shd w:val="clear" w:color="auto" w:fill="FFFFFF"/>
        </w:rPr>
        <w:t>M. M. Blair, “Of Corporations, Courts, Personhood, and Morality,” </w:t>
      </w:r>
      <w:r w:rsidRPr="004A782A">
        <w:rPr>
          <w:rFonts w:cstheme="minorHAnsi"/>
          <w:i/>
          <w:iCs/>
          <w:color w:val="181817"/>
          <w:bdr w:val="none" w:sz="0" w:space="0" w:color="auto" w:frame="1"/>
          <w:shd w:val="clear" w:color="auto" w:fill="FFFFFF"/>
        </w:rPr>
        <w:t>Business Ethics Quarterly</w:t>
      </w:r>
      <w:r w:rsidRPr="004A782A">
        <w:rPr>
          <w:rFonts w:cstheme="minorHAnsi"/>
          <w:color w:val="181817"/>
          <w:shd w:val="clear" w:color="auto" w:fill="FFFFFF"/>
        </w:rPr>
        <w:t>, vol. 25, no. 4, pp. 415–431, 2015.</w:t>
      </w:r>
    </w:p>
    <w:sectPr w:rsidR="004A782A" w:rsidRPr="004A7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AF33D" w14:textId="77777777" w:rsidR="007A12F4" w:rsidRDefault="007A12F4" w:rsidP="004A782A">
      <w:pPr>
        <w:spacing w:after="0" w:line="240" w:lineRule="auto"/>
      </w:pPr>
      <w:r>
        <w:separator/>
      </w:r>
    </w:p>
  </w:endnote>
  <w:endnote w:type="continuationSeparator" w:id="0">
    <w:p w14:paraId="1202A9A9" w14:textId="77777777" w:rsidR="007A12F4" w:rsidRDefault="007A12F4" w:rsidP="004A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81B0" w14:textId="77777777" w:rsidR="007A12F4" w:rsidRDefault="007A12F4" w:rsidP="004A782A">
      <w:pPr>
        <w:spacing w:after="0" w:line="240" w:lineRule="auto"/>
      </w:pPr>
      <w:r>
        <w:separator/>
      </w:r>
    </w:p>
  </w:footnote>
  <w:footnote w:type="continuationSeparator" w:id="0">
    <w:p w14:paraId="15ACED9B" w14:textId="77777777" w:rsidR="007A12F4" w:rsidRDefault="007A12F4" w:rsidP="004A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477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0"/>
    <w:rsid w:val="00022A0B"/>
    <w:rsid w:val="00063BA1"/>
    <w:rsid w:val="002B3D8D"/>
    <w:rsid w:val="0036243E"/>
    <w:rsid w:val="004A782A"/>
    <w:rsid w:val="005564AC"/>
    <w:rsid w:val="0059220C"/>
    <w:rsid w:val="006019CA"/>
    <w:rsid w:val="007A12F4"/>
    <w:rsid w:val="007F2A20"/>
    <w:rsid w:val="009B588F"/>
    <w:rsid w:val="009F613C"/>
    <w:rsid w:val="00BD7D5D"/>
    <w:rsid w:val="00BF45C7"/>
    <w:rsid w:val="00C6539C"/>
    <w:rsid w:val="00D96ED4"/>
    <w:rsid w:val="00E46486"/>
    <w:rsid w:val="00F5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9A3"/>
  <w15:chartTrackingRefBased/>
  <w15:docId w15:val="{E40F8A19-BDB0-459E-9345-89464960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Header">
    <w:name w:val="header"/>
    <w:basedOn w:val="Normal"/>
    <w:link w:val="HeaderChar"/>
    <w:uiPriority w:val="99"/>
    <w:unhideWhenUsed/>
    <w:rsid w:val="004A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2A"/>
  </w:style>
  <w:style w:type="paragraph" w:styleId="Footer">
    <w:name w:val="footer"/>
    <w:basedOn w:val="Normal"/>
    <w:link w:val="FooterChar"/>
    <w:uiPriority w:val="99"/>
    <w:unhideWhenUsed/>
    <w:rsid w:val="004A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1</cp:revision>
  <cp:lastPrinted>2023-11-06T04:37:00Z</cp:lastPrinted>
  <dcterms:created xsi:type="dcterms:W3CDTF">2023-11-06T02:49:00Z</dcterms:created>
  <dcterms:modified xsi:type="dcterms:W3CDTF">2023-11-07T06:33:00Z</dcterms:modified>
</cp:coreProperties>
</file>