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Intelligence · Sentinel Pattern Workspace</w:t>
      </w:r>
    </w:p>
    <w:p>
      <w:pPr>
        <w:pStyle w:val="Subtitle"/>
        <w:jc w:val="center"/>
      </w:pPr>
      <w:r>
        <w:t>Wireframe Specification · AUTHORED-DRAFT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Page Name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Intelligence · Sentinel Pattern Workspace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/tenant/[tenantSlug]/intelligence and /tenant/[tenantSlug]/intelligence/patterns/[patternKey]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Surface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Intelligence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Agent Owner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Sentinel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AUTHORED-DRAFT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2026-04-27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 01 §Five-question test; doc 02 addendum §5-state context classification; doc 03 §Agent editorial contract; doc 04 §Zones A-E and named primitives; doc 05 §Suggested actions and file attachments; doc 06 §Persona crawler; doc 07 §Failure modes; doc D1 §Workflow state models; PX1 page blueprints; AGENTX agent-centric enforcement; AbarVa visual canon.</w:t>
            </w:r>
          </w:p>
        </w:tc>
      </w:tr>
    </w:tbl>
    <w:p/>
    <w:p>
      <w:pPr>
        <w:pStyle w:val="Heading1"/>
      </w:pPr>
      <w:r>
        <w:t>Section 1 · Page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Canonical page name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Intelligence · Sentinel Pattern Workspace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/tenant/[tenantSlug]/intelligence; pattern detail: /tenant/[tenantSlug]/intelligence/patterns/[patternKey] (example: /tenant/apex-retail/intelligence/patterns/contact-center-ai)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Intelligence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agent owner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Sentinel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Secondary agent participation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Nexus converts patterns into workshops/actions; Steward validates evidence/governance readiness; Atlas translates patterns into executive value/risk tradeoffs.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Personas served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CIO/CTO, Transformation Lead, Data Owner, Client Maestro, Sourcing Lead, Steward Admin.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user question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What patterns, risks, evidence gaps, and opportunities is Sentinel detecting for this tenant, and what should we do next?</w:t>
            </w:r>
          </w:p>
        </w:tc>
      </w:tr>
    </w:tbl>
    <w:p>
      <w:r>
        <w:t>Canon trace: page identity and primary question are required by PX1 page blueprint authority and doc 01 §Five-question test.</w:t>
      </w:r>
    </w:p>
    <w:p>
      <w:pPr>
        <w:pStyle w:val="Heading1"/>
      </w:pPr>
      <w:r>
        <w:t>Section 2 · Five-question test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0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Answer source on wireframe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Where am I?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A [A-1] + Zone C [C-1]: “Apex Retail · Intelligence · Sentinel.”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matters right now?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[C-2] Sentinel Brief identifies the top active pattern and impacted work object.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is blocked or at risk?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[C-5] Evidence Basis panel and [D-3] Sentinel gap card show unsupported claims/missing evidence.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does the agent recommend?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[C-6] Recommended Actions canvas shows next workshop/action and handoff agent.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should I do next?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[C-8] Action Bar offers three context actions + custom, driven by pattern/evidence state.</w:t>
            </w:r>
          </w:p>
        </w:tc>
      </w:tr>
    </w:tbl>
    <w:p>
      <w:r>
        <w:t>Canon trace: the five answers must be visible within three seconds of landing (doc 01 §Five-question test).</w:t>
      </w:r>
    </w:p>
    <w:p>
      <w:pPr>
        <w:pStyle w:val="Heading1"/>
      </w:pPr>
      <w:r>
        <w:t>Section 3 · Zone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9648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Composition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Fixed top header, 72px desktop / 64px mobile. Canonical AbarVa shell with Intelligence active. Tenant badge shows Apex Retail rich or Meridian thin depending route (doc 04 §Zone A).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Present. Context strip [B-1] shows tenant data tier, Intelligence mode, top pattern, evidence confidence, deterministic/live caveat.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Primary workspace. Sentinel editorial leads, followed by active pattern strip, one active canvas mode at a time: Summary, Evidence, Programs, Actions, Signals. No stacked dashboard grid (doc 04 §Zone C; Intelligence blueprint).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Agent rail present. Sentinel is primary; Nexus, Steward, Atlas appear only as handoff cards tied to concrete pattern/evidence/action. Collapses to bottom sheet on mobile.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Drawers: Evidence Drawer, Pattern Detail Drawer, Source Basis Drawer, Program Impact Drawer, Action/Handoff Drawer.</w:t>
            </w:r>
          </w:p>
        </w:tc>
      </w:tr>
    </w:tbl>
    <w:p>
      <w:r>
        <w:t>Canon trace: Zones A-E and named primitives are required by doc 04 §Composition zones.</w:t>
      </w:r>
    </w:p>
    <w:p>
      <w:pPr>
        <w:pStyle w:val="Heading1"/>
      </w:pPr>
      <w:r>
        <w:t>Section 4 · ASCII wireframe with coordinate labels</w:t>
      </w:r>
    </w:p>
    <w:p>
      <w:pPr>
        <w:pStyle w:val="Heading2"/>
      </w:pPr>
      <w:r>
        <w:t>Desktop rendering · 1440px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[A-1] AbarVaLogo [A-2] Apex Retail · Rich [A-3] Home Programs Source Intelligence Tower Admin [A-4] User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[B-1] Context: Intelligence · Sentinel · Top pattern: commercial variance · Evidence: partial · Seed-backed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[C-1] Intelligence Header: What Sentinel is detecting                                                       [D]|</w:t>
        <w:br/>
      </w:r>
      <w:r>
        <w:rPr>
          <w:rFonts w:ascii="Consolas" w:hAnsi="Consolas" w:eastAsia="Consolas"/>
          <w:sz w:val="15"/>
        </w:rPr>
        <w:t>| [C-2] Sentinel Editorial Brief: active pattern, evidence state, missing inputs, recommended next action     [D-1] Agent Rail |</w:t>
        <w:br/>
      </w:r>
      <w:r>
        <w:rPr>
          <w:rFonts w:ascii="Consolas" w:hAnsi="Consolas" w:eastAsia="Consolas"/>
          <w:sz w:val="15"/>
        </w:rPr>
        <w:t>| [C-3] Active Pattern Strip: Commercial variance | Evidence gap | BAFO readiness | Governance gap             [D-2] Sentinel |</w:t>
        <w:br/>
      </w:r>
      <w:r>
        <w:rPr>
          <w:rFonts w:ascii="Consolas" w:hAnsi="Consolas" w:eastAsia="Consolas"/>
          <w:sz w:val="15"/>
        </w:rPr>
        <w:t>| [C-4] Canvas Mode Tabs: Summary | Evidence | Programs | Actions | Signals                                   [D-3] Nexus Handoff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[D-4] Steward |</w:t>
        <w:br/>
      </w:r>
      <w:r>
        <w:rPr>
          <w:rFonts w:ascii="Consolas" w:hAnsi="Consolas" w:eastAsia="Consolas"/>
          <w:sz w:val="15"/>
        </w:rPr>
        <w:t>| | [C-5] Active Insight Canvas: pattern detail, source basis, confidence, affected work objects             | [D-5] Atlas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[D-6] 3+Custom |</w:t>
        <w:br/>
      </w:r>
      <w:r>
        <w:rPr>
          <w:rFonts w:ascii="Consolas" w:hAnsi="Consolas" w:eastAsia="Consolas"/>
          <w:sz w:val="15"/>
        </w:rPr>
        <w:t>| | [C-6] Recommended Actions: run workshop, request evidence, create mission, brief executive              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[C-7] Evidence / Source Basis Preview: source event, program, evidence status, unsupported claims       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[C-8] Action Bar: Open evidence drawer | Create workshop brief | Ask Sentinel | Custom                    |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[E-1] Evidence, Pattern, Source Basis, Program Impact, Action/Handoff drawers                          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</w:p>
    <w:p>
      <w:pPr>
        <w:pStyle w:val="Heading2"/>
      </w:pPr>
      <w:r>
        <w:t>Mobile rendering · 375px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[A-1] AbarVaLogo     [A-4]  |</w:t>
        <w:br/>
      </w:r>
      <w:r>
        <w:rPr>
          <w:rFonts w:ascii="Consolas" w:hAnsi="Consolas" w:eastAsia="Consolas"/>
          <w:sz w:val="15"/>
        </w:rPr>
        <w:t>| [A-2] Apex Retail · Rich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[B-1] Sentinel · Evidence   |</w:t>
        <w:br/>
      </w:r>
      <w:r>
        <w:rPr>
          <w:rFonts w:ascii="Consolas" w:hAnsi="Consolas" w:eastAsia="Consolas"/>
          <w:sz w:val="15"/>
        </w:rPr>
        <w:t>| partial · Seed-backed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[C-1] Intelligence          |</w:t>
        <w:br/>
      </w:r>
      <w:r>
        <w:rPr>
          <w:rFonts w:ascii="Consolas" w:hAnsi="Consolas" w:eastAsia="Consolas"/>
          <w:sz w:val="15"/>
        </w:rPr>
        <w:t>| [C-2] Sentinel Brief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[C-3] Active Pattern Chips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[C-4] Modes: Summary Evidence|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[C-5] Insight Canvas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[C-6] Recommended Actions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[C-7] Evidence Basis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[C-8] Action Bar    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[D-1] Agent rail bottom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</w:p>
    <w:p>
      <w:pPr>
        <w:pStyle w:val="Heading1"/>
      </w:pPr>
      <w:r>
        <w:t>Section 5 · Element catalog</w:t>
      </w:r>
    </w:p>
    <w:p>
      <w:r>
        <w:t>Every coordinate-labeled element below has explicit visual treatment, data source, empty/loading/error behavior. Hardcoded content is limited to static labels (authoring rule 4).</w:t>
      </w:r>
    </w:p>
    <w:p>
      <w:pPr>
        <w:pStyle w:val="Heading3"/>
      </w:pPr>
      <w:r>
        <w:t>A-1 · Canonical AbarVa logo</w:t>
      </w:r>
    </w:p>
    <w:p>
      <w:pPr>
        <w:pStyle w:val="ListBullet"/>
      </w:pPr>
      <w:r>
        <w:t>Element type: brand/logo.</w:t>
      </w:r>
    </w:p>
    <w:p>
      <w:pPr>
        <w:pStyle w:val="ListBullet"/>
      </w:pPr>
      <w:r>
        <w:t>Visual treatment: AbarVaLogo SVG, 32px desktop.</w:t>
      </w:r>
    </w:p>
    <w:p>
      <w:pPr>
        <w:pStyle w:val="ListBullet"/>
      </w:pPr>
      <w:r>
        <w:t>Data source: Brand asset.</w:t>
      </w:r>
    </w:p>
    <w:p>
      <w:pPr>
        <w:pStyle w:val="ListBullet"/>
      </w:pPr>
      <w:r>
        <w:t>Empty state: Text fallback.</w:t>
      </w:r>
    </w:p>
    <w:p>
      <w:pPr>
        <w:pStyle w:val="ListBullet"/>
      </w:pPr>
      <w:r>
        <w:t>Loading state: Immediate.</w:t>
      </w:r>
    </w:p>
    <w:p>
      <w:pPr>
        <w:pStyle w:val="ListBullet"/>
      </w:pPr>
      <w:r>
        <w:t>Error state: Text fallback.</w:t>
      </w:r>
    </w:p>
    <w:p>
      <w:pPr>
        <w:pStyle w:val="Heading3"/>
      </w:pPr>
      <w:r>
        <w:t>A-2 · Tenant data tier badge</w:t>
      </w:r>
    </w:p>
    <w:p>
      <w:pPr>
        <w:pStyle w:val="ListBullet"/>
      </w:pPr>
      <w:r>
        <w:t>Element type: chip.</w:t>
      </w:r>
    </w:p>
    <w:p>
      <w:pPr>
        <w:pStyle w:val="ListBullet"/>
      </w:pPr>
      <w:r>
        <w:t>Visual treatment: Rich/Thin/Shell-only badge with caveat.</w:t>
      </w:r>
    </w:p>
    <w:p>
      <w:pPr>
        <w:pStyle w:val="ListBullet"/>
      </w:pPr>
      <w:r>
        <w:t>Data source: Demo dataset registry.</w:t>
      </w:r>
    </w:p>
    <w:p>
      <w:pPr>
        <w:pStyle w:val="ListBullet"/>
      </w:pPr>
      <w:r>
        <w:t>Empty state: Unknown tenant badge.</w:t>
      </w:r>
    </w:p>
    <w:p>
      <w:pPr>
        <w:pStyle w:val="ListBullet"/>
      </w:pPr>
      <w:r>
        <w:t>Loading state: Skeleton chip.</w:t>
      </w:r>
    </w:p>
    <w:p>
      <w:pPr>
        <w:pStyle w:val="ListBullet"/>
      </w:pPr>
      <w:r>
        <w:t>Error state: Data tier unavailable chip.</w:t>
      </w:r>
    </w:p>
    <w:p>
      <w:pPr>
        <w:pStyle w:val="Heading3"/>
      </w:pPr>
      <w:r>
        <w:t>A-3 · Primary nav</w:t>
      </w:r>
    </w:p>
    <w:p>
      <w:pPr>
        <w:pStyle w:val="ListBullet"/>
      </w:pPr>
      <w:r>
        <w:t>Element type: nav links.</w:t>
      </w:r>
    </w:p>
    <w:p>
      <w:pPr>
        <w:pStyle w:val="ListBullet"/>
      </w:pPr>
      <w:r>
        <w:t>Visual treatment: Active Intelligence dark-blue underline.</w:t>
      </w:r>
    </w:p>
    <w:p>
      <w:pPr>
        <w:pStyle w:val="ListBullet"/>
      </w:pPr>
      <w:r>
        <w:t>Data source: AbarVa shell nav config.</w:t>
      </w:r>
    </w:p>
    <w:p>
      <w:pPr>
        <w:pStyle w:val="ListBullet"/>
      </w:pPr>
      <w:r>
        <w:t>Empty state: Canonical nav.</w:t>
      </w:r>
    </w:p>
    <w:p>
      <w:pPr>
        <w:pStyle w:val="ListBullet"/>
      </w:pPr>
      <w:r>
        <w:t>Loading state: Progressive.</w:t>
      </w:r>
    </w:p>
    <w:p>
      <w:pPr>
        <w:pStyle w:val="ListBullet"/>
      </w:pPr>
      <w:r>
        <w:t>Error state: Navigation error message.</w:t>
      </w:r>
    </w:p>
    <w:p>
      <w:pPr>
        <w:pStyle w:val="Heading3"/>
      </w:pPr>
      <w:r>
        <w:t>B-1 · Intelligence context strip</w:t>
      </w:r>
    </w:p>
    <w:p>
      <w:pPr>
        <w:pStyle w:val="ListBullet"/>
      </w:pPr>
      <w:r>
        <w:t>Element type: context strip.</w:t>
      </w:r>
    </w:p>
    <w:p>
      <w:pPr>
        <w:pStyle w:val="ListBullet"/>
      </w:pPr>
      <w:r>
        <w:t>Visual treatment: Context Used Chip Group + confidence qualifier.</w:t>
      </w:r>
    </w:p>
    <w:p>
      <w:pPr>
        <w:pStyle w:val="ListBullet"/>
      </w:pPr>
      <w:r>
        <w:t>Data source: Context Bundle: tenant, patterns, evidence, source basis.</w:t>
      </w:r>
    </w:p>
    <w:p>
      <w:pPr>
        <w:pStyle w:val="ListBullet"/>
      </w:pPr>
      <w:r>
        <w:t>Empty state: Show low-context strip.</w:t>
      </w:r>
    </w:p>
    <w:p>
      <w:pPr>
        <w:pStyle w:val="ListBullet"/>
      </w:pPr>
      <w:r>
        <w:t>Loading state: Skeleton strip.</w:t>
      </w:r>
    </w:p>
    <w:p>
      <w:pPr>
        <w:pStyle w:val="ListBullet"/>
      </w:pPr>
      <w:r>
        <w:t>Error state: Show error strip.</w:t>
      </w:r>
    </w:p>
    <w:p>
      <w:pPr>
        <w:pStyle w:val="Heading3"/>
      </w:pPr>
      <w:r>
        <w:t>C-1 · Intelligence header</w:t>
      </w:r>
    </w:p>
    <w:p>
      <w:pPr>
        <w:pStyle w:val="ListBullet"/>
      </w:pPr>
      <w:r>
        <w:t>Element type: heading.</w:t>
      </w:r>
    </w:p>
    <w:p>
      <w:pPr>
        <w:pStyle w:val="ListBullet"/>
      </w:pPr>
      <w:r>
        <w:t>Visual treatment: H1 dark navy; subtitle explains Sentinel.</w:t>
      </w:r>
    </w:p>
    <w:p>
      <w:pPr>
        <w:pStyle w:val="ListBullet"/>
      </w:pPr>
      <w:r>
        <w:t>Data source: Route/tenant context.</w:t>
      </w:r>
    </w:p>
    <w:p>
      <w:pPr>
        <w:pStyle w:val="ListBullet"/>
      </w:pPr>
      <w:r>
        <w:t>Empty state: Show “Intelligence unavailable.”</w:t>
      </w:r>
    </w:p>
    <w:p>
      <w:pPr>
        <w:pStyle w:val="ListBullet"/>
      </w:pPr>
      <w:r>
        <w:t>Loading state: Header skeleton.</w:t>
      </w:r>
    </w:p>
    <w:p>
      <w:pPr>
        <w:pStyle w:val="ListBullet"/>
      </w:pPr>
      <w:r>
        <w:t>Error state: Error header with retry.</w:t>
      </w:r>
    </w:p>
    <w:p>
      <w:pPr>
        <w:pStyle w:val="Heading3"/>
      </w:pPr>
      <w:r>
        <w:t>C-2 · Sentinel editorial brief</w:t>
      </w:r>
    </w:p>
    <w:p>
      <w:pPr>
        <w:pStyle w:val="ListBullet"/>
      </w:pPr>
      <w:r>
        <w:t>Element type: agent editorial block.</w:t>
      </w:r>
    </w:p>
    <w:p>
      <w:pPr>
        <w:pStyle w:val="ListBullet"/>
      </w:pPr>
      <w:r>
        <w:t>Visual treatment: 90-120 words; white/ivory block; evidence chip.</w:t>
      </w:r>
    </w:p>
    <w:p>
      <w:pPr>
        <w:pStyle w:val="ListBullet"/>
      </w:pPr>
      <w:r>
        <w:t>Data source: Context Bundle: patterns, evidence, programs/source events.</w:t>
      </w:r>
    </w:p>
    <w:p>
      <w:pPr>
        <w:pStyle w:val="ListBullet"/>
      </w:pPr>
      <w:r>
        <w:t>Empty state: Thin-context disclosure.</w:t>
      </w:r>
    </w:p>
    <w:p>
      <w:pPr>
        <w:pStyle w:val="ListBullet"/>
      </w:pPr>
      <w:r>
        <w:t>Loading state: Skeleton lines.</w:t>
      </w:r>
    </w:p>
    <w:p>
      <w:pPr>
        <w:pStyle w:val="ListBullet"/>
      </w:pPr>
      <w:r>
        <w:t>Error state: Sentinel refusal_or_caveat.</w:t>
      </w:r>
    </w:p>
    <w:p>
      <w:pPr>
        <w:pStyle w:val="Heading3"/>
      </w:pPr>
      <w:r>
        <w:t>C-3 · Active pattern strip</w:t>
      </w:r>
    </w:p>
    <w:p>
      <w:pPr>
        <w:pStyle w:val="ListBullet"/>
      </w:pPr>
      <w:r>
        <w:t>Element type: chip group.</w:t>
      </w:r>
    </w:p>
    <w:p>
      <w:pPr>
        <w:pStyle w:val="ListBullet"/>
      </w:pPr>
      <w:r>
        <w:t>Visual treatment: Horizontal chips, no icon spam.</w:t>
      </w:r>
    </w:p>
    <w:p>
      <w:pPr>
        <w:pStyle w:val="ListBullet"/>
      </w:pPr>
      <w:r>
        <w:t>Data source: Intelligence patterns read model.</w:t>
      </w:r>
    </w:p>
    <w:p>
      <w:pPr>
        <w:pStyle w:val="ListBullet"/>
      </w:pPr>
      <w:r>
        <w:t>Empty state: No active patterns; show setup/data action.</w:t>
      </w:r>
    </w:p>
    <w:p>
      <w:pPr>
        <w:pStyle w:val="ListBullet"/>
      </w:pPr>
      <w:r>
        <w:t>Loading state: Skeleton chips.</w:t>
      </w:r>
    </w:p>
    <w:p>
      <w:pPr>
        <w:pStyle w:val="ListBullet"/>
      </w:pPr>
      <w:r>
        <w:t>Error state: Pattern service unavailable.</w:t>
      </w:r>
    </w:p>
    <w:p>
      <w:pPr>
        <w:pStyle w:val="Heading3"/>
      </w:pPr>
      <w:r>
        <w:t>C-4 · Canvas mode tabs</w:t>
      </w:r>
    </w:p>
    <w:p>
      <w:pPr>
        <w:pStyle w:val="ListBullet"/>
      </w:pPr>
      <w:r>
        <w:t>Element type: tabs.</w:t>
      </w:r>
    </w:p>
    <w:p>
      <w:pPr>
        <w:pStyle w:val="ListBullet"/>
      </w:pPr>
      <w:r>
        <w:t>Visual treatment: Thin segmented nav; one active canvas.</w:t>
      </w:r>
    </w:p>
    <w:p>
      <w:pPr>
        <w:pStyle w:val="ListBullet"/>
      </w:pPr>
      <w:r>
        <w:t>Data source: Static blueprint modes.</w:t>
      </w:r>
    </w:p>
    <w:p>
      <w:pPr>
        <w:pStyle w:val="ListBullet"/>
      </w:pPr>
      <w:r>
        <w:t>Empty state: Default Summary.</w:t>
      </w:r>
    </w:p>
    <w:p>
      <w:pPr>
        <w:pStyle w:val="ListBullet"/>
      </w:pPr>
      <w:r>
        <w:t>Loading state: No loading.</w:t>
      </w:r>
    </w:p>
    <w:p>
      <w:pPr>
        <w:pStyle w:val="ListBullet"/>
      </w:pPr>
      <w:r>
        <w:t>Error state: Disable invalid mode.</w:t>
      </w:r>
    </w:p>
    <w:p>
      <w:pPr>
        <w:pStyle w:val="Heading3"/>
      </w:pPr>
      <w:r>
        <w:t>C-5 · Insight canvas</w:t>
      </w:r>
    </w:p>
    <w:p>
      <w:pPr>
        <w:pStyle w:val="ListBullet"/>
      </w:pPr>
      <w:r>
        <w:t>Element type: workflow canvas.</w:t>
      </w:r>
    </w:p>
    <w:p>
      <w:pPr>
        <w:pStyle w:val="ListBullet"/>
      </w:pPr>
      <w:r>
        <w:t>Visual treatment: Active mode panel; evidence/source basis visible.</w:t>
      </w:r>
    </w:p>
    <w:p>
      <w:pPr>
        <w:pStyle w:val="ListBullet"/>
      </w:pPr>
      <w:r>
        <w:t>Data source: Selected pattern + source basis + context quality.</w:t>
      </w:r>
    </w:p>
    <w:p>
      <w:pPr>
        <w:pStyle w:val="ListBullet"/>
      </w:pPr>
      <w:r>
        <w:t>Empty state: Show low-context canvas.</w:t>
      </w:r>
    </w:p>
    <w:p>
      <w:pPr>
        <w:pStyle w:val="ListBullet"/>
      </w:pPr>
      <w:r>
        <w:t>Loading state: Skeleton panel.</w:t>
      </w:r>
    </w:p>
    <w:p>
      <w:pPr>
        <w:pStyle w:val="ListBullet"/>
      </w:pPr>
      <w:r>
        <w:t>Error state: Error panel with caveat.</w:t>
      </w:r>
    </w:p>
    <w:p>
      <w:pPr>
        <w:pStyle w:val="Heading3"/>
      </w:pPr>
      <w:r>
        <w:t>C-6 · Recommended actions</w:t>
      </w:r>
    </w:p>
    <w:p>
      <w:pPr>
        <w:pStyle w:val="ListBullet"/>
      </w:pPr>
      <w:r>
        <w:t>Element type: action list.</w:t>
      </w:r>
    </w:p>
    <w:p>
      <w:pPr>
        <w:pStyle w:val="ListBullet"/>
      </w:pPr>
      <w:r>
        <w:t>Visual treatment: Three actions max plus custom.</w:t>
      </w:r>
    </w:p>
    <w:p>
      <w:pPr>
        <w:pStyle w:val="ListBullet"/>
      </w:pPr>
      <w:r>
        <w:t>Data source: Suggestion generator from pattern/evidence state.</w:t>
      </w:r>
    </w:p>
    <w:p>
      <w:pPr>
        <w:pStyle w:val="ListBullet"/>
      </w:pPr>
      <w:r>
        <w:t>Empty state: Setup/data actions only.</w:t>
      </w:r>
    </w:p>
    <w:p>
      <w:pPr>
        <w:pStyle w:val="ListBullet"/>
      </w:pPr>
      <w:r>
        <w:t>Loading state: Skeleton list.</w:t>
      </w:r>
    </w:p>
    <w:p>
      <w:pPr>
        <w:pStyle w:val="ListBullet"/>
      </w:pPr>
      <w:r>
        <w:t>Error state: Disable actions.</w:t>
      </w:r>
    </w:p>
    <w:p>
      <w:pPr>
        <w:pStyle w:val="Heading3"/>
      </w:pPr>
      <w:r>
        <w:t>C-7 · Evidence/source basis preview</w:t>
      </w:r>
    </w:p>
    <w:p>
      <w:pPr>
        <w:pStyle w:val="ListBullet"/>
      </w:pPr>
      <w:r>
        <w:t>Element type: evidence panel.</w:t>
      </w:r>
    </w:p>
    <w:p>
      <w:pPr>
        <w:pStyle w:val="ListBullet"/>
      </w:pPr>
      <w:r>
        <w:t>Visual treatment: Evidence cards with Confidence Qualifier.</w:t>
      </w:r>
    </w:p>
    <w:p>
      <w:pPr>
        <w:pStyle w:val="ListBullet"/>
      </w:pPr>
      <w:r>
        <w:t>Data source: Evidence ledger / source commercial patterns / program links.</w:t>
      </w:r>
    </w:p>
    <w:p>
      <w:pPr>
        <w:pStyle w:val="ListBullet"/>
      </w:pPr>
      <w:r>
        <w:t>Empty state: Show “No usable evidence.”</w:t>
      </w:r>
    </w:p>
    <w:p>
      <w:pPr>
        <w:pStyle w:val="ListBullet"/>
      </w:pPr>
      <w:r>
        <w:t>Loading state: Skeleton cards.</w:t>
      </w:r>
    </w:p>
    <w:p>
      <w:pPr>
        <w:pStyle w:val="ListBullet"/>
      </w:pPr>
      <w:r>
        <w:t>Error state: Evidence unavailable.</w:t>
      </w:r>
    </w:p>
    <w:p>
      <w:pPr>
        <w:pStyle w:val="Heading3"/>
      </w:pPr>
      <w:r>
        <w:t>C-8 · Action bar</w:t>
      </w:r>
    </w:p>
    <w:p>
      <w:pPr>
        <w:pStyle w:val="ListBullet"/>
      </w:pPr>
      <w:r>
        <w:t>Element type: action bar.</w:t>
      </w:r>
    </w:p>
    <w:p>
      <w:pPr>
        <w:pStyle w:val="ListBullet"/>
      </w:pPr>
      <w:r>
        <w:t>Visual treatment: Open drawer, create brief, custom.</w:t>
      </w:r>
    </w:p>
    <w:p>
      <w:pPr>
        <w:pStyle w:val="ListBullet"/>
      </w:pPr>
      <w:r>
        <w:t>Data source: Context action generator.</w:t>
      </w:r>
    </w:p>
    <w:p>
      <w:pPr>
        <w:pStyle w:val="ListBullet"/>
      </w:pPr>
      <w:r>
        <w:t>Empty state: Only “Add evidence”/“Review context.”</w:t>
      </w:r>
    </w:p>
    <w:p>
      <w:pPr>
        <w:pStyle w:val="ListBullet"/>
      </w:pPr>
      <w:r>
        <w:t>Loading state: Skeleton buttons.</w:t>
      </w:r>
    </w:p>
    <w:p>
      <w:pPr>
        <w:pStyle w:val="ListBullet"/>
      </w:pPr>
      <w:r>
        <w:t>Error state: Action error.</w:t>
      </w:r>
    </w:p>
    <w:p>
      <w:pPr>
        <w:pStyle w:val="Heading3"/>
      </w:pPr>
      <w:r>
        <w:t>D-1 · Agent rail</w:t>
      </w:r>
    </w:p>
    <w:p>
      <w:pPr>
        <w:pStyle w:val="ListBullet"/>
      </w:pPr>
      <w:r>
        <w:t>Element type: agent rail.</w:t>
      </w:r>
    </w:p>
    <w:p>
      <w:pPr>
        <w:pStyle w:val="ListBullet"/>
      </w:pPr>
      <w:r>
        <w:t>Visual treatment: Sentinel primary, handoffs only when relevant.</w:t>
      </w:r>
    </w:p>
    <w:p>
      <w:pPr>
        <w:pStyle w:val="ListBullet"/>
      </w:pPr>
      <w:r>
        <w:t>Data source: Agent mission/handoff read models.</w:t>
      </w:r>
    </w:p>
    <w:p>
      <w:pPr>
        <w:pStyle w:val="ListBullet"/>
      </w:pPr>
      <w:r>
        <w:t>Empty state: No missions.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Rail unavailable.</w:t>
      </w:r>
    </w:p>
    <w:p>
      <w:pPr>
        <w:pStyle w:val="Heading3"/>
      </w:pPr>
      <w:r>
        <w:t>D-2 · Sentinel gap card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Evidence gap summary.</w:t>
      </w:r>
    </w:p>
    <w:p>
      <w:pPr>
        <w:pStyle w:val="ListBullet"/>
      </w:pPr>
      <w:r>
        <w:t>Data source: Unsupported claims / evidence gap.</w:t>
      </w:r>
    </w:p>
    <w:p>
      <w:pPr>
        <w:pStyle w:val="ListBullet"/>
      </w:pPr>
      <w:r>
        <w:t>Empty state: No gap shown.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D-3 · Nexus handoff card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Workshop/action recommendation.</w:t>
      </w:r>
    </w:p>
    <w:p>
      <w:pPr>
        <w:pStyle w:val="ListBullet"/>
      </w:pPr>
      <w:r>
        <w:t>Data source: Pattern-to-action/handoff.</w:t>
      </w:r>
    </w:p>
    <w:p>
      <w:pPr>
        <w:pStyle w:val="ListBullet"/>
      </w:pPr>
      <w:r>
        <w:t>Empty state: No handoff.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D-4 · Steward governance card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Readiness/gate blocker.</w:t>
      </w:r>
    </w:p>
    <w:p>
      <w:pPr>
        <w:pStyle w:val="ListBullet"/>
      </w:pPr>
      <w:r>
        <w:t>Data source: Governance/evidence policy.</w:t>
      </w:r>
    </w:p>
    <w:p>
      <w:pPr>
        <w:pStyle w:val="ListBullet"/>
      </w:pPr>
      <w:r>
        <w:t>Empty state: No governance blocker.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D-5 · Atlas implication card</w:t>
      </w:r>
    </w:p>
    <w:p>
      <w:pPr>
        <w:pStyle w:val="ListBullet"/>
      </w:pPr>
      <w:r>
        <w:t>Element type: agent card.</w:t>
      </w:r>
    </w:p>
    <w:p>
      <w:pPr>
        <w:pStyle w:val="ListBullet"/>
      </w:pPr>
      <w:r>
        <w:t>Visual treatment: Executive value/risk implication.</w:t>
      </w:r>
    </w:p>
    <w:p>
      <w:pPr>
        <w:pStyle w:val="ListBullet"/>
      </w:pPr>
      <w:r>
        <w:t>Data source: Tower/Atlas read model.</w:t>
      </w:r>
    </w:p>
    <w:p>
      <w:pPr>
        <w:pStyle w:val="ListBullet"/>
      </w:pPr>
      <w:r>
        <w:t>Empty state: No implication.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Unavailable.</w:t>
      </w:r>
    </w:p>
    <w:p>
      <w:pPr>
        <w:pStyle w:val="Heading3"/>
      </w:pPr>
      <w:r>
        <w:t>D-6 · 3 suggestions + custom</w:t>
      </w:r>
    </w:p>
    <w:p>
      <w:pPr>
        <w:pStyle w:val="ListBullet"/>
      </w:pPr>
      <w:r>
        <w:t>Element type: suggested actions.</w:t>
      </w:r>
    </w:p>
    <w:p>
      <w:pPr>
        <w:pStyle w:val="ListBullet"/>
      </w:pPr>
      <w:r>
        <w:t>Visual treatment: Context-generated suggestions only.</w:t>
      </w:r>
    </w:p>
    <w:p>
      <w:pPr>
        <w:pStyle w:val="ListBullet"/>
      </w:pPr>
      <w:r>
        <w:t>Data source: Context Bundle + selected pattern.</w:t>
      </w:r>
    </w:p>
    <w:p>
      <w:pPr>
        <w:pStyle w:val="ListBullet"/>
      </w:pPr>
      <w:r>
        <w:t>Empty state: Setup suggestions.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Disabled.</w:t>
      </w:r>
    </w:p>
    <w:p>
      <w:pPr>
        <w:pStyle w:val="Heading1"/>
      </w:pPr>
      <w:r>
        <w:t>Section 6 · Click and interaction map</w:t>
      </w:r>
    </w:p>
    <w:p>
      <w:pPr>
        <w:pStyle w:val="Heading3"/>
      </w:pPr>
      <w:r>
        <w:t>C-3 Pattern chip</w:t>
      </w:r>
    </w:p>
    <w:p>
      <w:pPr>
        <w:pStyle w:val="ListBullet"/>
      </w:pPr>
      <w:r>
        <w:t>Click target: C-5 Insight Canvas updates; pattern detail drawer optional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Canvas switches to selected pattern; context strip updates.</w:t>
      </w:r>
    </w:p>
    <w:p>
      <w:pPr>
        <w:pStyle w:val="ListBullet"/>
      </w:pPr>
      <w:r>
        <w:t>State change on failure: Chip remains unselected and error shown.</w:t>
      </w:r>
    </w:p>
    <w:p>
      <w:pPr>
        <w:pStyle w:val="ListBullet"/>
      </w:pPr>
      <w:r>
        <w:t>Audit event emitted: intelligence.pattern.selected</w:t>
      </w:r>
    </w:p>
    <w:p>
      <w:pPr>
        <w:pStyle w:val="ListBullet"/>
      </w:pPr>
      <w:r>
        <w:t>Effect on conversation history: Adds selected pattern to conversation scope.</w:t>
      </w:r>
    </w:p>
    <w:p>
      <w:pPr>
        <w:pStyle w:val="Heading3"/>
      </w:pPr>
      <w:r>
        <w:t>C-4 Summary/Evidence/Programs/Actions/Signals tab</w:t>
      </w:r>
    </w:p>
    <w:p>
      <w:pPr>
        <w:pStyle w:val="ListBullet"/>
      </w:pPr>
      <w:r>
        <w:t>Click target: Same-page canvas mode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Active canvas changes; no route change.</w:t>
      </w:r>
    </w:p>
    <w:p>
      <w:pPr>
        <w:pStyle w:val="ListBullet"/>
      </w:pPr>
      <w:r>
        <w:t>State change on failure: Mode remains current.</w:t>
      </w:r>
    </w:p>
    <w:p>
      <w:pPr>
        <w:pStyle w:val="ListBullet"/>
      </w:pPr>
      <w:r>
        <w:t>Audit event emitted: intelligence.mode.changed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C-7 Evidence item</w:t>
      </w:r>
    </w:p>
    <w:p>
      <w:pPr>
        <w:pStyle w:val="ListBullet"/>
      </w:pPr>
      <w:r>
        <w:t>Click target: Evidence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Drawer opens with evidence/source details.</w:t>
      </w:r>
    </w:p>
    <w:p>
      <w:pPr>
        <w:pStyle w:val="ListBullet"/>
      </w:pPr>
      <w:r>
        <w:t>State change on failure: Shows evidence unavailable.</w:t>
      </w:r>
    </w:p>
    <w:p>
      <w:pPr>
        <w:pStyle w:val="ListBullet"/>
      </w:pPr>
      <w:r>
        <w:t>Audit event emitted: evidence.drawer.opened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C-6 Recommended action: Create workshop brief</w:t>
      </w:r>
    </w:p>
    <w:p>
      <w:pPr>
        <w:pStyle w:val="ListBullet"/>
      </w:pPr>
      <w:r>
        <w:t>Click target: Proposed workshop brief drawer; no write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Client Maestro / Nexus operator</w:t>
      </w:r>
    </w:p>
    <w:p>
      <w:pPr>
        <w:pStyle w:val="ListBullet"/>
      </w:pPr>
      <w:r>
        <w:t>Confirmation flow: soft confirm if future action applies</w:t>
      </w:r>
    </w:p>
    <w:p>
      <w:pPr>
        <w:pStyle w:val="ListBullet"/>
      </w:pPr>
      <w:r>
        <w:t>State change on success: Preview recommended workshop/action; no state transition.</w:t>
      </w:r>
    </w:p>
    <w:p>
      <w:pPr>
        <w:pStyle w:val="ListBullet"/>
      </w:pPr>
      <w:r>
        <w:t>State change on failure: Action disabled.</w:t>
      </w:r>
    </w:p>
    <w:p>
      <w:pPr>
        <w:pStyle w:val="ListBullet"/>
      </w:pPr>
      <w:r>
        <w:t>Audit event emitted: intelligence.action.proposed</w:t>
      </w:r>
    </w:p>
    <w:p>
      <w:pPr>
        <w:pStyle w:val="ListBullet"/>
      </w:pPr>
      <w:r>
        <w:t>Effect on conversation history: Adds context turn.</w:t>
      </w:r>
    </w:p>
    <w:p>
      <w:pPr>
        <w:pStyle w:val="Heading3"/>
      </w:pPr>
      <w:r>
        <w:t>C-8 Ask Sentinel</w:t>
      </w:r>
    </w:p>
    <w:p>
      <w:pPr>
        <w:pStyle w:val="ListBullet"/>
      </w:pPr>
      <w:r>
        <w:t>Click target: Custom contextual query box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query scoped to selected pattern/evidence.</w:t>
      </w:r>
    </w:p>
    <w:p>
      <w:pPr>
        <w:pStyle w:val="ListBullet"/>
      </w:pPr>
      <w:r>
        <w:t>State change on failure: Low-context refusal if missing context.</w:t>
      </w:r>
    </w:p>
    <w:p>
      <w:pPr>
        <w:pStyle w:val="ListBullet"/>
      </w:pPr>
      <w:r>
        <w:t>Audit event emitted: sentinel.query.opened</w:t>
      </w:r>
    </w:p>
    <w:p>
      <w:pPr>
        <w:pStyle w:val="ListBullet"/>
      </w:pPr>
      <w:r>
        <w:t>Effect on conversation history: Creates scoped conversation turn.</w:t>
      </w:r>
    </w:p>
    <w:p>
      <w:pPr>
        <w:pStyle w:val="Heading3"/>
      </w:pPr>
      <w:r>
        <w:t>D-3 Nexus handoff</w:t>
      </w:r>
    </w:p>
    <w:p>
      <w:pPr>
        <w:pStyle w:val="ListBullet"/>
      </w:pPr>
      <w:r>
        <w:t>Click target: Handoff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handoff rationale and suggested workshop.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agent_handoff.opened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D-4 Steward card</w:t>
      </w:r>
    </w:p>
    <w:p>
      <w:pPr>
        <w:pStyle w:val="ListBullet"/>
      </w:pPr>
      <w:r>
        <w:t>Click target: Governance/evidence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Steward/admin for future changes</w:t>
      </w:r>
    </w:p>
    <w:p>
      <w:pPr>
        <w:pStyle w:val="ListBullet"/>
      </w:pPr>
      <w:r>
        <w:t>Confirmation flow: none for read-only</w:t>
      </w:r>
    </w:p>
    <w:p>
      <w:pPr>
        <w:pStyle w:val="ListBullet"/>
      </w:pPr>
      <w:r>
        <w:t>State change on success: Open gate/readiness blocker.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steward_blocker.opened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D-5 Atlas card</w:t>
      </w:r>
    </w:p>
    <w:p>
      <w:pPr>
        <w:pStyle w:val="ListBullet"/>
      </w:pPr>
      <w:r>
        <w:t>Click target: Executive implication drawer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value/risk tradeoff.</w:t>
      </w:r>
    </w:p>
    <w:p>
      <w:pPr>
        <w:pStyle w:val="ListBullet"/>
      </w:pPr>
      <w:r>
        <w:t>State change on failure: Show unavailable.</w:t>
      </w:r>
    </w:p>
    <w:p>
      <w:pPr>
        <w:pStyle w:val="ListBullet"/>
      </w:pPr>
      <w:r>
        <w:t>Audit event emitted: atlas_implication.opened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D-6 Custom</w:t>
      </w:r>
    </w:p>
    <w:p>
      <w:pPr>
        <w:pStyle w:val="ListBullet"/>
      </w:pPr>
      <w:r>
        <w:t>Click target: Custom input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Opens custom prompt; response must show context used.</w:t>
      </w:r>
    </w:p>
    <w:p>
      <w:pPr>
        <w:pStyle w:val="ListBullet"/>
      </w:pPr>
      <w:r>
        <w:t>State change on failure: Refusal/caveat state.</w:t>
      </w:r>
    </w:p>
    <w:p>
      <w:pPr>
        <w:pStyle w:val="ListBullet"/>
      </w:pPr>
      <w:r>
        <w:t>Audit event emitted: agent_custom.opened</w:t>
      </w:r>
    </w:p>
    <w:p>
      <w:pPr>
        <w:pStyle w:val="ListBullet"/>
      </w:pPr>
      <w:r>
        <w:t>Effect on conversation history: Creates scoped turn.</w:t>
      </w:r>
    </w:p>
    <w:p>
      <w:pPr>
        <w:pStyle w:val="Heading1"/>
      </w:pPr>
      <w:r>
        <w:t>Section 7 · Agent editorial contract</w:t>
      </w:r>
    </w:p>
    <w:p>
      <w:pPr>
        <w:pStyle w:val="ListBullet"/>
      </w:pPr>
      <w:r>
        <w:t>Authoring agent: Sentinel.</w:t>
      </w:r>
    </w:p>
    <w:p>
      <w:pPr>
        <w:pStyle w:val="ListBullet"/>
      </w:pPr>
      <w:r>
        <w:t>Required Context Bundle categories: tenant, intelligence patterns, source basis, evidence confidence, impacted work objects, missing inputs, context quality.</w:t>
      </w:r>
    </w:p>
    <w:p>
      <w:pPr>
        <w:pStyle w:val="ListBullet"/>
      </w:pPr>
      <w:r>
        <w:t>Editorial response modes permitted: status, diagnostic, recommendation, evidence, refusal_or_caveat. Artifact mode only as evidence brief, not generated deliverable.</w:t>
      </w:r>
    </w:p>
    <w:p>
      <w:pPr>
        <w:pStyle w:val="ListBullet"/>
      </w:pPr>
      <w:r>
        <w:t>Word count budget: status 35-60 words; diagnostic 70-110 words; recommendation 80-130 words; evidence 60-100 words; executive 110-160 words; refusal_or_caveat 45-80 words.</w:t>
      </w:r>
    </w:p>
    <w:p>
      <w:pPr>
        <w:pStyle w:val="ListBullet"/>
      </w:pPr>
      <w:r>
        <w:t>Voice contract: Sentinel voice: evidence skeptic and pattern detector; surfaces unsupported claims and missing evidence (doc 03 §Sentinel; AGENTX rules 4, 8, 10).</w:t>
      </w:r>
    </w:p>
    <w:p>
      <w:pPr>
        <w:pStyle w:val="ListBullet"/>
      </w:pPr>
      <w:r>
        <w:t>Honest-disclosure behavior: use doc 02 addendum five states — full_context, partial_context, thin_context, blocked_context, unavailable_context. Thin or blocked states must show missing data before recommendations.</w:t>
      </w:r>
    </w:p>
    <w:p>
      <w:pPr>
        <w:pStyle w:val="ListBullet"/>
      </w:pPr>
      <w:r>
        <w:t>Citation rendering rules: cite evidence/source basis chips in the editorial footer; use human-readable source labels such as “Apex Retail AMS seed scenario” or “Program APX-02 evidence trace,” not opaque IDs only.</w:t>
      </w:r>
    </w:p>
    <w:p>
      <w:pPr>
        <w:pStyle w:val="ListBullet"/>
      </w:pPr>
      <w:r>
        <w:t>Confidence chip rendering rules: use Confidence Qualifier primitive with supported, partial, low, blocked, or unavailable; never show green confidence when evidence is missing.</w:t>
      </w:r>
    </w:p>
    <w:p>
      <w:pPr>
        <w:pStyle w:val="ListBullet"/>
      </w:pPr>
      <w:r>
        <w:t>Specific refusals: Sentinel will not make unsupported pattern claims, hide low-context state, or produce generic AI insights.</w:t>
      </w:r>
    </w:p>
    <w:p>
      <w:pPr>
        <w:pStyle w:val="Heading1"/>
      </w:pPr>
      <w:r>
        <w:t>Section 8 · Suggested actions specification</w:t>
      </w:r>
    </w:p>
    <w:p>
      <w:r>
        <w:t>Every substantive agent response closes with exactly three context-generated suggestions plus a custom option when suggestions help move work forward (doc 05 §Suggested actions; AGENTX rule 7).</w:t>
      </w:r>
    </w:p>
    <w:p>
      <w:pPr>
        <w:pStyle w:val="Heading3"/>
      </w:pPr>
      <w:r>
        <w:t>Fresh load with full context</w:t>
      </w:r>
    </w:p>
    <w:p>
      <w:pPr>
        <w:pStyle w:val="ListBullet"/>
      </w:pPr>
      <w:r>
        <w:t>Open evidence basis</w:t>
      </w:r>
    </w:p>
    <w:p>
      <w:pPr>
        <w:pStyle w:val="ListBullet"/>
      </w:pPr>
      <w:r>
        <w:t>Show impacted programs</w:t>
      </w:r>
    </w:p>
    <w:p>
      <w:pPr>
        <w:pStyle w:val="ListBullet"/>
      </w:pPr>
      <w:r>
        <w:t>Create Nexus workshop handoff</w:t>
      </w:r>
    </w:p>
    <w:p>
      <w:pPr>
        <w:pStyle w:val="ListBullet"/>
      </w:pPr>
      <w:r>
        <w:t>Custom: ask Sentinel what is unsupported</w:t>
      </w:r>
    </w:p>
    <w:p>
      <w:pPr>
        <w:pStyle w:val="Heading3"/>
      </w:pPr>
      <w:r>
        <w:t>Low-context tenant</w:t>
      </w:r>
    </w:p>
    <w:p>
      <w:pPr>
        <w:pStyle w:val="ListBullet"/>
      </w:pPr>
      <w:r>
        <w:t>Show missing data</w:t>
      </w:r>
    </w:p>
    <w:p>
      <w:pPr>
        <w:pStyle w:val="ListBullet"/>
      </w:pPr>
      <w:r>
        <w:t>Open setup/data readiness guidance</w:t>
      </w:r>
    </w:p>
    <w:p>
      <w:pPr>
        <w:pStyle w:val="ListBullet"/>
      </w:pPr>
      <w:r>
        <w:t>Switch to Apex Retail rich demo</w:t>
      </w:r>
    </w:p>
    <w:p>
      <w:pPr>
        <w:pStyle w:val="ListBullet"/>
      </w:pPr>
      <w:r>
        <w:t>Custom: ask what evidence is required</w:t>
      </w:r>
    </w:p>
    <w:p>
      <w:pPr>
        <w:pStyle w:val="Heading3"/>
      </w:pPr>
      <w:r>
        <w:t>Blocked evidence state</w:t>
      </w:r>
    </w:p>
    <w:p>
      <w:pPr>
        <w:pStyle w:val="ListBullet"/>
      </w:pPr>
      <w:r>
        <w:t>List unsupported claims</w:t>
      </w:r>
    </w:p>
    <w:p>
      <w:pPr>
        <w:pStyle w:val="ListBullet"/>
      </w:pPr>
      <w:r>
        <w:t>Request evidence manifest</w:t>
      </w:r>
    </w:p>
    <w:p>
      <w:pPr>
        <w:pStyle w:val="ListBullet"/>
      </w:pPr>
      <w:r>
        <w:t>Ask Steward to review evidence usability</w:t>
      </w:r>
    </w:p>
    <w:p>
      <w:pPr>
        <w:pStyle w:val="ListBullet"/>
      </w:pPr>
      <w:r>
        <w:t>Custom: explain confidence score</w:t>
      </w:r>
    </w:p>
    <w:p>
      <w:r>
        <w:t>Context Bundle fields driving suggestions: tenantDataTier, activePatterns, evidenceConfidence, unsupportedClaims, impactedPrograms, sourceEvents, missingInputs.</w:t>
      </w:r>
    </w:p>
    <w:p>
      <w:r>
        <w:t>Forbidden suggestions: “Tell me more,” “Generate insights,” “Analyze this,” “Ask AI,” “Next,” or any filler that does not identify a work object, stage, evidence gap, or action.</w:t>
      </w:r>
    </w:p>
    <w:p>
      <w:pPr>
        <w:pStyle w:val="Heading1"/>
      </w:pPr>
      <w:r>
        <w:t>Section 9 · Workflow state rendering</w:t>
      </w:r>
    </w:p>
    <w:p>
      <w:pPr>
        <w:pStyle w:val="ListBullet"/>
      </w:pPr>
      <w:r>
        <w:t>State machine being rendered: Intelligence triage state from doc D1: observed → evidence_partial → evidence_supported → action_recommended → actioned/deferred. Pattern status may be active, monitoring, blocked_by_evidence, retired.</w:t>
      </w:r>
    </w:p>
    <w:p>
      <w:pPr>
        <w:pStyle w:val="ListBullet"/>
      </w:pPr>
      <w:r>
        <w:t>Current state: Current pattern chip [C-3] and canvas [C-5] use dark-blue active state plus confidence qualifier.</w:t>
      </w:r>
    </w:p>
    <w:p>
      <w:pPr>
        <w:pStyle w:val="ListBullet"/>
      </w:pPr>
      <w:r>
        <w:t>Completed states: Actioned/resolved patterns are muted, shown after active patterns, and remain clickable for audit.</w:t>
      </w:r>
    </w:p>
    <w:p>
      <w:pPr>
        <w:pStyle w:val="ListBullet"/>
      </w:pPr>
      <w:r>
        <w:t>Blocked/at-risk states: Blocked patterns require a missing-evidence or unsupported-claim explanation in [C-7].</w:t>
      </w:r>
    </w:p>
    <w:p>
      <w:pPr>
        <w:pStyle w:val="ListBullet"/>
      </w:pPr>
      <w:r>
        <w:t>Future locked states: Future signals render as locked/deferred with low-context caveat.</w:t>
      </w:r>
    </w:p>
    <w:p>
      <w:pPr>
        <w:pStyle w:val="ListBullet"/>
      </w:pPr>
      <w:r>
        <w:t>Click-through behavior per state: Clicking pattern states changes canvas/drawer, never marks patterns resolved without workflow support.</w:t>
      </w:r>
    </w:p>
    <w:p>
      <w:pPr>
        <w:pStyle w:val="Heading1"/>
      </w:pPr>
      <w:r>
        <w:t>Section 10 · File attachment behavior</w:t>
      </w:r>
    </w:p>
    <w:p>
      <w:r>
        <w:t>Not applicable on this page. Intelligence does not directly accept uploads because evidence must enter through Source, Programs, Admin/Data, or a dedicated evidence drawer on the originating work object. Intelligence may open an Evidence Drawer to inspect source basis, but not upload files directly (doc 05 §File attachments).</w:t>
      </w:r>
    </w:p>
    <w:p>
      <w:pPr>
        <w:pStyle w:val="Heading1"/>
      </w:pPr>
      <w:r>
        <w:t>Section 11 · Cross-surface consistency</w:t>
      </w:r>
    </w:p>
    <w:p>
      <w:pPr>
        <w:pStyle w:val="ListBullet"/>
      </w:pPr>
      <w:r>
        <w:t>Pattern names and categories must match Intelligence pattern registry and Source commercial patterns where sourced from Source.</w:t>
      </w:r>
    </w:p>
    <w:p>
      <w:pPr>
        <w:pStyle w:val="ListBullet"/>
      </w:pPr>
      <w:r>
        <w:t>Evidence confidence must match Evidence Drawer and any Program deliverable evidence trace that references the same work object.</w:t>
      </w:r>
    </w:p>
    <w:p>
      <w:pPr>
        <w:pStyle w:val="ListBullet"/>
      </w:pPr>
      <w:r>
        <w:t>Tenant data tier must match Demo Dataset Registry: Apex Retail rich, Meridian thin, Arcturus shell-only.</w:t>
      </w:r>
    </w:p>
    <w:p>
      <w:pPr>
        <w:pStyle w:val="ListBullet"/>
      </w:pPr>
      <w:r>
        <w:t>Impacted program/source event names must match Program and Source routes; no new work-object names invented in Intelligence.</w:t>
      </w:r>
    </w:p>
    <w:p>
      <w:pPr>
        <w:pStyle w:val="ListBullet"/>
      </w:pPr>
      <w:r>
        <w:t>Sentinel evidence gap missions must match Agent Mission Queue and Source/Program missing-input lists.</w:t>
      </w:r>
    </w:p>
    <w:p>
      <w:pPr>
        <w:pStyle w:val="Heading1"/>
      </w:pPr>
      <w:r>
        <w:t>Section 12 · Failure modes this page must prevent</w:t>
      </w:r>
    </w:p>
    <w:p>
      <w:pPr>
        <w:pStyle w:val="ListBullet"/>
      </w:pPr>
      <w:r>
        <w:t>Generic AI response (F1.1): prevented by requiring Context Bundle categories, context-used strip, evidence/source basis, and page-specific agent voice before editorial renders (doc 07 §F1.1; doc 03).</w:t>
      </w:r>
    </w:p>
    <w:p>
      <w:pPr>
        <w:pStyle w:val="ListBullet"/>
      </w:pPr>
      <w:r>
        <w:t>Blank-prompt dead-end (F1.2): prevented by mandatory three context-generated suggestions plus custom; suggestions are derived from current work object and state (doc 05 §Suggested actions).</w:t>
      </w:r>
    </w:p>
    <w:p>
      <w:pPr>
        <w:pStyle w:val="ListBullet"/>
      </w:pPr>
      <w:r>
        <w:t>Agent-as-rail (F1.3): prevented by placing agent editorial at top of Zone C, not only in Zone D rail (doc 04 §Zone C; AGENTX).</w:t>
      </w:r>
    </w:p>
    <w:p>
      <w:pPr>
        <w:pStyle w:val="ListBullet"/>
      </w:pPr>
      <w:r>
        <w:t>Static template response (F1.4): prevented by Context Bundle scoring and thin-context disclosure; generic text fails acceptance criteria (doc 02 addendum; doc 07 §F1.4).</w:t>
      </w:r>
    </w:p>
    <w:p>
      <w:pPr>
        <w:pStyle w:val="ListBullet"/>
      </w:pPr>
      <w:r>
        <w:t>F2 Pattern theater: pattern lists without evidence/source basis are forbidden. Prevented by evidence/source basis drawer and confidence chips.</w:t>
      </w:r>
    </w:p>
    <w:p>
      <w:pPr>
        <w:pStyle w:val="ListBullet"/>
      </w:pPr>
      <w:r>
        <w:t>F3 Fake confidence: confidence cannot be high when evidence is partial/missing. Prevented by confidence qualifier rules.</w:t>
      </w:r>
    </w:p>
    <w:p>
      <w:pPr>
        <w:pStyle w:val="ListBullet"/>
      </w:pPr>
      <w:r>
        <w:t>F4 Tenant overclaim: Meridian/Arcturus cannot show Apex-level intelligence. Prevented by tenant data tier caveats.</w:t>
      </w:r>
    </w:p>
    <w:p>
      <w:pPr>
        <w:pStyle w:val="ListBullet"/>
      </w:pPr>
      <w:r>
        <w:t>F5 Chat-first intelligence: page cannot be a blank chat prompt. Prevented by Sentinel brief, pattern strip, and active canvas modes.</w:t>
      </w:r>
    </w:p>
    <w:p>
      <w:pPr>
        <w:pStyle w:val="Heading1"/>
      </w:pPr>
      <w:r>
        <w:t>Section 13 · Acceptance criteria</w:t>
      </w:r>
    </w:p>
    <w:p>
      <w:pPr>
        <w:pStyle w:val="ListBullet"/>
      </w:pPr>
      <w:r>
        <w:t>All five-question answers are present within three seconds using the specific wireframe elements named in Section 2.</w:t>
      </w:r>
    </w:p>
    <w:p>
      <w:pPr>
        <w:pStyle w:val="ListBullet"/>
      </w:pPr>
      <w:r>
        <w:t>Compositional test passes: Zones A-E are present or explicitly marked not applicable according to doc 04; Zone C includes agent editorial at top.</w:t>
      </w:r>
    </w:p>
    <w:p>
      <w:pPr>
        <w:pStyle w:val="ListBullet"/>
      </w:pPr>
      <w:r>
        <w:t>Click map is fully implemented: every button, tab, chip, drawer trigger, and custom action in Section 4 has an interaction definition in Section 6.</w:t>
      </w:r>
    </w:p>
    <w:p>
      <w:pPr>
        <w:pStyle w:val="ListBullet"/>
      </w:pPr>
      <w:r>
        <w:t>Agent editorial renders for full_context and thin_context; thin_context includes missing data before any recommendation.</w:t>
      </w:r>
    </w:p>
    <w:p>
      <w:pPr>
        <w:pStyle w:val="ListBullet"/>
      </w:pPr>
      <w:r>
        <w:t>Every data-bound element in Section 5 has a data source, empty state, loading state, and error state.</w:t>
      </w:r>
    </w:p>
    <w:p>
      <w:pPr>
        <w:pStyle w:val="ListBullet"/>
      </w:pPr>
      <w:r>
        <w:t>All anti-patterns in Section 12 are demonstrably prevented by source checks, UI checks, or workflow tests.</w:t>
      </w:r>
    </w:p>
    <w:p>
      <w:pPr>
        <w:pStyle w:val="ListBullet"/>
      </w:pPr>
      <w:r>
        <w:t>Persona crawler verdict per doc 06 returns ACCEPT for the primary persona named in Section 14.</w:t>
      </w:r>
    </w:p>
    <w:p>
      <w:pPr>
        <w:pStyle w:val="ListBullet"/>
      </w:pPr>
      <w:r>
        <w:t>No page output claims live model calls, live telemetry, production readiness, gate approval, or real vendor/customer data unless explicitly backed by an approved live data source.</w:t>
      </w:r>
    </w:p>
    <w:p>
      <w:pPr>
        <w:pStyle w:val="ListBullet"/>
      </w:pPr>
      <w:r>
        <w:t>AbarVa design canon is followed: canonical shell/logo, off-white base, dark navy text, dark-blue accents, no teal/cyber dashboard drift.</w:t>
      </w:r>
    </w:p>
    <w:p>
      <w:pPr>
        <w:pStyle w:val="ListBullet"/>
      </w:pPr>
      <w:r>
        <w:t>Sentinel brief, active pattern strip, evidence/source basis, and next action all render without opening a drawer.</w:t>
      </w:r>
    </w:p>
    <w:p>
      <w:pPr>
        <w:pStyle w:val="ListBullet"/>
      </w:pPr>
      <w:r>
        <w:t>Low-context tenants visibly disclose missing data and never show Apex-level signals.</w:t>
      </w:r>
    </w:p>
    <w:p>
      <w:pPr>
        <w:pStyle w:val="Heading1"/>
      </w:pPr>
      <w:r>
        <w:t>Section 14 · Persona walkthrough</w:t>
      </w:r>
    </w:p>
    <w:p>
      <w:pPr>
        <w:pStyle w:val="ListNumber"/>
      </w:pPr>
      <w:r>
        <w:t>Persona identity and context: Priya Rao, Data Owner for Apex Retail, opens Intelligence after Source commercial signals indicate pricing comparability and evidence gaps.</w:t>
      </w:r>
    </w:p>
    <w:p>
      <w:pPr>
        <w:pStyle w:val="ListNumber"/>
      </w:pPr>
      <w:r>
        <w:t>Goal entering the page: understand which patterns are evidence-backed, which are unsupported, and what data is needed before action.</w:t>
      </w:r>
    </w:p>
    <w:p>
      <w:pPr>
        <w:pStyle w:val="ListNumber"/>
      </w:pPr>
      <w:r>
        <w:t>First three seconds: she sees Sentinel, top pattern, evidence confidence partial, impacted Source event/program, and missing evidence callout.</w:t>
      </w:r>
    </w:p>
    <w:p>
      <w:pPr>
        <w:pStyle w:val="ListNumber"/>
      </w:pPr>
      <w:r>
        <w:t>Turn 1: Priya clicks the “Evidence” canvas mode [C-4]. The canvas switches to evidence/source basis and shows which Source event and program evidence supports the pattern.</w:t>
      </w:r>
    </w:p>
    <w:p>
      <w:pPr>
        <w:pStyle w:val="ListNumber"/>
      </w:pPr>
      <w:r>
        <w:t>Turn 2: Priya clicks an unsupported claim in [C-7]. Evidence Drawer opens with missing evidence and confidence state. Sentinel refuses to treat the claim as supported.</w:t>
      </w:r>
    </w:p>
    <w:p>
      <w:pPr>
        <w:pStyle w:val="ListNumber"/>
      </w:pPr>
      <w:r>
        <w:t>Turn 3: Priya clicks “Create Nexus workshop handoff” [C-6]. A handoff drawer opens with recommended workshop purpose and missing evidence to capture; no live workflow write occurs.</w:t>
      </w:r>
    </w:p>
    <w:p>
      <w:pPr>
        <w:pStyle w:val="ListNumber"/>
      </w:pPr>
      <w:r>
        <w:t>State they leave in: pattern remains active with partial evidence, but next evidence/workshop action is clear.</w:t>
      </w:r>
    </w:p>
    <w:p>
      <w:pPr>
        <w:pStyle w:val="ListNumber"/>
      </w:pPr>
      <w:r>
        <w:t>Verdict demonstrated: doc 06 persona crawler ACCEPT for Data Owner because Sentinel does not overclaim and turns evidence gaps into concrete next actions.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