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Program Detail · Flagship Workspace</w:t>
      </w:r>
    </w:p>
    <w:p>
      <w:pPr>
        <w:pStyle w:val="Subtitle"/>
        <w:jc w:val="center"/>
      </w:pPr>
      <w:r>
        <w:t>Wireframe Specification · AUTHORED-DRAFT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Page Name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Program Detail · Flagship Workspace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/tenant/[tenantSlug]/programs/[programSlug] (example: /tenant/apex-retail/programs/demand-forecasting-modernization)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Surface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Programs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Agent Owner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Nexus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AUTHORED-DRAFT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2026-04-27</w:t>
            </w:r>
          </w:p>
        </w:tc>
      </w:tr>
      <w:tr>
        <w:tc>
          <w:tcPr>
            <w:tcW w:type="dxa" w:w="5184"/>
            <w:shd w:fill="F3F1ED"/>
          </w:tcPr>
          <w:p>
            <w:r/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doc 01 §Five-question test; doc 02 addendum §5-state context classification; doc 03 §Agent editorial contract; doc 04 §Zones A-E and named primitives; doc 05 §Suggested actions and file attachments; doc 06 §Persona crawler; doc 07 §Failure modes; doc D1 §Workflow state models; PX1 page blueprints; AGENTX agent-centric enforcement; AbarVa visual canon.</w:t>
            </w:r>
          </w:p>
        </w:tc>
      </w:tr>
    </w:tbl>
    <w:p/>
    <w:p>
      <w:pPr>
        <w:pStyle w:val="Heading1"/>
      </w:pPr>
      <w:r>
        <w:t>Section 1 · Page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Canonical page name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Program Detail · Flagship Workspace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/tenant/[tenantSlug]/programs/[programSlug] — Apex example: /tenant/apex-retail/programs/demand-forecasting-modernization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Surface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Programs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agent owner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Nexus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Secondary agent participation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Steward for gates/readiness, Sentinel for evidence gaps, Atlas for executive value/risk implications.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Personas served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Client Maestro, Transformation Lead, CIO/CTO sponsor, Value Office/CFO delegate, Data Owner, Program Manager.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user question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How do we move this program to the next decision or gate with the right workshop, evidence, deliverables, and actions?</w:t>
            </w:r>
          </w:p>
        </w:tc>
      </w:tr>
    </w:tbl>
    <w:p>
      <w:r>
        <w:t>Canon trace: page identity and primary question are required by PX1 page blueprint authority and doc 01 §Five-question test.</w:t>
      </w:r>
    </w:p>
    <w:p>
      <w:pPr>
        <w:pStyle w:val="Heading1"/>
      </w:pPr>
      <w:r>
        <w:t>Section 2 · Five-question test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0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Answer source on wireframe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Where am I?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A [A-1] tenant/program breadcrumb and Zone C [C-1] program header: “Apex Retail · APX-02 · Demand Forecasting Modernization.”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matters right now?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[C-2] Nexus executive brief and [C-4] current gate card: current phase P4 Design; next gate decision requires evidence and sponsor alignment.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is blocked or at risk?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[C-4] Gate State Badge + [C-7] Evidence/Missing Inputs panel: missing value hypothesis evidence, platform owner confirmation, and unresolved evidence coverage.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does the agent recommend?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[C-5] Nexus Workshop Canvas: next workshop agenda and recommended Client Maestro action.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What should I do next?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Zone C [C-9] Action Bar and Zone D [D-2] Nexus mission card: “Confirm Workshop 5 outputs and assign value evidence owner.”</w:t>
            </w:r>
          </w:p>
        </w:tc>
      </w:tr>
    </w:tbl>
    <w:p>
      <w:r>
        <w:t>Canon trace: the five answers must be visible within three seconds of landing (doc 01 §Five-question test).</w:t>
      </w:r>
    </w:p>
    <w:p>
      <w:pPr>
        <w:pStyle w:val="Heading1"/>
      </w:pPr>
      <w:r>
        <w:t>Section 3 · Zone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152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9648"/>
            <w:shd w:fill="1E3A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Composition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Fixed top header, 72px desktop / 64px mobile. Contains canonical AbarVaLogo, tenant badge, primary nav, Admin/user chip. It must use AbarVaAppShell, not legacy TopBar/PrimaryNav (doc 04 §Zone A).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Present. Context strip [B-1] shows tenant, program code, phase, gate, deterministic/live caveat, and source-linked event chip when available. Sticky below Zone A on desktop; collapses to two-line pill stack on mobile.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Primary workspace. Starts with agent editorial block at [C-2], followed by phase/gate journey, Nexus workshop canvas, deliverables/evidence, and action/mission strip. The page is organized as workflow movement, not dashboard cards (doc 04 §Zone C; AGENTX §Nexus).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Agent rail present on desktop right side (320px max) and collapses into bottom sheet on mobile. Contains Nexus, Steward, Sentinel, Atlas mission summaries, confidence/evidence states, and suggested actions. Never a chat-only rail (doc 04 §Zone D).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Drawers: Evidence Drawer, Deliverable Detail Drawer, Gate Readiness Drawer, Mission Detail Drawer, Source Event Link Drawer. Drawers are side panels on desktop and full-screen sheets on mobile (doc 04 §Zone E).</w:t>
            </w:r>
          </w:p>
        </w:tc>
      </w:tr>
    </w:tbl>
    <w:p>
      <w:r>
        <w:t>Canon trace: Zones A-E and named primitives are required by doc 04 §Composition zones.</w:t>
      </w:r>
    </w:p>
    <w:p>
      <w:pPr>
        <w:pStyle w:val="Heading1"/>
      </w:pPr>
      <w:r>
        <w:t>Section 4 · ASCII wireframe with coordinate labels</w:t>
      </w:r>
    </w:p>
    <w:p>
      <w:pPr>
        <w:pStyle w:val="Heading2"/>
      </w:pPr>
      <w:r>
        <w:t>Desktop rendering · 1440px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[A-1] AbarVaLogo  [A-2] Apex Retail · Rich  [A-3] Home Programs Source Intelligence Tower Admin    [A-4] User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[B-1] Context: APX-02 · Demand Forecasting Modernization · P4 Design · Gate: Pending · Seed-backed  [B-2] Linked Source Event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[C-1] Program Header: APX-02 · Demand Forecasting Modernization                                           [D] |</w:t>
        <w:br/>
      </w:r>
      <w:r>
        <w:rPr>
          <w:rFonts w:ascii="Consolas" w:hAnsi="Consolas" w:eastAsia="Consolas"/>
          <w:sz w:val="15"/>
        </w:rPr>
        <w:t>| [C-2] Nexus Editorial Brief: what matters, what is blocked, recommended next action                       [D-1] Agent Rail |</w:t>
        <w:br/>
      </w:r>
      <w:r>
        <w:rPr>
          <w:rFonts w:ascii="Consolas" w:hAnsi="Consolas" w:eastAsia="Consolas"/>
          <w:sz w:val="15"/>
        </w:rPr>
        <w:t>| +-----------------------------+ +-----------------------------+ +-----------------------------+             [D-2] Nexus Mission |</w:t>
        <w:br/>
      </w:r>
      <w:r>
        <w:rPr>
          <w:rFonts w:ascii="Consolas" w:hAnsi="Consolas" w:eastAsia="Consolas"/>
          <w:sz w:val="15"/>
        </w:rPr>
        <w:t>| | [C-3] Phase Journey Rail    | | [C-4] Gate Readiness Card   | | [C-5] Next Workshop Canvas  |             [D-3] Steward Gate |</w:t>
        <w:br/>
      </w:r>
      <w:r>
        <w:rPr>
          <w:rFonts w:ascii="Consolas" w:hAnsi="Consolas" w:eastAsia="Consolas"/>
          <w:sz w:val="15"/>
        </w:rPr>
        <w:t>| | P1 P2 P3 [P4] P5 P6        | | Pending · Missing evidence  | | Agenda / questions / SMEs   |             [D-4] Sentinel Evidence |</w:t>
        <w:br/>
      </w:r>
      <w:r>
        <w:rPr>
          <w:rFonts w:ascii="Consolas" w:hAnsi="Consolas" w:eastAsia="Consolas"/>
          <w:sz w:val="15"/>
        </w:rPr>
        <w:t>| +-----------------------------+ +-----------------------------+ +-----------------------------+             [D-5] Atlas Implication |</w:t>
        <w:br/>
      </w:r>
      <w:r>
        <w:rPr>
          <w:rFonts w:ascii="Consolas" w:hAnsi="Consolas" w:eastAsia="Consolas"/>
          <w:sz w:val="15"/>
        </w:rPr>
        <w:t>| [C-6] Subnav: Overview | Workshop | Deliverables | Evidence | Actions | Gate | Decisions                 [D-6] 3 Suggestions+Custom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[C-7] Deliverables by Phase + Evidence Coverage: current deliverable, versions, evidence state, missing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[C-8] Evidence / Missing Inputs: value hypothesis, platform owner confirmation, Workshop 5 outputs      | |</w:t>
        <w:br/>
      </w:r>
      <w:r>
        <w:rPr>
          <w:rFonts w:ascii="Consolas" w:hAnsi="Consolas" w:eastAsia="Consolas"/>
          <w:sz w:val="15"/>
        </w:rPr>
        <w:t>| +----------------------------------------------------------------------------------------------------------+ |</w:t>
        <w:br/>
      </w:r>
      <w:r>
        <w:rPr>
          <w:rFonts w:ascii="Consolas" w:hAnsi="Consolas" w:eastAsia="Consolas"/>
          <w:sz w:val="15"/>
        </w:rPr>
        <w:t>| | [C-9] Action Bar: Confirm workshop outputs | Assign evidence owner | Open gate drawer | Custom action     |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  <w:r>
        <w:rPr>
          <w:rFonts w:ascii="Consolas" w:hAnsi="Consolas" w:eastAsia="Consolas"/>
          <w:sz w:val="15"/>
        </w:rPr>
        <w:t>| [E-1] Drawers open from evidence, gate, deliverable, mission, linked Source event                           |</w:t>
        <w:br/>
      </w:r>
      <w:r>
        <w:rPr>
          <w:rFonts w:ascii="Consolas" w:hAnsi="Consolas" w:eastAsia="Consolas"/>
          <w:sz w:val="15"/>
        </w:rPr>
        <w:t>+--------------------------------------------------------------------------------------------------------------+</w:t>
        <w:br/>
      </w:r>
    </w:p>
    <w:p>
      <w:pPr>
        <w:pStyle w:val="Heading2"/>
      </w:pPr>
      <w:r>
        <w:t>Mobile rendering · 375px</w:t>
      </w:r>
    </w:p>
    <w:p>
      <w:pPr>
        <w:pStyle w:val="NoSpacing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[A-1] AbarVaLogo     [A-4]  |</w:t>
        <w:br/>
      </w:r>
      <w:r>
        <w:rPr>
          <w:rFonts w:ascii="Consolas" w:hAnsi="Consolas" w:eastAsia="Consolas"/>
          <w:sz w:val="15"/>
        </w:rPr>
        <w:t>| [A-2] Apex Retail · Rich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[B-1] APX-02 · P4 Design    |</w:t>
        <w:br/>
      </w:r>
      <w:r>
        <w:rPr>
          <w:rFonts w:ascii="Consolas" w:hAnsi="Consolas" w:eastAsia="Consolas"/>
          <w:sz w:val="15"/>
        </w:rPr>
        <w:t>| Gate pending · Seed-backed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[C-1] Program Header        |</w:t>
        <w:br/>
      </w:r>
      <w:r>
        <w:rPr>
          <w:rFonts w:ascii="Consolas" w:hAnsi="Consolas" w:eastAsia="Consolas"/>
          <w:sz w:val="15"/>
        </w:rPr>
        <w:t>| Demand Forecasting Modern.  |</w:t>
        <w:br/>
      </w:r>
      <w:r>
        <w:rPr>
          <w:rFonts w:ascii="Consolas" w:hAnsi="Consolas" w:eastAsia="Consolas"/>
          <w:sz w:val="15"/>
        </w:rPr>
        <w:t>| [C-2] Nexus Brief   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[C-6] Subnav chips          |</w:t>
        <w:br/>
      </w:r>
      <w:r>
        <w:rPr>
          <w:rFonts w:ascii="Consolas" w:hAnsi="Consolas" w:eastAsia="Consolas"/>
          <w:sz w:val="15"/>
        </w:rPr>
        <w:t>| Overview Workshop Evidence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[C-3] Phase Journey         |</w:t>
        <w:br/>
      </w:r>
      <w:r>
        <w:rPr>
          <w:rFonts w:ascii="Consolas" w:hAnsi="Consolas" w:eastAsia="Consolas"/>
          <w:sz w:val="15"/>
        </w:rPr>
        <w:t>| P1 P2 P3 [P4] P5 P6  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[C-4] Gate Card             |</w:t>
        <w:br/>
      </w:r>
      <w:r>
        <w:rPr>
          <w:rFonts w:ascii="Consolas" w:hAnsi="Consolas" w:eastAsia="Consolas"/>
          <w:sz w:val="15"/>
        </w:rPr>
        <w:t>| Pending · 3 missing inputs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[C-5] Workshop Canvas       |</w:t>
        <w:br/>
      </w:r>
      <w:r>
        <w:rPr>
          <w:rFonts w:ascii="Consolas" w:hAnsi="Consolas" w:eastAsia="Consolas"/>
          <w:sz w:val="15"/>
        </w:rPr>
        <w:t>| Next agenda + evidence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[C-7] Deliverables/Evidence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[C-9] Next Action Bar       |</w:t>
        <w:br/>
      </w:r>
      <w:r>
        <w:rPr>
          <w:rFonts w:ascii="Consolas" w:hAnsi="Consolas" w:eastAsia="Consolas"/>
          <w:sz w:val="15"/>
        </w:rPr>
        <w:t>+-----------------------------+</w:t>
        <w:br/>
      </w:r>
      <w:r>
        <w:rPr>
          <w:rFonts w:ascii="Consolas" w:hAnsi="Consolas" w:eastAsia="Consolas"/>
          <w:sz w:val="15"/>
        </w:rPr>
        <w:t>| [D-1] Agent rail bottom     |</w:t>
        <w:br/>
      </w:r>
      <w:r>
        <w:rPr>
          <w:rFonts w:ascii="Consolas" w:hAnsi="Consolas" w:eastAsia="Consolas"/>
          <w:sz w:val="15"/>
        </w:rPr>
        <w:t>| Nexus · Steward · Sentinel  |</w:t>
        <w:br/>
      </w:r>
      <w:r>
        <w:rPr>
          <w:rFonts w:ascii="Consolas" w:hAnsi="Consolas" w:eastAsia="Consolas"/>
          <w:sz w:val="15"/>
        </w:rPr>
        <w:t>+-----------------------------+</w:t>
        <w:br/>
      </w:r>
    </w:p>
    <w:p>
      <w:pPr>
        <w:pStyle w:val="Heading1"/>
      </w:pPr>
      <w:r>
        <w:t>Section 5 · Element catalog</w:t>
      </w:r>
    </w:p>
    <w:p>
      <w:r>
        <w:t>Every coordinate-labeled element below has explicit visual treatment, data source, empty/loading/error behavior. Hardcoded content is limited to static labels (authoring rule 4).</w:t>
      </w:r>
    </w:p>
    <w:p>
      <w:pPr>
        <w:pStyle w:val="Heading3"/>
      </w:pPr>
      <w:r>
        <w:t>A-1 · Canonical AbarVa logo</w:t>
      </w:r>
    </w:p>
    <w:p>
      <w:pPr>
        <w:pStyle w:val="ListBullet"/>
      </w:pPr>
      <w:r>
        <w:t>Element type: brand/logo.</w:t>
      </w:r>
    </w:p>
    <w:p>
      <w:pPr>
        <w:pStyle w:val="ListBullet"/>
      </w:pPr>
      <w:r>
        <w:t>Visual treatment: AbarVaLogo SVG, 32px height desktop, 28px mobile; no hand-coded wordmark; color from brand asset.</w:t>
      </w:r>
    </w:p>
    <w:p>
      <w:pPr>
        <w:pStyle w:val="ListBullet"/>
      </w:pPr>
      <w:r>
        <w:t>Data source: Brand asset public/brand/abarva-logo.svg.</w:t>
      </w:r>
    </w:p>
    <w:p>
      <w:pPr>
        <w:pStyle w:val="ListBullet"/>
      </w:pPr>
      <w:r>
        <w:t>Empty state: Text fallback “AbarVa” in near-black/dark-blue only.</w:t>
      </w:r>
    </w:p>
    <w:p>
      <w:pPr>
        <w:pStyle w:val="ListBullet"/>
      </w:pPr>
      <w:r>
        <w:t>Loading state: Immediate; no skeleton for logo.</w:t>
      </w:r>
    </w:p>
    <w:p>
      <w:pPr>
        <w:pStyle w:val="ListBullet"/>
      </w:pPr>
      <w:r>
        <w:t>Error state: Show text fallback and do not block page.</w:t>
      </w:r>
    </w:p>
    <w:p>
      <w:pPr>
        <w:pStyle w:val="Heading3"/>
      </w:pPr>
      <w:r>
        <w:t>A-2 · Tenant data tier badge</w:t>
      </w:r>
    </w:p>
    <w:p>
      <w:pPr>
        <w:pStyle w:val="ListBullet"/>
      </w:pPr>
      <w:r>
        <w:t>Element type: chip.</w:t>
      </w:r>
    </w:p>
    <w:p>
      <w:pPr>
        <w:pStyle w:val="ListBullet"/>
      </w:pPr>
      <w:r>
        <w:t>Visual treatment: Rounded chip, dark-blue text, muted ivory background; compact density.</w:t>
      </w:r>
    </w:p>
    <w:p>
      <w:pPr>
        <w:pStyle w:val="ListBullet"/>
      </w:pPr>
      <w:r>
        <w:t>Data source: Demo dataset registry: tenantSlug apex-retail, richness rich.</w:t>
      </w:r>
    </w:p>
    <w:p>
      <w:pPr>
        <w:pStyle w:val="ListBullet"/>
      </w:pPr>
      <w:r>
        <w:t>Empty state: Show “Tenant unknown · shell-only” caveat.</w:t>
      </w:r>
    </w:p>
    <w:p>
      <w:pPr>
        <w:pStyle w:val="ListBullet"/>
      </w:pPr>
      <w:r>
        <w:t>Loading state: Skeleton chip.</w:t>
      </w:r>
    </w:p>
    <w:p>
      <w:pPr>
        <w:pStyle w:val="ListBullet"/>
      </w:pPr>
      <w:r>
        <w:t>Error state: Show “Data tier unavailable” with Steward caveat.</w:t>
      </w:r>
    </w:p>
    <w:p>
      <w:pPr>
        <w:pStyle w:val="Heading3"/>
      </w:pPr>
      <w:r>
        <w:t>A-3 · Primary navigation</w:t>
      </w:r>
    </w:p>
    <w:p>
      <w:pPr>
        <w:pStyle w:val="ListBullet"/>
      </w:pPr>
      <w:r>
        <w:t>Element type: nav links.</w:t>
      </w:r>
    </w:p>
    <w:p>
      <w:pPr>
        <w:pStyle w:val="ListBullet"/>
      </w:pPr>
      <w:r>
        <w:t>Visual treatment: Thin top nav, dark navy text, dark-blue underline for active Programs.</w:t>
      </w:r>
    </w:p>
    <w:p>
      <w:pPr>
        <w:pStyle w:val="ListBullet"/>
      </w:pPr>
      <w:r>
        <w:t>Data source: AbarVa shell nav config.</w:t>
      </w:r>
    </w:p>
    <w:p>
      <w:pPr>
        <w:pStyle w:val="ListBullet"/>
      </w:pPr>
      <w:r>
        <w:t>Empty state: Render canonical surfaces only.</w:t>
      </w:r>
    </w:p>
    <w:p>
      <w:pPr>
        <w:pStyle w:val="ListBullet"/>
      </w:pPr>
      <w:r>
        <w:t>Loading state: Progressive nav labels.</w:t>
      </w:r>
    </w:p>
    <w:p>
      <w:pPr>
        <w:pStyle w:val="ListBullet"/>
      </w:pPr>
      <w:r>
        <w:t>Error state: Keep current route and show nav unavailable message.</w:t>
      </w:r>
    </w:p>
    <w:p>
      <w:pPr>
        <w:pStyle w:val="Heading3"/>
      </w:pPr>
      <w:r>
        <w:t>A-4 · User/admin chip</w:t>
      </w:r>
    </w:p>
    <w:p>
      <w:pPr>
        <w:pStyle w:val="ListBullet"/>
      </w:pPr>
      <w:r>
        <w:t>Element type: user menu.</w:t>
      </w:r>
    </w:p>
    <w:p>
      <w:pPr>
        <w:pStyle w:val="ListBullet"/>
      </w:pPr>
      <w:r>
        <w:t>Visual treatment: Small text + avatar initials; no large profile card.</w:t>
      </w:r>
    </w:p>
    <w:p>
      <w:pPr>
        <w:pStyle w:val="ListBullet"/>
      </w:pPr>
      <w:r>
        <w:t>Data source: Auth/session user; Clerk user if available.</w:t>
      </w:r>
    </w:p>
    <w:p>
      <w:pPr>
        <w:pStyle w:val="ListBullet"/>
      </w:pPr>
      <w:r>
        <w:t>Empty state: Show “Signed in user” initials.</w:t>
      </w:r>
    </w:p>
    <w:p>
      <w:pPr>
        <w:pStyle w:val="ListBullet"/>
      </w:pPr>
      <w:r>
        <w:t>Loading state: Skeleton circle.</w:t>
      </w:r>
    </w:p>
    <w:p>
      <w:pPr>
        <w:pStyle w:val="ListBullet"/>
      </w:pPr>
      <w:r>
        <w:t>Error state: Hide menu actions requiring identity.</w:t>
      </w:r>
    </w:p>
    <w:p>
      <w:pPr>
        <w:pStyle w:val="Heading3"/>
      </w:pPr>
      <w:r>
        <w:t>B-1 · Program context strip</w:t>
      </w:r>
    </w:p>
    <w:p>
      <w:pPr>
        <w:pStyle w:val="ListBullet"/>
      </w:pPr>
      <w:r>
        <w:t>Element type: context strip.</w:t>
      </w:r>
    </w:p>
    <w:p>
      <w:pPr>
        <w:pStyle w:val="ListBullet"/>
      </w:pPr>
      <w:r>
        <w:t>Visual treatment: Single-line pill strip desktop; two-line mobile. Uses Context Used Chip Group.</w:t>
      </w:r>
    </w:p>
    <w:p>
      <w:pPr>
        <w:pStyle w:val="ListBullet"/>
      </w:pPr>
      <w:r>
        <w:t>Data source: Context Bundle: tenant, program, phase, gate, deterministic/live state.</w:t>
      </w:r>
    </w:p>
    <w:p>
      <w:pPr>
        <w:pStyle w:val="ListBullet"/>
      </w:pPr>
      <w:r>
        <w:t>Empty state: Show “Program context not loaded” and link to Programs list.</w:t>
      </w:r>
    </w:p>
    <w:p>
      <w:pPr>
        <w:pStyle w:val="ListBullet"/>
      </w:pPr>
      <w:r>
        <w:t>Loading state: Skeleton strip.</w:t>
      </w:r>
    </w:p>
    <w:p>
      <w:pPr>
        <w:pStyle w:val="ListBullet"/>
      </w:pPr>
      <w:r>
        <w:t>Error state: Show refusal/caveat state; no agent recommendation.</w:t>
      </w:r>
    </w:p>
    <w:p>
      <w:pPr>
        <w:pStyle w:val="Heading3"/>
      </w:pPr>
      <w:r>
        <w:t>B-2 · Linked Source Event chip</w:t>
      </w:r>
    </w:p>
    <w:p>
      <w:pPr>
        <w:pStyle w:val="ListBullet"/>
      </w:pPr>
      <w:r>
        <w:t>Element type: chip/drawer trigger.</w:t>
      </w:r>
    </w:p>
    <w:p>
      <w:pPr>
        <w:pStyle w:val="ListBullet"/>
      </w:pPr>
      <w:r>
        <w:t>Visual treatment: Compact dark-blue outline chip.</w:t>
      </w:r>
    </w:p>
    <w:p>
      <w:pPr>
        <w:pStyle w:val="ListBullet"/>
      </w:pPr>
      <w:r>
        <w:t>Data source: SourceProgramLink: sourceEventId apex-retail-ams-outsourcing-2026.</w:t>
      </w:r>
    </w:p>
    <w:p>
      <w:pPr>
        <w:pStyle w:val="ListBullet"/>
      </w:pPr>
      <w:r>
        <w:t>Empty state: Render “No linked Source event yet.”</w:t>
      </w:r>
    </w:p>
    <w:p>
      <w:pPr>
        <w:pStyle w:val="ListBullet"/>
      </w:pPr>
      <w:r>
        <w:t>Loading state: Skeleton pill.</w:t>
      </w:r>
    </w:p>
    <w:p>
      <w:pPr>
        <w:pStyle w:val="ListBullet"/>
      </w:pPr>
      <w:r>
        <w:t>Error state: Show Source link unavailable.</w:t>
      </w:r>
    </w:p>
    <w:p>
      <w:pPr>
        <w:pStyle w:val="Heading3"/>
      </w:pPr>
      <w:r>
        <w:t>C-1 · Program header</w:t>
      </w:r>
    </w:p>
    <w:p>
      <w:pPr>
        <w:pStyle w:val="ListBullet"/>
      </w:pPr>
      <w:r>
        <w:t>Element type: heading.</w:t>
      </w:r>
    </w:p>
    <w:p>
      <w:pPr>
        <w:pStyle w:val="ListBullet"/>
      </w:pPr>
      <w:r>
        <w:t>Visual treatment: H1 32/40 desktop; 24/32 mobile; dark navy/near-black.</w:t>
      </w:r>
    </w:p>
    <w:p>
      <w:pPr>
        <w:pStyle w:val="ListBullet"/>
      </w:pPr>
      <w:r>
        <w:t>Data source: Program canonical view: APX-02 title, tenant, status.</w:t>
      </w:r>
    </w:p>
    <w:p>
      <w:pPr>
        <w:pStyle w:val="ListBullet"/>
      </w:pPr>
      <w:r>
        <w:t>Empty state: Show “Program unavailable” with fallback list link.</w:t>
      </w:r>
    </w:p>
    <w:p>
      <w:pPr>
        <w:pStyle w:val="ListBullet"/>
      </w:pPr>
      <w:r>
        <w:t>Loading state: Header skeleton.</w:t>
      </w:r>
    </w:p>
    <w:p>
      <w:pPr>
        <w:pStyle w:val="ListBullet"/>
      </w:pPr>
      <w:r>
        <w:t>Error state: Show error summary + retry not agent output.</w:t>
      </w:r>
    </w:p>
    <w:p>
      <w:pPr>
        <w:pStyle w:val="Heading3"/>
      </w:pPr>
      <w:r>
        <w:t>C-2 · Nexus editorial brief</w:t>
      </w:r>
    </w:p>
    <w:p>
      <w:pPr>
        <w:pStyle w:val="ListBullet"/>
      </w:pPr>
      <w:r>
        <w:t>Element type: agent editorial block.</w:t>
      </w:r>
    </w:p>
    <w:p>
      <w:pPr>
        <w:pStyle w:val="ListBullet"/>
      </w:pPr>
      <w:r>
        <w:t>Visual treatment: Executive brief block, ivory/white, left dark-blue accent, 90-130 words.</w:t>
      </w:r>
    </w:p>
    <w:p>
      <w:pPr>
        <w:pStyle w:val="ListBullet"/>
      </w:pPr>
      <w:r>
        <w:t>Data source: Context Bundle: program state, phase/gate, workshop, evidence, actions.</w:t>
      </w:r>
    </w:p>
    <w:p>
      <w:pPr>
        <w:pStyle w:val="ListBullet"/>
      </w:pPr>
      <w:r>
        <w:t>Empty state: Thin-context editorial with missing data disclosure.</w:t>
      </w:r>
    </w:p>
    <w:p>
      <w:pPr>
        <w:pStyle w:val="ListBullet"/>
      </w:pPr>
      <w:r>
        <w:t>Loading state: Progressive skeleton lines.</w:t>
      </w:r>
    </w:p>
    <w:p>
      <w:pPr>
        <w:pStyle w:val="ListBullet"/>
      </w:pPr>
      <w:r>
        <w:t>Error state: Nexus refusal_or_caveat; no generic guidance.</w:t>
      </w:r>
    </w:p>
    <w:p>
      <w:pPr>
        <w:pStyle w:val="Heading3"/>
      </w:pPr>
      <w:r>
        <w:t>C-3 · Phase Journey Rail</w:t>
      </w:r>
    </w:p>
    <w:p>
      <w:pPr>
        <w:pStyle w:val="ListBullet"/>
      </w:pPr>
      <w:r>
        <w:t>Element type: workflow state rail.</w:t>
      </w:r>
    </w:p>
    <w:p>
      <w:pPr>
        <w:pStyle w:val="ListBullet"/>
      </w:pPr>
      <w:r>
        <w:t>Visual treatment: Six phase cards, current phase highlighted dark-blue border; completed muted.</w:t>
      </w:r>
    </w:p>
    <w:p>
      <w:pPr>
        <w:pStyle w:val="ListBullet"/>
      </w:pPr>
      <w:r>
        <w:t>Data source: Program phase state model.</w:t>
      </w:r>
    </w:p>
    <w:p>
      <w:pPr>
        <w:pStyle w:val="ListBullet"/>
      </w:pPr>
      <w:r>
        <w:t>Empty state: Show phase unknown; no gate action.</w:t>
      </w:r>
    </w:p>
    <w:p>
      <w:pPr>
        <w:pStyle w:val="ListBullet"/>
      </w:pPr>
      <w:r>
        <w:t>Loading state: Skeleton phase rail.</w:t>
      </w:r>
    </w:p>
    <w:p>
      <w:pPr>
        <w:pStyle w:val="ListBullet"/>
      </w:pPr>
      <w:r>
        <w:t>Error state: Show phase state error and hide gate transitions.</w:t>
      </w:r>
    </w:p>
    <w:p>
      <w:pPr>
        <w:pStyle w:val="Heading3"/>
      </w:pPr>
      <w:r>
        <w:t>C-4 · Gate Readiness Card</w:t>
      </w:r>
    </w:p>
    <w:p>
      <w:pPr>
        <w:pStyle w:val="ListBullet"/>
      </w:pPr>
      <w:r>
        <w:t>Element type: gate state badge/readiness meter.</w:t>
      </w:r>
    </w:p>
    <w:p>
      <w:pPr>
        <w:pStyle w:val="ListBullet"/>
      </w:pPr>
      <w:r>
        <w:t>Visual treatment: Badge + readiness meter; amber/red only for blocked/risk; not color-heavy.</w:t>
      </w:r>
    </w:p>
    <w:p>
      <w:pPr>
        <w:pStyle w:val="ListBullet"/>
      </w:pPr>
      <w:r>
        <w:t>Data source: Phase gate advancement flow / Steward readiness.</w:t>
      </w:r>
    </w:p>
    <w:p>
      <w:pPr>
        <w:pStyle w:val="ListBullet"/>
      </w:pPr>
      <w:r>
        <w:t>Empty state: Show “Gate not evaluated.”</w:t>
      </w:r>
    </w:p>
    <w:p>
      <w:pPr>
        <w:pStyle w:val="ListBullet"/>
      </w:pPr>
      <w:r>
        <w:t>Loading state: Skeleton gate card.</w:t>
      </w:r>
    </w:p>
    <w:p>
      <w:pPr>
        <w:pStyle w:val="ListBullet"/>
      </w:pPr>
      <w:r>
        <w:t>Error state: Show “Gate readiness unavailable.”</w:t>
      </w:r>
    </w:p>
    <w:p>
      <w:pPr>
        <w:pStyle w:val="Heading3"/>
      </w:pPr>
      <w:r>
        <w:t>C-5 · Nexus Workshop Canvas</w:t>
      </w:r>
    </w:p>
    <w:p>
      <w:pPr>
        <w:pStyle w:val="ListBullet"/>
      </w:pPr>
      <w:r>
        <w:t>Element type: workflow canvas.</w:t>
      </w:r>
    </w:p>
    <w:p>
      <w:pPr>
        <w:pStyle w:val="ListBullet"/>
      </w:pPr>
      <w:r>
        <w:t>Visual treatment: Large central canvas, agenda/questions/evidence columns; no chat box.</w:t>
      </w:r>
    </w:p>
    <w:p>
      <w:pPr>
        <w:pStyle w:val="ListBullet"/>
      </w:pPr>
      <w:r>
        <w:t>Data source: Workshop readiness + SME recs + meeting notes outcomes.</w:t>
      </w:r>
    </w:p>
    <w:p>
      <w:pPr>
        <w:pStyle w:val="ListBullet"/>
      </w:pPr>
      <w:r>
        <w:t>Empty state: Show “No recommended workshop yet” and next setup action.</w:t>
      </w:r>
    </w:p>
    <w:p>
      <w:pPr>
        <w:pStyle w:val="ListBullet"/>
      </w:pPr>
      <w:r>
        <w:t>Loading state: Canvas skeleton.</w:t>
      </w:r>
    </w:p>
    <w:p>
      <w:pPr>
        <w:pStyle w:val="ListBullet"/>
      </w:pPr>
      <w:r>
        <w:t>Error state: Show missing workshop data caveat.</w:t>
      </w:r>
    </w:p>
    <w:p>
      <w:pPr>
        <w:pStyle w:val="Heading3"/>
      </w:pPr>
      <w:r>
        <w:t>C-6 · Program subnav</w:t>
      </w:r>
    </w:p>
    <w:p>
      <w:pPr>
        <w:pStyle w:val="ListBullet"/>
      </w:pPr>
      <w:r>
        <w:t>Element type: segmented tabs.</w:t>
      </w:r>
    </w:p>
    <w:p>
      <w:pPr>
        <w:pStyle w:val="ListBullet"/>
      </w:pPr>
      <w:r>
        <w:t>Visual treatment: Thin chip row; active tab dark-blue underline.</w:t>
      </w:r>
    </w:p>
    <w:p>
      <w:pPr>
        <w:pStyle w:val="ListBullet"/>
      </w:pPr>
      <w:r>
        <w:t>Data source: Static page blueprint + active state.</w:t>
      </w:r>
    </w:p>
    <w:p>
      <w:pPr>
        <w:pStyle w:val="ListBullet"/>
      </w:pPr>
      <w:r>
        <w:t>Empty state: Default to Overview.</w:t>
      </w:r>
    </w:p>
    <w:p>
      <w:pPr>
        <w:pStyle w:val="ListBullet"/>
      </w:pPr>
      <w:r>
        <w:t>Loading state: No loading.</w:t>
      </w:r>
    </w:p>
    <w:p>
      <w:pPr>
        <w:pStyle w:val="ListBullet"/>
      </w:pPr>
      <w:r>
        <w:t>Error state: Disable invalid tab and preserve current.</w:t>
      </w:r>
    </w:p>
    <w:p>
      <w:pPr>
        <w:pStyle w:val="Heading3"/>
      </w:pPr>
      <w:r>
        <w:t>C-7 · Deliverables by Phase panel</w:t>
      </w:r>
    </w:p>
    <w:p>
      <w:pPr>
        <w:pStyle w:val="ListBullet"/>
      </w:pPr>
      <w:r>
        <w:t>Element type: table/card hybrid.</w:t>
      </w:r>
    </w:p>
    <w:p>
      <w:pPr>
        <w:pStyle w:val="ListBullet"/>
      </w:pPr>
      <w:r>
        <w:t>Visual treatment: Grouped rows by phase, evidence chips, version chips, disabled future actions.</w:t>
      </w:r>
    </w:p>
    <w:p>
      <w:pPr>
        <w:pStyle w:val="ListBullet"/>
      </w:pPr>
      <w:r>
        <w:t>Data source: Program deliverables evidence view.</w:t>
      </w:r>
    </w:p>
    <w:p>
      <w:pPr>
        <w:pStyle w:val="ListBullet"/>
      </w:pPr>
      <w:r>
        <w:t>Empty state: Show “No deliverables seeded for this phase.”</w:t>
      </w:r>
    </w:p>
    <w:p>
      <w:pPr>
        <w:pStyle w:val="ListBullet"/>
      </w:pPr>
      <w:r>
        <w:t>Loading state: Skeleton rows.</w:t>
      </w:r>
    </w:p>
    <w:p>
      <w:pPr>
        <w:pStyle w:val="ListBullet"/>
      </w:pPr>
      <w:r>
        <w:t>Error state: Show “Deliverables unavailable” and keep page usable.</w:t>
      </w:r>
    </w:p>
    <w:p>
      <w:pPr>
        <w:pStyle w:val="Heading3"/>
      </w:pPr>
      <w:r>
        <w:t>C-8 · Evidence / Missing Inputs panel</w:t>
      </w:r>
    </w:p>
    <w:p>
      <w:pPr>
        <w:pStyle w:val="ListBullet"/>
      </w:pPr>
      <w:r>
        <w:t>Element type: evidence panel.</w:t>
      </w:r>
    </w:p>
    <w:p>
      <w:pPr>
        <w:pStyle w:val="ListBullet"/>
      </w:pPr>
      <w:r>
        <w:t>Visual treatment: Evidence Drawer triggers with confidence chips.</w:t>
      </w:r>
    </w:p>
    <w:p>
      <w:pPr>
        <w:pStyle w:val="ListBullet"/>
      </w:pPr>
      <w:r>
        <w:t>Data source: Evidence trace + claim support + context quality.</w:t>
      </w:r>
    </w:p>
    <w:p>
      <w:pPr>
        <w:pStyle w:val="ListBullet"/>
      </w:pPr>
      <w:r>
        <w:t>Empty state: Show missing evidence list.</w:t>
      </w:r>
    </w:p>
    <w:p>
      <w:pPr>
        <w:pStyle w:val="ListBullet"/>
      </w:pPr>
      <w:r>
        <w:t>Loading state: Skeleton evidence chips.</w:t>
      </w:r>
    </w:p>
    <w:p>
      <w:pPr>
        <w:pStyle w:val="ListBullet"/>
      </w:pPr>
      <w:r>
        <w:t>Error state: Show evidence unavailable caveat.</w:t>
      </w:r>
    </w:p>
    <w:p>
      <w:pPr>
        <w:pStyle w:val="Heading3"/>
      </w:pPr>
      <w:r>
        <w:t>C-9 · Action Bar</w:t>
      </w:r>
    </w:p>
    <w:p>
      <w:pPr>
        <w:pStyle w:val="ListBullet"/>
      </w:pPr>
      <w:r>
        <w:t>Element type: action bar.</w:t>
      </w:r>
    </w:p>
    <w:p>
      <w:pPr>
        <w:pStyle w:val="ListBullet"/>
      </w:pPr>
      <w:r>
        <w:t>Visual treatment: Three contextual actions + Custom, fixed inside canvas bottom on desktop.</w:t>
      </w:r>
    </w:p>
    <w:p>
      <w:pPr>
        <w:pStyle w:val="ListBullet"/>
      </w:pPr>
      <w:r>
        <w:t>Data source: Agent suggestions from context: gate, workshop, evidence, missions.</w:t>
      </w:r>
    </w:p>
    <w:p>
      <w:pPr>
        <w:pStyle w:val="ListBullet"/>
      </w:pPr>
      <w:r>
        <w:t>Empty state: Show setup actions only.</w:t>
      </w:r>
    </w:p>
    <w:p>
      <w:pPr>
        <w:pStyle w:val="ListBullet"/>
      </w:pPr>
      <w:r>
        <w:t>Loading state: Skeleton buttons.</w:t>
      </w:r>
    </w:p>
    <w:p>
      <w:pPr>
        <w:pStyle w:val="ListBullet"/>
      </w:pPr>
      <w:r>
        <w:t>Error state: Disable actions and show error explanation.</w:t>
      </w:r>
    </w:p>
    <w:p>
      <w:pPr>
        <w:pStyle w:val="Heading3"/>
      </w:pPr>
      <w:r>
        <w:t>D-1 · Agent rail container</w:t>
      </w:r>
    </w:p>
    <w:p>
      <w:pPr>
        <w:pStyle w:val="ListBullet"/>
      </w:pPr>
      <w:r>
        <w:t>Element type: agent rail.</w:t>
      </w:r>
    </w:p>
    <w:p>
      <w:pPr>
        <w:pStyle w:val="ListBullet"/>
      </w:pPr>
      <w:r>
        <w:t>Visual treatment: Right rail, 320px, collapsible; bottom sheet mobile.</w:t>
      </w:r>
    </w:p>
    <w:p>
      <w:pPr>
        <w:pStyle w:val="ListBullet"/>
      </w:pPr>
      <w:r>
        <w:t>Data source: Agent mission queue, cross-agent handoffs.</w:t>
      </w:r>
    </w:p>
    <w:p>
      <w:pPr>
        <w:pStyle w:val="ListBullet"/>
      </w:pPr>
      <w:r>
        <w:t>Empty state: Show “No active missions.”</w:t>
      </w:r>
    </w:p>
    <w:p>
      <w:pPr>
        <w:pStyle w:val="ListBullet"/>
      </w:pPr>
      <w:r>
        <w:t>Loading state: Rail skeleton.</w:t>
      </w:r>
    </w:p>
    <w:p>
      <w:pPr>
        <w:pStyle w:val="ListBullet"/>
      </w:pPr>
      <w:r>
        <w:t>Error state: Rail shows unavailable state.</w:t>
      </w:r>
    </w:p>
    <w:p>
      <w:pPr>
        <w:pStyle w:val="Heading3"/>
      </w:pPr>
      <w:r>
        <w:t>D-2 · Nexus mission card</w:t>
      </w:r>
    </w:p>
    <w:p>
      <w:pPr>
        <w:pStyle w:val="ListBullet"/>
      </w:pPr>
      <w:r>
        <w:t>Element type: mission card.</w:t>
      </w:r>
    </w:p>
    <w:p>
      <w:pPr>
        <w:pStyle w:val="ListBullet"/>
      </w:pPr>
      <w:r>
        <w:t>Visual treatment: Subtle dark-blue label; not avatar/chat.</w:t>
      </w:r>
    </w:p>
    <w:p>
      <w:pPr>
        <w:pStyle w:val="ListBullet"/>
      </w:pPr>
      <w:r>
        <w:t>Data source: Program mission queue.</w:t>
      </w:r>
    </w:p>
    <w:p>
      <w:pPr>
        <w:pStyle w:val="ListBullet"/>
      </w:pPr>
      <w:r>
        <w:t>Empty state: No Nexus mission; show next action from page.</w:t>
      </w:r>
    </w:p>
    <w:p>
      <w:pPr>
        <w:pStyle w:val="ListBullet"/>
      </w:pPr>
      <w:r>
        <w:t>Loading state: Skeleton card.</w:t>
      </w:r>
    </w:p>
    <w:p>
      <w:pPr>
        <w:pStyle w:val="ListBullet"/>
      </w:pPr>
      <w:r>
        <w:t>Error state: Show mission unavailable.</w:t>
      </w:r>
    </w:p>
    <w:p>
      <w:pPr>
        <w:pStyle w:val="Heading3"/>
      </w:pPr>
      <w:r>
        <w:t>D-3 · Steward gate card</w:t>
      </w:r>
    </w:p>
    <w:p>
      <w:pPr>
        <w:pStyle w:val="ListBullet"/>
      </w:pPr>
      <w:r>
        <w:t>Element type: mission/card.</w:t>
      </w:r>
    </w:p>
    <w:p>
      <w:pPr>
        <w:pStyle w:val="ListBullet"/>
      </w:pPr>
      <w:r>
        <w:t>Visual treatment: Gate blocker summary.</w:t>
      </w:r>
    </w:p>
    <w:p>
      <w:pPr>
        <w:pStyle w:val="ListBullet"/>
      </w:pPr>
      <w:r>
        <w:t>Data source: Gate readiness / approval flow.</w:t>
      </w:r>
    </w:p>
    <w:p>
      <w:pPr>
        <w:pStyle w:val="ListBullet"/>
      </w:pPr>
      <w:r>
        <w:t>Empty state: No gate data; show setup caveat.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Show unavailable.</w:t>
      </w:r>
    </w:p>
    <w:p>
      <w:pPr>
        <w:pStyle w:val="Heading3"/>
      </w:pPr>
      <w:r>
        <w:t>D-4 · Sentinel evidence gap card</w:t>
      </w:r>
    </w:p>
    <w:p>
      <w:pPr>
        <w:pStyle w:val="ListBullet"/>
      </w:pPr>
      <w:r>
        <w:t>Element type: mission/card.</w:t>
      </w:r>
    </w:p>
    <w:p>
      <w:pPr>
        <w:pStyle w:val="ListBullet"/>
      </w:pPr>
      <w:r>
        <w:t>Visual treatment: Evidence confidence chip.</w:t>
      </w:r>
    </w:p>
    <w:p>
      <w:pPr>
        <w:pStyle w:val="ListBullet"/>
      </w:pPr>
      <w:r>
        <w:t>Data source: Evidence trace / missing inputs.</w:t>
      </w:r>
    </w:p>
    <w:p>
      <w:pPr>
        <w:pStyle w:val="ListBullet"/>
      </w:pPr>
      <w:r>
        <w:t>Empty state: Show “No evidence gaps surfaced yet.”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Show unavailable.</w:t>
      </w:r>
    </w:p>
    <w:p>
      <w:pPr>
        <w:pStyle w:val="Heading3"/>
      </w:pPr>
      <w:r>
        <w:t>D-5 · Atlas implication card</w:t>
      </w:r>
    </w:p>
    <w:p>
      <w:pPr>
        <w:pStyle w:val="ListBullet"/>
      </w:pPr>
      <w:r>
        <w:t>Element type: mission/card.</w:t>
      </w:r>
    </w:p>
    <w:p>
      <w:pPr>
        <w:pStyle w:val="ListBullet"/>
      </w:pPr>
      <w:r>
        <w:t>Visual treatment: Executive implication, one paragraph max.</w:t>
      </w:r>
    </w:p>
    <w:p>
      <w:pPr>
        <w:pStyle w:val="ListBullet"/>
      </w:pPr>
      <w:r>
        <w:t>Data source: Value/risk read model.</w:t>
      </w:r>
    </w:p>
    <w:p>
      <w:pPr>
        <w:pStyle w:val="ListBullet"/>
      </w:pPr>
      <w:r>
        <w:t>Empty state: Show “Executive implication deferred.”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Show unavailable.</w:t>
      </w:r>
    </w:p>
    <w:p>
      <w:pPr>
        <w:pStyle w:val="Heading3"/>
      </w:pPr>
      <w:r>
        <w:t>D-6 · Suggested actions</w:t>
      </w:r>
    </w:p>
    <w:p>
      <w:pPr>
        <w:pStyle w:val="ListBullet"/>
      </w:pPr>
      <w:r>
        <w:t>Element type: 3 choices + custom.</w:t>
      </w:r>
    </w:p>
    <w:p>
      <w:pPr>
        <w:pStyle w:val="ListBullet"/>
      </w:pPr>
      <w:r>
        <w:t>Visual treatment: Three context actions + custom, no filler.</w:t>
      </w:r>
    </w:p>
    <w:p>
      <w:pPr>
        <w:pStyle w:val="ListBullet"/>
      </w:pPr>
      <w:r>
        <w:t>Data source: Suggested action generator from Context Bundle.</w:t>
      </w:r>
    </w:p>
    <w:p>
      <w:pPr>
        <w:pStyle w:val="ListBullet"/>
      </w:pPr>
      <w:r>
        <w:t>Empty state: Show only setup/diagnostic actions.</w:t>
      </w:r>
    </w:p>
    <w:p>
      <w:pPr>
        <w:pStyle w:val="ListBullet"/>
      </w:pPr>
      <w:r>
        <w:t>Loading state: Skeleton.</w:t>
      </w:r>
    </w:p>
    <w:p>
      <w:pPr>
        <w:pStyle w:val="ListBullet"/>
      </w:pPr>
      <w:r>
        <w:t>Error state: Disable with error.</w:t>
      </w:r>
    </w:p>
    <w:p>
      <w:pPr>
        <w:pStyle w:val="Heading1"/>
      </w:pPr>
      <w:r>
        <w:t>Section 6 · Click and interaction map</w:t>
      </w:r>
    </w:p>
    <w:p>
      <w:pPr>
        <w:pStyle w:val="Heading3"/>
      </w:pPr>
      <w:r>
        <w:t>A-3 Programs link</w:t>
      </w:r>
    </w:p>
    <w:p>
      <w:pPr>
        <w:pStyle w:val="ListBullet"/>
      </w:pPr>
      <w:r>
        <w:t>Click target: /tenant/[tenantSlug]/programs</w:t>
      </w:r>
    </w:p>
    <w:p>
      <w:pPr>
        <w:pStyle w:val="ListBullet"/>
      </w:pPr>
      <w:r>
        <w:t>Permission required to render: authenticated tenant member</w:t>
      </w:r>
    </w:p>
    <w:p>
      <w:pPr>
        <w:pStyle w:val="ListBullet"/>
      </w:pPr>
      <w:r>
        <w:t>Permission required to execute: same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Navigate to programs list; preserve tenant context.</w:t>
      </w:r>
    </w:p>
    <w:p>
      <w:pPr>
        <w:pStyle w:val="ListBullet"/>
      </w:pPr>
      <w:r>
        <w:t>State change on failure: Stay on current route and show navigation error.</w:t>
      </w:r>
    </w:p>
    <w:p>
      <w:pPr>
        <w:pStyle w:val="ListBullet"/>
      </w:pPr>
      <w:r>
        <w:t>Audit event emitted: nav.programs.opened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B-2 Linked Source Event chip</w:t>
      </w:r>
    </w:p>
    <w:p>
      <w:pPr>
        <w:pStyle w:val="ListBullet"/>
      </w:pPr>
      <w:r>
        <w:t>Click target: Drawer E-1 Source Event Link or /source/events/apex-retail-ams-outsourcing-2026 if route is resolvable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drawer or route; log context bridge view.</w:t>
      </w:r>
    </w:p>
    <w:p>
      <w:pPr>
        <w:pStyle w:val="ListBullet"/>
      </w:pPr>
      <w:r>
        <w:t>State change on failure: Show link unavailable caveat.</w:t>
      </w:r>
    </w:p>
    <w:p>
      <w:pPr>
        <w:pStyle w:val="ListBullet"/>
      </w:pPr>
      <w:r>
        <w:t>Audit event emitted: source_program_link.opened</w:t>
      </w:r>
    </w:p>
    <w:p>
      <w:pPr>
        <w:pStyle w:val="ListBullet"/>
      </w:pPr>
      <w:r>
        <w:t>Effect on conversation history: Adds context handoff note.</w:t>
      </w:r>
    </w:p>
    <w:p>
      <w:pPr>
        <w:pStyle w:val="Heading3"/>
      </w:pPr>
      <w:r>
        <w:t>C-3 Phase card</w:t>
      </w:r>
    </w:p>
    <w:p>
      <w:pPr>
        <w:pStyle w:val="ListBullet"/>
      </w:pPr>
      <w:r>
        <w:t>Click target: Gate/phase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none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phase details; no transition.</w:t>
      </w:r>
    </w:p>
    <w:p>
      <w:pPr>
        <w:pStyle w:val="ListBullet"/>
      </w:pPr>
      <w:r>
        <w:t>State change on failure: Drawer shows error.</w:t>
      </w:r>
    </w:p>
    <w:p>
      <w:pPr>
        <w:pStyle w:val="ListBullet"/>
      </w:pPr>
      <w:r>
        <w:t>Audit event emitted: program_phase.viewed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C-4 Gate card</w:t>
      </w:r>
    </w:p>
    <w:p>
      <w:pPr>
        <w:pStyle w:val="ListBullet"/>
      </w:pPr>
      <w:r>
        <w:t>Click target: Gate Readiness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Steward/admin for any future decide action</w:t>
      </w:r>
    </w:p>
    <w:p>
      <w:pPr>
        <w:pStyle w:val="ListBullet"/>
      </w:pPr>
      <w:r>
        <w:t>Confirmation flow: soft confirm only for future decide; current view no confirm</w:t>
      </w:r>
    </w:p>
    <w:p>
      <w:pPr>
        <w:pStyle w:val="ListBullet"/>
      </w:pPr>
      <w:r>
        <w:t>State change on success: Open Steward gate detail; no state transition.</w:t>
      </w:r>
    </w:p>
    <w:p>
      <w:pPr>
        <w:pStyle w:val="ListBullet"/>
      </w:pPr>
      <w:r>
        <w:t>State change on failure: Show gate details unavailable.</w:t>
      </w:r>
    </w:p>
    <w:p>
      <w:pPr>
        <w:pStyle w:val="ListBullet"/>
      </w:pPr>
      <w:r>
        <w:t>Audit event emitted: gate_readiness.opened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C-5 Workshop evidence item</w:t>
      </w:r>
    </w:p>
    <w:p>
      <w:pPr>
        <w:pStyle w:val="ListBullet"/>
      </w:pPr>
      <w:r>
        <w:t>Click target: Evidence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evidence-to-capture details.</w:t>
      </w:r>
    </w:p>
    <w:p>
      <w:pPr>
        <w:pStyle w:val="ListBullet"/>
      </w:pPr>
      <w:r>
        <w:t>State change on failure: Show evidence drawer error.</w:t>
      </w:r>
    </w:p>
    <w:p>
      <w:pPr>
        <w:pStyle w:val="ListBullet"/>
      </w:pPr>
      <w:r>
        <w:t>Audit event emitted: workshop_evidence.opened</w:t>
      </w:r>
    </w:p>
    <w:p>
      <w:pPr>
        <w:pStyle w:val="ListBullet"/>
      </w:pPr>
      <w:r>
        <w:t>Effect on conversation history: Adds context if custom query begins.</w:t>
      </w:r>
    </w:p>
    <w:p>
      <w:pPr>
        <w:pStyle w:val="Heading3"/>
      </w:pPr>
      <w:r>
        <w:t>C-6 Subnav tab</w:t>
      </w:r>
    </w:p>
    <w:p>
      <w:pPr>
        <w:pStyle w:val="ListBullet"/>
      </w:pPr>
      <w:r>
        <w:t>Click target: Same-page canvas mode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Switch active view without route change.</w:t>
      </w:r>
    </w:p>
    <w:p>
      <w:pPr>
        <w:pStyle w:val="ListBullet"/>
      </w:pPr>
      <w:r>
        <w:t>State change on failure: Keep current tab and show warning.</w:t>
      </w:r>
    </w:p>
    <w:p>
      <w:pPr>
        <w:pStyle w:val="ListBullet"/>
      </w:pPr>
      <w:r>
        <w:t>Audit event emitted: program_tab.changed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C-7 Deliverable row</w:t>
      </w:r>
    </w:p>
    <w:p>
      <w:pPr>
        <w:pStyle w:val="ListBullet"/>
      </w:pPr>
      <w:r>
        <w:t>Click target: Deliverable Detail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deliverable version/evidence detail.</w:t>
      </w:r>
    </w:p>
    <w:p>
      <w:pPr>
        <w:pStyle w:val="ListBullet"/>
      </w:pPr>
      <w:r>
        <w:t>State change on failure: Show drawer unavailable.</w:t>
      </w:r>
    </w:p>
    <w:p>
      <w:pPr>
        <w:pStyle w:val="ListBullet"/>
      </w:pPr>
      <w:r>
        <w:t>Audit event emitted: deliverable.opened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C-8 Evidence chip</w:t>
      </w:r>
    </w:p>
    <w:p>
      <w:pPr>
        <w:pStyle w:val="ListBullet"/>
      </w:pPr>
      <w:r>
        <w:t>Click target: Evidence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evidence detail.</w:t>
      </w:r>
    </w:p>
    <w:p>
      <w:pPr>
        <w:pStyle w:val="ListBullet"/>
      </w:pPr>
      <w:r>
        <w:t>State change on failure: Show evidence unavailable.</w:t>
      </w:r>
    </w:p>
    <w:p>
      <w:pPr>
        <w:pStyle w:val="ListBullet"/>
      </w:pPr>
      <w:r>
        <w:t>Audit event emitted: evidence.opened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C-9 Confirm workshop outputs</w:t>
      </w:r>
    </w:p>
    <w:p>
      <w:pPr>
        <w:pStyle w:val="ListBullet"/>
      </w:pPr>
      <w:r>
        <w:t>Click target: Proposed update drawer; no write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Client Maestro</w:t>
      </w:r>
    </w:p>
    <w:p>
      <w:pPr>
        <w:pStyle w:val="ListBullet"/>
      </w:pPr>
      <w:r>
        <w:t>Confirmation flow: soft confirm with rationale if future apply is introduced</w:t>
      </w:r>
    </w:p>
    <w:p>
      <w:pPr>
        <w:pStyle w:val="ListBullet"/>
      </w:pPr>
      <w:r>
        <w:t>State change on success: Open proposed update preview; no state change until future approval flow.</w:t>
      </w:r>
    </w:p>
    <w:p>
      <w:pPr>
        <w:pStyle w:val="ListBullet"/>
      </w:pPr>
      <w:r>
        <w:t>State change on failure: Action disabled with explanation.</w:t>
      </w:r>
    </w:p>
    <w:p>
      <w:pPr>
        <w:pStyle w:val="ListBullet"/>
      </w:pPr>
      <w:r>
        <w:t>Audit event emitted: program_action.proposed</w:t>
      </w:r>
    </w:p>
    <w:p>
      <w:pPr>
        <w:pStyle w:val="ListBullet"/>
      </w:pPr>
      <w:r>
        <w:t>Effect on conversation history: Adds proposed action context.</w:t>
      </w:r>
    </w:p>
    <w:p>
      <w:pPr>
        <w:pStyle w:val="Heading3"/>
      </w:pPr>
      <w:r>
        <w:t>C-9 Assign evidence owner</w:t>
      </w:r>
    </w:p>
    <w:p>
      <w:pPr>
        <w:pStyle w:val="ListBullet"/>
      </w:pPr>
      <w:r>
        <w:t>Click target: Owner assignment drawer; disabled unless future workflow exists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Client Maestro / Steward</w:t>
      </w:r>
    </w:p>
    <w:p>
      <w:pPr>
        <w:pStyle w:val="ListBullet"/>
      </w:pPr>
      <w:r>
        <w:t>Confirmation flow: explicit confirm with rationale if real assignment added</w:t>
      </w:r>
    </w:p>
    <w:p>
      <w:pPr>
        <w:pStyle w:val="ListBullet"/>
      </w:pPr>
      <w:r>
        <w:t>State change on success: Current state: show deferred workflow caveat.</w:t>
      </w:r>
    </w:p>
    <w:p>
      <w:pPr>
        <w:pStyle w:val="ListBullet"/>
      </w:pPr>
      <w:r>
        <w:t>State change on failure: Show deferred state.</w:t>
      </w:r>
    </w:p>
    <w:p>
      <w:pPr>
        <w:pStyle w:val="ListBullet"/>
      </w:pPr>
      <w:r>
        <w:t>Audit event emitted: program_action.deferred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C-9 Open gate drawer</w:t>
      </w:r>
    </w:p>
    <w:p>
      <w:pPr>
        <w:pStyle w:val="ListBullet"/>
      </w:pPr>
      <w:r>
        <w:t>Click target: Gate Readiness Drawer E-1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gate details.</w:t>
      </w:r>
    </w:p>
    <w:p>
      <w:pPr>
        <w:pStyle w:val="ListBullet"/>
      </w:pPr>
      <w:r>
        <w:t>State change on failure: Show error state.</w:t>
      </w:r>
    </w:p>
    <w:p>
      <w:pPr>
        <w:pStyle w:val="ListBullet"/>
      </w:pPr>
      <w:r>
        <w:t>Audit event emitted: gate_drawer.opened</w:t>
      </w:r>
    </w:p>
    <w:p>
      <w:pPr>
        <w:pStyle w:val="ListBullet"/>
      </w:pPr>
      <w:r>
        <w:t>Effect on conversation history: None.</w:t>
      </w:r>
    </w:p>
    <w:p>
      <w:pPr>
        <w:pStyle w:val="Heading3"/>
      </w:pPr>
      <w:r>
        <w:t>D-6 Custom option</w:t>
      </w:r>
    </w:p>
    <w:p>
      <w:pPr>
        <w:pStyle w:val="ListBullet"/>
      </w:pPr>
      <w:r>
        <w:t>Click target: Custom context query box inside rail</w:t>
      </w:r>
    </w:p>
    <w:p>
      <w:pPr>
        <w:pStyle w:val="ListBullet"/>
      </w:pPr>
      <w:r>
        <w:t>Permission required to render: tenant member</w:t>
      </w:r>
    </w:p>
    <w:p>
      <w:pPr>
        <w:pStyle w:val="ListBullet"/>
      </w:pPr>
      <w:r>
        <w:t>Permission required to execute: tenant member</w:t>
      </w:r>
    </w:p>
    <w:p>
      <w:pPr>
        <w:pStyle w:val="ListBullet"/>
      </w:pPr>
      <w:r>
        <w:t>Confirmation flow: none</w:t>
      </w:r>
    </w:p>
    <w:p>
      <w:pPr>
        <w:pStyle w:val="ListBullet"/>
      </w:pPr>
      <w:r>
        <w:t>State change on success: Open custom action input; response must cite context used.</w:t>
      </w:r>
    </w:p>
    <w:p>
      <w:pPr>
        <w:pStyle w:val="ListBullet"/>
      </w:pPr>
      <w:r>
        <w:t>State change on failure: Show low-context refusal if bundle thin.</w:t>
      </w:r>
    </w:p>
    <w:p>
      <w:pPr>
        <w:pStyle w:val="ListBullet"/>
      </w:pPr>
      <w:r>
        <w:t>Audit event emitted: agent_custom.opened</w:t>
      </w:r>
    </w:p>
    <w:p>
      <w:pPr>
        <w:pStyle w:val="ListBullet"/>
      </w:pPr>
      <w:r>
        <w:t>Effect on conversation history: Creates conversation turn scoped to program.</w:t>
      </w:r>
    </w:p>
    <w:p>
      <w:pPr>
        <w:pStyle w:val="Heading1"/>
      </w:pPr>
      <w:r>
        <w:t>Section 7 · Agent editorial contract</w:t>
      </w:r>
    </w:p>
    <w:p>
      <w:pPr>
        <w:pStyle w:val="ListBullet"/>
      </w:pPr>
      <w:r>
        <w:t>Authoring agent: Nexus.</w:t>
      </w:r>
    </w:p>
    <w:p>
      <w:pPr>
        <w:pStyle w:val="ListBullet"/>
      </w:pPr>
      <w:r>
        <w:t>Required Context Bundle categories: tenant, program, phase, gate, workshop readiness, deliverables, evidence, missions, linked Source event if present.</w:t>
      </w:r>
    </w:p>
    <w:p>
      <w:pPr>
        <w:pStyle w:val="ListBullet"/>
      </w:pPr>
      <w:r>
        <w:t>Editorial response modes permitted: status, diagnostic, recommendation, artifact, evidence, refusal_or_caveat. Executive mode only via Atlas handoff.</w:t>
      </w:r>
    </w:p>
    <w:p>
      <w:pPr>
        <w:pStyle w:val="ListBullet"/>
      </w:pPr>
      <w:r>
        <w:t>Word count budget: status 35-60 words; diagnostic 70-110 words; recommendation 80-130 words; evidence 60-100 words; executive 110-160 words; refusal_or_caveat 45-80 words.</w:t>
      </w:r>
    </w:p>
    <w:p>
      <w:pPr>
        <w:pStyle w:val="ListBullet"/>
      </w:pPr>
      <w:r>
        <w:t>Voice contract: Nexus voice: orchestration lead, specific to current program/event/stage; never chatbot-first (doc 03 §Nexus; AGENTX rules 1 and 3).</w:t>
      </w:r>
    </w:p>
    <w:p>
      <w:pPr>
        <w:pStyle w:val="ListBullet"/>
      </w:pPr>
      <w:r>
        <w:t>Honest-disclosure behavior: use doc 02 addendum five states — full_context, partial_context, thin_context, blocked_context, unavailable_context. Thin or blocked states must show missing data before recommendations.</w:t>
      </w:r>
    </w:p>
    <w:p>
      <w:pPr>
        <w:pStyle w:val="ListBullet"/>
      </w:pPr>
      <w:r>
        <w:t>Citation rendering rules: cite evidence/source basis chips in the editorial footer; use human-readable source labels such as “Apex Retail AMS seed scenario” or “Program APX-02 evidence trace,” not opaque IDs only.</w:t>
      </w:r>
    </w:p>
    <w:p>
      <w:pPr>
        <w:pStyle w:val="ListBullet"/>
      </w:pPr>
      <w:r>
        <w:t>Confidence chip rendering rules: use Confidence Qualifier primitive with supported, partial, low, blocked, or unavailable; never show green confidence when evidence is missing.</w:t>
      </w:r>
    </w:p>
    <w:p>
      <w:pPr>
        <w:pStyle w:val="ListBullet"/>
      </w:pPr>
      <w:r>
        <w:t>Specific refusals: Nexus will not approve gates, invent evidence, claim live model output, or apply program state transitions.</w:t>
      </w:r>
    </w:p>
    <w:p>
      <w:pPr>
        <w:pStyle w:val="Heading1"/>
      </w:pPr>
      <w:r>
        <w:t>Section 8 · Suggested actions specification</w:t>
      </w:r>
    </w:p>
    <w:p>
      <w:r>
        <w:t>Every substantive agent response closes with exactly three context-generated suggestions plus a custom option when suggestions help move work forward (doc 05 §Suggested actions; AGENTX rule 7).</w:t>
      </w:r>
    </w:p>
    <w:p>
      <w:pPr>
        <w:pStyle w:val="Heading3"/>
      </w:pPr>
      <w:r>
        <w:t>Fresh load with full context</w:t>
      </w:r>
    </w:p>
    <w:p>
      <w:pPr>
        <w:pStyle w:val="ListBullet"/>
      </w:pPr>
      <w:r>
        <w:t>Confirm Workshop 5 outputs</w:t>
      </w:r>
    </w:p>
    <w:p>
      <w:pPr>
        <w:pStyle w:val="ListBullet"/>
      </w:pPr>
      <w:r>
        <w:t>Open evidence gaps for current gate</w:t>
      </w:r>
    </w:p>
    <w:p>
      <w:pPr>
        <w:pStyle w:val="ListBullet"/>
      </w:pPr>
      <w:r>
        <w:t>Preview deliverables for Design phase</w:t>
      </w:r>
    </w:p>
    <w:p>
      <w:pPr>
        <w:pStyle w:val="ListBullet"/>
      </w:pPr>
      <w:r>
        <w:t>Custom: ask Nexus about next action</w:t>
      </w:r>
    </w:p>
    <w:p>
      <w:pPr>
        <w:pStyle w:val="Heading3"/>
      </w:pPr>
      <w:r>
        <w:t>Blocked gate state</w:t>
      </w:r>
    </w:p>
    <w:p>
      <w:pPr>
        <w:pStyle w:val="ListBullet"/>
      </w:pPr>
      <w:r>
        <w:t>Assign value evidence owner</w:t>
      </w:r>
    </w:p>
    <w:p>
      <w:pPr>
        <w:pStyle w:val="ListBullet"/>
      </w:pPr>
      <w:r>
        <w:t>Open Steward gate rationale</w:t>
      </w:r>
    </w:p>
    <w:p>
      <w:pPr>
        <w:pStyle w:val="ListBullet"/>
      </w:pPr>
      <w:r>
        <w:t>Review linked Source event commercial blockers</w:t>
      </w:r>
    </w:p>
    <w:p>
      <w:pPr>
        <w:pStyle w:val="ListBullet"/>
      </w:pPr>
      <w:r>
        <w:t>Custom: explain why gate is blocked</w:t>
      </w:r>
    </w:p>
    <w:p>
      <w:pPr>
        <w:pStyle w:val="Heading3"/>
      </w:pPr>
      <w:r>
        <w:t>Ambiguous program context</w:t>
      </w:r>
    </w:p>
    <w:p>
      <w:pPr>
        <w:pStyle w:val="ListBullet"/>
      </w:pPr>
      <w:r>
        <w:t>Show context used</w:t>
      </w:r>
    </w:p>
    <w:p>
      <w:pPr>
        <w:pStyle w:val="ListBullet"/>
      </w:pPr>
      <w:r>
        <w:t>Select a phase to inspect</w:t>
      </w:r>
    </w:p>
    <w:p>
      <w:pPr>
        <w:pStyle w:val="ListBullet"/>
      </w:pPr>
      <w:r>
        <w:t>Open program resume state</w:t>
      </w:r>
    </w:p>
    <w:p>
      <w:pPr>
        <w:pStyle w:val="ListBullet"/>
      </w:pPr>
      <w:r>
        <w:t>Custom: ask what data is missing</w:t>
      </w:r>
    </w:p>
    <w:p>
      <w:r>
        <w:t>Context Bundle fields driving suggestions: program.currentPhase, gate.status, workshop.nextRecommended, evidence.missingInputs, missions.active, sourceProgramLink.</w:t>
      </w:r>
    </w:p>
    <w:p>
      <w:r>
        <w:t>Forbidden suggestions: “Tell me more,” “Generate insights,” “Analyze this,” “Ask AI,” “Next,” or any filler that does not identify a work object, stage, evidence gap, or action.</w:t>
      </w:r>
    </w:p>
    <w:p>
      <w:pPr>
        <w:pStyle w:val="Heading1"/>
      </w:pPr>
      <w:r>
        <w:t>Section 9 · Workflow state rendering</w:t>
      </w:r>
    </w:p>
    <w:p>
      <w:pPr>
        <w:pStyle w:val="ListBullet"/>
      </w:pPr>
      <w:r>
        <w:t>State machine being rendered: Program phase/gate state model from doc D1: Origination/Charter/Diagnose/Design/Execute/Verify, with some data seeds mapping Discovery/Synthesis to Diagnose/Design where needed. Gate readiness uses Steward states ready, pending, blocked, warning, deferred.</w:t>
      </w:r>
    </w:p>
    <w:p>
      <w:pPr>
        <w:pStyle w:val="ListBullet"/>
      </w:pPr>
      <w:r>
        <w:t>Current state: Current phase card [C-3] uses dark-blue border and “current” label; gate card [C-4] uses Gate State Badge.</w:t>
      </w:r>
    </w:p>
    <w:p>
      <w:pPr>
        <w:pStyle w:val="ListBullet"/>
      </w:pPr>
      <w:r>
        <w:t>Completed states: Completed phases are muted with check marks and lower visual weight; rows remain clickable for audit, not editing.</w:t>
      </w:r>
    </w:p>
    <w:p>
      <w:pPr>
        <w:pStyle w:val="ListBullet"/>
      </w:pPr>
      <w:r>
        <w:t>Blocked/at-risk states: Blocked/at-risk states use restrained amber/red chips and require a reason and missing input list.</w:t>
      </w:r>
    </w:p>
    <w:p>
      <w:pPr>
        <w:pStyle w:val="ListBullet"/>
      </w:pPr>
      <w:r>
        <w:t>Future locked states: Future phases are locked/outline with disabled future actions and missing-evidence caveat.</w:t>
      </w:r>
    </w:p>
    <w:p>
      <w:pPr>
        <w:pStyle w:val="ListBullet"/>
      </w:pPr>
      <w:r>
        <w:t>Click-through behavior per state: Clicking any phase opens read-only detail drawer. Gate transitions are not executed on this page until workflow engine is approved.</w:t>
      </w:r>
    </w:p>
    <w:p>
      <w:pPr>
        <w:pStyle w:val="Heading1"/>
      </w:pPr>
      <w:r>
        <w:t>Section 10 · File attachment behavior</w:t>
      </w:r>
    </w:p>
    <w:p>
      <w:r>
        <w:t>Programs detail accepts evidence/deliverable attachments only from the Evidence Drawer or Deliverable Detail Drawer, not from the top-level page. Accepted types: PDF, DOCX, PPTX, XLSX/CSV, image screenshots, architecture diagrams. Default classification: evidence_candidate for Evidence drawer, deliverable_artifact for Deliverable drawer. Default association: current program, current phase, optional deliverable ID. Parse status appears in Evidence Drawer as stored / parsing / parsed / failed_conversion / stored_not_usable_as_evidence. Failed conversions render “Stored but not yet usable as evidence” and cannot support Sentinel claims until reviewed (doc 05 §File attachments).</w:t>
      </w:r>
    </w:p>
    <w:p>
      <w:pPr>
        <w:pStyle w:val="Heading1"/>
      </w:pPr>
      <w:r>
        <w:t>Section 11 · Cross-surface consistency</w:t>
      </w:r>
    </w:p>
    <w:p>
      <w:pPr>
        <w:pStyle w:val="ListBullet"/>
      </w:pPr>
      <w:r>
        <w:t>Program phase labels must match Programs list, Program detail, Tower program impact, and Production Readiness route-smoke references.</w:t>
      </w:r>
    </w:p>
    <w:p>
      <w:pPr>
        <w:pStyle w:val="ListBullet"/>
      </w:pPr>
      <w:r>
        <w:t>Active program counts on Programs index must match Tower active programs count if Tower displays active programs.</w:t>
      </w:r>
    </w:p>
    <w:p>
      <w:pPr>
        <w:pStyle w:val="ListBullet"/>
      </w:pPr>
      <w:r>
        <w:t>Program IDs use APX-## or APX-CDP-2026 consistently; Source event link must use apex-retail-ams-outsourcing-2026 after Wave 19.</w:t>
      </w:r>
    </w:p>
    <w:p>
      <w:pPr>
        <w:pStyle w:val="ListBullet"/>
      </w:pPr>
      <w:r>
        <w:t>Agent names are Nexus, Sentinel, Steward, Atlas exactly; no alternate naming or avatar personas.</w:t>
      </w:r>
    </w:p>
    <w:p>
      <w:pPr>
        <w:pStyle w:val="ListBullet"/>
      </w:pPr>
      <w:r>
        <w:t>Deliverable evidence coverage must match ProgramDeliverablesEvidencePanel, DeliverableEvidenceTracePanel, and Production Readiness notes.</w:t>
      </w:r>
    </w:p>
    <w:p>
      <w:pPr>
        <w:pStyle w:val="Heading1"/>
      </w:pPr>
      <w:r>
        <w:t>Section 12 · Failure modes this page must prevent</w:t>
      </w:r>
    </w:p>
    <w:p>
      <w:pPr>
        <w:pStyle w:val="ListBullet"/>
      </w:pPr>
      <w:r>
        <w:t>Generic AI response (F1.1): prevented by requiring Context Bundle categories, context-used strip, evidence/source basis, and page-specific agent voice before editorial renders (doc 07 §F1.1; doc 03).</w:t>
      </w:r>
    </w:p>
    <w:p>
      <w:pPr>
        <w:pStyle w:val="ListBullet"/>
      </w:pPr>
      <w:r>
        <w:t>Blank-prompt dead-end (F1.2): prevented by mandatory three context-generated suggestions plus custom; suggestions are derived from current work object and state (doc 05 §Suggested actions).</w:t>
      </w:r>
    </w:p>
    <w:p>
      <w:pPr>
        <w:pStyle w:val="ListBullet"/>
      </w:pPr>
      <w:r>
        <w:t>Agent-as-rail (F1.3): prevented by placing agent editorial at top of Zone C, not only in Zone D rail (doc 04 §Zone C; AGENTX).</w:t>
      </w:r>
    </w:p>
    <w:p>
      <w:pPr>
        <w:pStyle w:val="ListBullet"/>
      </w:pPr>
      <w:r>
        <w:t>Static template response (F1.4): prevented by Context Bundle scoring and thin-context disclosure; generic text fails acceptance criteria (doc 02 addendum; doc 07 §F1.4).</w:t>
      </w:r>
    </w:p>
    <w:p>
      <w:pPr>
        <w:pStyle w:val="ListBullet"/>
      </w:pPr>
      <w:r>
        <w:t>F2 Program drift: phase/gate labels can drift across list/detail/tower. Prevented by phase state model and cross-surface consistency checks.</w:t>
      </w:r>
    </w:p>
    <w:p>
      <w:pPr>
        <w:pStyle w:val="ListBullet"/>
      </w:pPr>
      <w:r>
        <w:t>F3 Fake approval: approval/gate actions must remain read-only/proposed until workflow engine is live. Prevented by disabled future actions and explicit caveat.</w:t>
      </w:r>
    </w:p>
    <w:p>
      <w:pPr>
        <w:pStyle w:val="ListBullet"/>
      </w:pPr>
      <w:r>
        <w:t>F4 Evidence laundering: deliverables cannot claim support from missing evidence. Prevented by evidence trace and Confidence Qualifier.</w:t>
      </w:r>
    </w:p>
    <w:p>
      <w:pPr>
        <w:pStyle w:val="ListBullet"/>
      </w:pPr>
      <w:r>
        <w:t>F5 Workshop theater: workshop canvas must show agenda, decisions, evidence to capture, attendees, and tensions, not a generic “run workshop” card.</w:t>
      </w:r>
    </w:p>
    <w:p>
      <w:pPr>
        <w:pStyle w:val="Heading1"/>
      </w:pPr>
      <w:r>
        <w:t>Section 13 · Acceptance criteria</w:t>
      </w:r>
    </w:p>
    <w:p>
      <w:pPr>
        <w:pStyle w:val="ListBullet"/>
      </w:pPr>
      <w:r>
        <w:t>All five-question answers are present within three seconds using the specific wireframe elements named in Section 2.</w:t>
      </w:r>
    </w:p>
    <w:p>
      <w:pPr>
        <w:pStyle w:val="ListBullet"/>
      </w:pPr>
      <w:r>
        <w:t>Compositional test passes: Zones A-E are present or explicitly marked not applicable according to doc 04; Zone C includes agent editorial at top.</w:t>
      </w:r>
    </w:p>
    <w:p>
      <w:pPr>
        <w:pStyle w:val="ListBullet"/>
      </w:pPr>
      <w:r>
        <w:t>Click map is fully implemented: every button, tab, chip, drawer trigger, and custom action in Section 4 has an interaction definition in Section 6.</w:t>
      </w:r>
    </w:p>
    <w:p>
      <w:pPr>
        <w:pStyle w:val="ListBullet"/>
      </w:pPr>
      <w:r>
        <w:t>Agent editorial renders for full_context and thin_context; thin_context includes missing data before any recommendation.</w:t>
      </w:r>
    </w:p>
    <w:p>
      <w:pPr>
        <w:pStyle w:val="ListBullet"/>
      </w:pPr>
      <w:r>
        <w:t>Every data-bound element in Section 5 has a data source, empty state, loading state, and error state.</w:t>
      </w:r>
    </w:p>
    <w:p>
      <w:pPr>
        <w:pStyle w:val="ListBullet"/>
      </w:pPr>
      <w:r>
        <w:t>All anti-patterns in Section 12 are demonstrably prevented by source checks, UI checks, or workflow tests.</w:t>
      </w:r>
    </w:p>
    <w:p>
      <w:pPr>
        <w:pStyle w:val="ListBullet"/>
      </w:pPr>
      <w:r>
        <w:t>Persona crawler verdict per doc 06 returns ACCEPT for the primary persona named in Section 14.</w:t>
      </w:r>
    </w:p>
    <w:p>
      <w:pPr>
        <w:pStyle w:val="ListBullet"/>
      </w:pPr>
      <w:r>
        <w:t>No page output claims live model calls, live telemetry, production readiness, gate approval, or real vendor/customer data unless explicitly backed by an approved live data source.</w:t>
      </w:r>
    </w:p>
    <w:p>
      <w:pPr>
        <w:pStyle w:val="ListBullet"/>
      </w:pPr>
      <w:r>
        <w:t>AbarVa design canon is followed: canonical shell/logo, off-white base, dark navy text, dark-blue accents, no teal/cyber dashboard drift.</w:t>
      </w:r>
    </w:p>
    <w:p>
      <w:pPr>
        <w:pStyle w:val="ListBullet"/>
      </w:pPr>
      <w:r>
        <w:t>Program phase, gate, workshop, deliverable/evidence, action/mission, and next action sections all render above or within the first scroll depth at desktop 1440px.</w:t>
      </w:r>
    </w:p>
    <w:p>
      <w:pPr>
        <w:pStyle w:val="ListBullet"/>
      </w:pPr>
      <w:r>
        <w:t>Apex Retail program detail uses real seeded program identity and does not show generic placeholders.</w:t>
      </w:r>
    </w:p>
    <w:p>
      <w:pPr>
        <w:pStyle w:val="Heading1"/>
      </w:pPr>
      <w:r>
        <w:t>Section 14 · Persona walkthrough</w:t>
      </w:r>
    </w:p>
    <w:p>
      <w:pPr>
        <w:pStyle w:val="ListNumber"/>
      </w:pPr>
      <w:r>
        <w:t>Persona identity and context: Maya Chen, Client Maestro for Apex Retail, opens APX-02 after sponsor asks whether the program is ready to move from Design planning toward execution.</w:t>
      </w:r>
    </w:p>
    <w:p>
      <w:pPr>
        <w:pStyle w:val="ListNumber"/>
      </w:pPr>
      <w:r>
        <w:t>Goal entering the page: understand what blocks the next decision/gate and what Nexus recommends she do next.</w:t>
      </w:r>
    </w:p>
    <w:p>
      <w:pPr>
        <w:pStyle w:val="ListNumber"/>
      </w:pPr>
      <w:r>
        <w:t>First three seconds: she sees Apex Retail / APX-02, P4 Design, Gate Pending, Nexus brief, missing evidence, and the suggested action “Confirm Workshop 5 outputs.”</w:t>
      </w:r>
    </w:p>
    <w:p>
      <w:pPr>
        <w:pStyle w:val="ListNumber"/>
      </w:pPr>
      <w:r>
        <w:t>Turn 1: Maya clicks the Gate Readiness Card [C-4]. The Gate Drawer opens and shows missing value hypothesis evidence and platform owner confirmation. Nexus does not approve the gate; Steward explains blockers.</w:t>
      </w:r>
    </w:p>
    <w:p>
      <w:pPr>
        <w:pStyle w:val="ListNumber"/>
      </w:pPr>
      <w:r>
        <w:t>Turn 2: Maya clicks “Open evidence gaps” from Action Bar [C-9]. Evidence Drawer opens with missing inputs and confidence chips. Sentinel explains unsupported claims and required evidence.</w:t>
      </w:r>
    </w:p>
    <w:p>
      <w:pPr>
        <w:pStyle w:val="ListNumber"/>
      </w:pPr>
      <w:r>
        <w:t>Turn 3: Maya clicks the Nexus Workshop Canvas [C-5] decision item. The workshop drawer shows agenda, attendees, decisions needed, and expected outputs. Maya leaves with a proposed action to confirm Workshop 5 outputs and assign evidence ownership.</w:t>
      </w:r>
    </w:p>
    <w:p>
      <w:pPr>
        <w:pStyle w:val="ListNumber"/>
      </w:pPr>
      <w:r>
        <w:t>State they leave in: program remains pending, but the next Client Maestro action is clear and audit-scoped; no fake approval occurred.</w:t>
      </w:r>
    </w:p>
    <w:p>
      <w:pPr>
        <w:pStyle w:val="ListNumber"/>
      </w:pPr>
      <w:r>
        <w:t>Verdict demonstrated: doc 06 persona crawler ACCEPT for Client Maestro because the page answers where am I, what is blocked, what Nexus recommends, and what to do next.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