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999999"/>
        </w:rPr>
        <w:t xml:space="preserve">REPRESENTATIVE / SYNTHETIC — not real SkyHarbor client data</w:t>
      </w:r>
    </w:p>
    <w:p>
      <w:pPr>
        <w:pStyle w:val="Heading1"/>
      </w:pPr>
      <w:r>
        <w:t xml:space="preserve">SkyHarbor Air — Stakeholder &amp; Decision-Rights Map</w:t>
      </w:r>
    </w:p>
    <w:p>
      <w:r>
        <w:t xml:space="preserve">Move: AI-Powered Product Development Lifecycle. Captured for current-state charter. Decisions: AI tool rollout gated by Security; mainframe change can be blocked by Reservations Core; business case approved by Finance delegate.</w:t>
      </w:r>
    </w:p>
    <w:p>
      <w:pPr>
        <w:pStyle w:val="Heading2"/>
      </w:pPr>
      <w:r>
        <w:t xml:space="preserve">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Name / role</w:t>
            </w:r>
          </w:p>
        </w:tc>
        <w:tc>
          <w:p>
            <w:r>
              <w:t xml:space="preserve">Function</w:t>
            </w:r>
          </w:p>
        </w:tc>
        <w:tc>
          <w:p>
            <w:r>
              <w:t xml:space="preserve">Decision right</w:t>
            </w:r>
          </w:p>
        </w:tc>
        <w:tc>
          <w:p>
            <w:r>
              <w:t xml:space="preserve">Stance</w:t>
            </w:r>
          </w:p>
        </w:tc>
      </w:tr>
      <w:tr>
        <w:tc>
          <w:p>
            <w:r>
              <w:t xml:space="preserve">VP Engineering (D. Cho)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Approves platform spend</w:t>
            </w:r>
          </w:p>
        </w:tc>
        <w:tc>
          <w:p>
            <w:r>
              <w:t xml:space="preserve">Sponsor</w:t>
            </w:r>
          </w:p>
        </w:tc>
      </w:tr>
      <w:tr>
        <w:tc>
          <w:p>
            <w:r>
              <w:t xml:space="preserve">CPO (R. Nair)</w:t>
            </w:r>
          </w:p>
        </w:tc>
        <w:tc>
          <w:p>
            <w:r>
              <w:t xml:space="preserve">Product</w:t>
            </w:r>
          </w:p>
        </w:tc>
        <w:tc>
          <w:p>
            <w:r>
              <w:t xml:space="preserve">Owns roadmap priorities</w:t>
            </w:r>
          </w:p>
        </w:tc>
        <w:tc>
          <w:p>
            <w:r>
              <w:t xml:space="preserve">Sponsor</w:t>
            </w:r>
          </w:p>
        </w:tc>
      </w:tr>
      <w:tr>
        <w:tc>
          <w:p>
            <w:r>
              <w:t xml:space="preserve">Head of Reservations (M. Patel)</w:t>
            </w:r>
          </w:p>
        </w:tc>
        <w:tc>
          <w:p>
            <w:r>
              <w:t xml:space="preserve">Reservations Core</w:t>
            </w:r>
          </w:p>
        </w:tc>
        <w:tc>
          <w:p>
            <w:r>
              <w:t xml:space="preserve">Can block mainframe change</w:t>
            </w:r>
          </w:p>
        </w:tc>
        <w:tc>
          <w:p>
            <w:r>
              <w:t xml:space="preserve">Cautious</w:t>
            </w:r>
          </w:p>
        </w:tc>
      </w:tr>
      <w:tr>
        <w:tc>
          <w:p>
            <w:r>
              <w:t xml:space="preserve">Director Data Eng (S. Olsen)</w:t>
            </w:r>
          </w:p>
        </w:tc>
        <w:tc>
          <w:p>
            <w:r>
              <w:t xml:space="preserve">Data Engineering</w:t>
            </w:r>
          </w:p>
        </w:tc>
        <w:tc>
          <w:p>
            <w:r>
              <w:t xml:space="preserve">Owns data pipelines</w:t>
            </w:r>
          </w:p>
        </w:tc>
        <w:tc>
          <w:p>
            <w:r>
              <w:t xml:space="preserve">Supportive</w:t>
            </w:r>
          </w:p>
        </w:tc>
      </w:tr>
      <w:tr>
        <w:tc>
          <w:p>
            <w:r>
              <w:t xml:space="preserve">CISO (A. Fofana)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Approves AI tool rollout</w:t>
            </w:r>
          </w:p>
        </w:tc>
        <w:tc>
          <w:p>
            <w:r>
              <w:t xml:space="preserve">Gatekeeper</w:t>
            </w:r>
          </w:p>
        </w:tc>
      </w:tr>
      <w:tr>
        <w:tc>
          <w:p>
            <w:r>
              <w:t xml:space="preserve">CFO delegate (L. Romano)</w:t>
            </w:r>
          </w:p>
        </w:tc>
        <w:tc>
          <w:p>
            <w:r>
              <w:t xml:space="preserve">Finance</w:t>
            </w:r>
          </w:p>
        </w:tc>
        <w:tc>
          <w:p>
            <w:r>
              <w:t xml:space="preserve">Approves business case</w:t>
            </w:r>
          </w:p>
        </w:tc>
        <w:tc>
          <w:p>
            <w:r>
              <w:t xml:space="preserve">Neutral</w:t>
            </w:r>
          </w:p>
        </w:tc>
      </w:tr>
    </w:tbl>
    <w:p>
      <w:pPr>
        <w:pStyle w:val="Heading2"/>
      </w:pPr>
      <w:r>
        <w:t xml:space="preserve">Risks</w:t>
      </w:r>
    </w:p>
    <w:p>
      <w:r>
        <w:t xml:space="preserve">Risk: Reservations Core can block mainframe change cadence.</w:t>
      </w:r>
    </w:p>
    <w:p>
      <w:r>
        <w:t xml:space="preserve">Risk: Security gate may delay AI tool rollout by a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2026-06-10T12:30:56.356Z</dcterms:created>
  <dcterms:modified xsi:type="dcterms:W3CDTF">2026-06-10T12:30:56.356Z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